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03C5B" w14:textId="77777777" w:rsidR="00EC332A" w:rsidRPr="0044064C" w:rsidRDefault="00EC332A" w:rsidP="00FA7B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2. «Изделия Гжели. Цветок для гжельского узора»</w:t>
      </w:r>
    </w:p>
    <w:p w14:paraId="32A83BA3" w14:textId="77777777" w:rsidR="00EC332A" w:rsidRPr="0044064C" w:rsidRDefault="00EC332A" w:rsidP="00EC332A">
      <w:pPr>
        <w:spacing w:after="0" w:line="240" w:lineRule="auto"/>
        <w:ind w:firstLine="5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14:paraId="7B04A81D" w14:textId="77777777" w:rsidR="00EC332A" w:rsidRPr="0044064C" w:rsidRDefault="00EC332A" w:rsidP="00EC33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editId="1CB8CCEC">
            <wp:simplePos x="0" y="0"/>
            <wp:positionH relativeFrom="column">
              <wp:posOffset>800100</wp:posOffset>
            </wp:positionH>
            <wp:positionV relativeFrom="paragraph">
              <wp:posOffset>765175</wp:posOffset>
            </wp:positionV>
            <wp:extent cx="4114800" cy="748030"/>
            <wp:effectExtent l="0" t="0" r="0" b="0"/>
            <wp:wrapTight wrapText="bothSides">
              <wp:wrapPolygon edited="0">
                <wp:start x="0" y="0"/>
                <wp:lineTo x="0" y="21453"/>
                <wp:lineTo x="21600" y="21453"/>
                <wp:lineTo x="21600" y="0"/>
                <wp:lineTo x="0" y="0"/>
              </wp:wrapPolygon>
            </wp:wrapTight>
            <wp:docPr id="2" name="Рисунок 2" descr="DSC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SC0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90" t="47052" r="5147" b="37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7480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xmlns:a14="http://schemas.microsoft.com/office/drawing/2010/main" val="000000" mc:Ignorable="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рассматривать предметы с гжельской росписью, выделять основной элемент узора – цветок и мелкие украшения: бутоны, веточки, усики, сочетания цветка и оттенка</w:t>
      </w:r>
    </w:p>
    <w:p w14:paraId="7CB260CF" w14:textId="77777777" w:rsidR="00EC332A" w:rsidRPr="0044064C" w:rsidRDefault="00EC332A" w:rsidP="00EC33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складывать цветок из бумаги, используя разные оттенки синего и голубого цветов, украшать мелкими узорами</w:t>
      </w:r>
    </w:p>
    <w:p w14:paraId="6238E433" w14:textId="77777777" w:rsidR="00EC332A" w:rsidRPr="0044064C" w:rsidRDefault="00EC332A" w:rsidP="00EC332A">
      <w:pPr>
        <w:spacing w:after="0" w:line="240" w:lineRule="auto"/>
        <w:ind w:left="17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</w:p>
    <w:p w14:paraId="3B97743C" w14:textId="77777777" w:rsidR="00EC332A" w:rsidRPr="0044064C" w:rsidRDefault="00EC332A" w:rsidP="00EC332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с гжельской росписью, иллюстрации, открытки</w:t>
      </w:r>
    </w:p>
    <w:p w14:paraId="3C52F75E" w14:textId="77777777" w:rsidR="00EC332A" w:rsidRPr="0044064C" w:rsidRDefault="00EC332A" w:rsidP="00EC332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 синего и голубого цвета, клей, кисточка</w:t>
      </w:r>
    </w:p>
    <w:p w14:paraId="55E89542" w14:textId="77777777" w:rsidR="00EC332A" w:rsidRPr="0044064C" w:rsidRDefault="00EC332A" w:rsidP="00EC332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Заготовки из белой бумаги в виде чайника, блюдца</w:t>
      </w:r>
    </w:p>
    <w:p w14:paraId="56B2E316" w14:textId="77777777" w:rsidR="00EC332A" w:rsidRPr="0044064C" w:rsidRDefault="00EC332A" w:rsidP="00EC332A">
      <w:pPr>
        <w:spacing w:after="0" w:line="240" w:lineRule="auto"/>
        <w:ind w:left="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предметов с гжельской росписью и их изображений.</w:t>
      </w:r>
    </w:p>
    <w:p w14:paraId="27BEA23A" w14:textId="77777777" w:rsidR="00EC332A" w:rsidRPr="0044064C" w:rsidRDefault="00EC332A" w:rsidP="00EC332A">
      <w:pPr>
        <w:spacing w:after="0" w:line="240" w:lineRule="auto"/>
        <w:ind w:left="179" w:firstLine="3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Уточнить</w:t>
      </w: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название, назначение, связь украшения и предмета (формы, величины).</w:t>
      </w:r>
    </w:p>
    <w:p w14:paraId="57625FBD" w14:textId="77777777" w:rsidR="00EC332A" w:rsidRPr="0044064C" w:rsidRDefault="00EC332A" w:rsidP="00EC332A">
      <w:pPr>
        <w:spacing w:after="0" w:line="240" w:lineRule="auto"/>
        <w:ind w:left="179" w:firstLine="3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Выделить</w:t>
      </w: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 на всех предметах, найти сходство и различие.</w:t>
      </w:r>
    </w:p>
    <w:p w14:paraId="73FFB93D" w14:textId="77777777" w:rsidR="00EC332A" w:rsidRPr="0044064C" w:rsidRDefault="00EC332A" w:rsidP="00EC332A">
      <w:pPr>
        <w:spacing w:after="0" w:line="240" w:lineRule="auto"/>
        <w:ind w:left="179" w:firstLine="3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Сложить</w:t>
      </w: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цветок из бумаги, пользуясь подсказкой воспитателя, а далее – пооперационными картами.</w:t>
      </w:r>
    </w:p>
    <w:p w14:paraId="3472425C" w14:textId="77777777" w:rsidR="00EC332A" w:rsidRPr="0044064C" w:rsidRDefault="00EC332A" w:rsidP="00EC332A">
      <w:pPr>
        <w:spacing w:after="120" w:line="240" w:lineRule="auto"/>
        <w:ind w:left="181" w:firstLine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Приклеить</w:t>
      </w: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цветок на заготовку (чайник, тарелку)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C332A" w:rsidRPr="0044064C" w14:paraId="6C6CBFD3" w14:textId="77777777" w:rsidTr="000936D4">
        <w:tc>
          <w:tcPr>
            <w:tcW w:w="9571" w:type="dxa"/>
          </w:tcPr>
          <w:p w14:paraId="1E689E2A" w14:textId="77777777" w:rsidR="00EC332A" w:rsidRPr="0044064C" w:rsidRDefault="00EC332A" w:rsidP="000936D4">
            <w:pPr>
              <w:jc w:val="center"/>
              <w:rPr>
                <w:sz w:val="28"/>
                <w:szCs w:val="28"/>
              </w:rPr>
            </w:pPr>
            <w:r w:rsidRPr="0044064C">
              <w:rPr>
                <w:sz w:val="28"/>
                <w:szCs w:val="28"/>
              </w:rPr>
              <w:t>Голубизну небесную,</w:t>
            </w:r>
          </w:p>
          <w:p w14:paraId="2E886376" w14:textId="77777777" w:rsidR="00EC332A" w:rsidRPr="0044064C" w:rsidRDefault="00EC332A" w:rsidP="000936D4">
            <w:pPr>
              <w:jc w:val="center"/>
              <w:rPr>
                <w:sz w:val="28"/>
                <w:szCs w:val="28"/>
              </w:rPr>
            </w:pPr>
            <w:r w:rsidRPr="0044064C">
              <w:rPr>
                <w:sz w:val="28"/>
                <w:szCs w:val="28"/>
              </w:rPr>
              <w:t>Что сердцу так мила,</w:t>
            </w:r>
          </w:p>
          <w:p w14:paraId="415C742B" w14:textId="77777777" w:rsidR="00EC332A" w:rsidRPr="0044064C" w:rsidRDefault="00EC332A" w:rsidP="000936D4">
            <w:pPr>
              <w:jc w:val="center"/>
              <w:rPr>
                <w:sz w:val="28"/>
                <w:szCs w:val="28"/>
              </w:rPr>
            </w:pPr>
            <w:r w:rsidRPr="0044064C">
              <w:rPr>
                <w:sz w:val="28"/>
                <w:szCs w:val="28"/>
              </w:rPr>
              <w:t>Кисть мастера на чашку</w:t>
            </w:r>
          </w:p>
          <w:p w14:paraId="12E16858" w14:textId="77777777" w:rsidR="00EC332A" w:rsidRPr="0044064C" w:rsidRDefault="00EC332A" w:rsidP="000936D4">
            <w:pPr>
              <w:jc w:val="center"/>
              <w:rPr>
                <w:sz w:val="28"/>
                <w:szCs w:val="28"/>
              </w:rPr>
            </w:pPr>
            <w:r w:rsidRPr="0044064C">
              <w:rPr>
                <w:sz w:val="28"/>
                <w:szCs w:val="28"/>
              </w:rPr>
              <w:t>Легко перенесла.</w:t>
            </w:r>
          </w:p>
        </w:tc>
      </w:tr>
    </w:tbl>
    <w:p w14:paraId="2307E2E9" w14:textId="77777777" w:rsidR="00EC332A" w:rsidRPr="0044064C" w:rsidRDefault="00EC332A" w:rsidP="00EC332A">
      <w:pPr>
        <w:spacing w:after="0" w:line="240" w:lineRule="auto"/>
        <w:ind w:left="179" w:firstLine="3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47D4A" w14:textId="77777777" w:rsidR="006B4C05" w:rsidRPr="0044064C" w:rsidRDefault="006B4C05" w:rsidP="006B4C05">
      <w:pPr>
        <w:spacing w:after="120" w:line="240" w:lineRule="auto"/>
        <w:ind w:left="181" w:firstLine="36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3. «Изделия Гжели. Составление узора по мотивам гжельской росписи»</w:t>
      </w:r>
    </w:p>
    <w:p w14:paraId="4FB757EC" w14:textId="77777777" w:rsidR="006B4C05" w:rsidRPr="0044064C" w:rsidRDefault="006B4C05" w:rsidP="006B4C05">
      <w:pPr>
        <w:spacing w:after="0" w:line="240" w:lineRule="auto"/>
        <w:ind w:left="179" w:firstLine="36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14:paraId="47B4E2FC" w14:textId="77777777" w:rsidR="006B4C05" w:rsidRPr="0044064C" w:rsidRDefault="006B4C05" w:rsidP="006B4C0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с предметами Гжели, их росписью.</w:t>
      </w:r>
    </w:p>
    <w:p w14:paraId="0174A6C2" w14:textId="77777777" w:rsidR="006B4C05" w:rsidRPr="0044064C" w:rsidRDefault="006B4C05" w:rsidP="006B4C0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основной мотив узора – цветок, листья, украшения и цвет, расположение на предмете</w:t>
      </w:r>
    </w:p>
    <w:p w14:paraId="732DFF58" w14:textId="77777777" w:rsidR="006B4C05" w:rsidRPr="0044064C" w:rsidRDefault="006B4C05" w:rsidP="006B4C0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составлять композицию узора Гжели: цветок, дополняя его веточками, листьями, усиками, сочетание</w:t>
      </w: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крупных и мелких элементов</w:t>
      </w:r>
    </w:p>
    <w:p w14:paraId="46A9CCE1" w14:textId="77777777" w:rsidR="006B4C05" w:rsidRPr="0044064C" w:rsidRDefault="006B4C05" w:rsidP="006B4C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Материал:</w:t>
      </w:r>
    </w:p>
    <w:p w14:paraId="7B25A721" w14:textId="77777777" w:rsidR="006B4C05" w:rsidRPr="0044064C" w:rsidRDefault="006B4C05" w:rsidP="006B4C05">
      <w:pPr>
        <w:numPr>
          <w:ilvl w:val="0"/>
          <w:numId w:val="6"/>
        </w:num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Гжели с изображением цветов, иллюстрации, открытки</w:t>
      </w:r>
    </w:p>
    <w:p w14:paraId="6E89A38F" w14:textId="77777777" w:rsidR="006B4C05" w:rsidRPr="0044064C" w:rsidRDefault="006B4C05" w:rsidP="006B4C05">
      <w:pPr>
        <w:numPr>
          <w:ilvl w:val="0"/>
          <w:numId w:val="6"/>
        </w:num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Белая бумага в форме квадрата размером 20х20 см, в форме круга диаметром </w:t>
      </w:r>
      <w:smartTag w:uri="urn:schemas-microsoft-com:office:smarttags" w:element="metricconverter">
        <w:smartTagPr>
          <w:attr w:name="ProductID" w:val="20 см"/>
        </w:smartTagPr>
        <w:r w:rsidRPr="004406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см</w:t>
        </w:r>
      </w:smartTag>
    </w:p>
    <w:p w14:paraId="3154877B" w14:textId="77777777" w:rsidR="006B4C05" w:rsidRPr="0044064C" w:rsidRDefault="006B4C05" w:rsidP="006B4C05">
      <w:pPr>
        <w:numPr>
          <w:ilvl w:val="0"/>
          <w:numId w:val="6"/>
        </w:num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 синего и голубого цветов</w:t>
      </w:r>
    </w:p>
    <w:p w14:paraId="12DE4E22" w14:textId="77777777" w:rsidR="006B4C05" w:rsidRPr="0044064C" w:rsidRDefault="006B4C05" w:rsidP="006B4C05">
      <w:pPr>
        <w:numPr>
          <w:ilvl w:val="0"/>
          <w:numId w:val="6"/>
        </w:num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Ножницы, кисточка, клей</w:t>
      </w:r>
    </w:p>
    <w:p w14:paraId="756816A9" w14:textId="77777777" w:rsidR="006B4C05" w:rsidRPr="0044064C" w:rsidRDefault="006B4C05" w:rsidP="006B4C0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Ход занятия. </w:t>
      </w: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изделий Гжели и их изображений.</w:t>
      </w:r>
    </w:p>
    <w:p w14:paraId="353A46F5" w14:textId="77777777" w:rsidR="006B4C05" w:rsidRPr="0044064C" w:rsidRDefault="006B4C05" w:rsidP="006B4C0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Рассмотреть</w:t>
      </w: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предметы. </w:t>
      </w:r>
      <w:proofErr w:type="gramStart"/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красоту узора, связь его с формой, выделить основные мотивы: цветы, бутоны, листья, веточки, травку, завитки, усики.</w:t>
      </w:r>
      <w:proofErr w:type="gramEnd"/>
    </w:p>
    <w:p w14:paraId="17C0FEB2" w14:textId="77777777" w:rsidR="006B4C05" w:rsidRPr="0044064C" w:rsidRDefault="006B4C05" w:rsidP="006B4C0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Выбрать</w:t>
      </w: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композицию: цветок, веточки, завитки – и форму бумаги. Выбрать бумагу для изготовления цветка и украшений.</w:t>
      </w:r>
    </w:p>
    <w:p w14:paraId="61F7B666" w14:textId="77777777" w:rsidR="006B4C05" w:rsidRPr="0044064C" w:rsidRDefault="006B4C05" w:rsidP="006B4C05">
      <w:pPr>
        <w:spacing w:after="12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делают цветок, затем располагают его на изделии, украшают мелкими деталями.</w:t>
      </w:r>
    </w:p>
    <w:p w14:paraId="771D48AF" w14:textId="77777777" w:rsidR="006B4C05" w:rsidRPr="0044064C" w:rsidRDefault="006B4C05" w:rsidP="006B4C05">
      <w:pPr>
        <w:spacing w:after="12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детям закончить узор каймой по краю изделия.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B4C05" w:rsidRPr="0044064C" w14:paraId="53112D69" w14:textId="77777777" w:rsidTr="000936D4">
        <w:tc>
          <w:tcPr>
            <w:tcW w:w="9571" w:type="dxa"/>
          </w:tcPr>
          <w:p w14:paraId="397A556A" w14:textId="77777777" w:rsidR="006B4C05" w:rsidRPr="0044064C" w:rsidRDefault="006B4C05" w:rsidP="000936D4">
            <w:pPr>
              <w:jc w:val="center"/>
              <w:rPr>
                <w:sz w:val="28"/>
                <w:szCs w:val="28"/>
              </w:rPr>
            </w:pPr>
            <w:r w:rsidRPr="0044064C">
              <w:rPr>
                <w:sz w:val="28"/>
                <w:szCs w:val="28"/>
              </w:rPr>
              <w:t>Гордятся в Гжели жители</w:t>
            </w:r>
          </w:p>
          <w:p w14:paraId="252B9675" w14:textId="77777777" w:rsidR="006B4C05" w:rsidRPr="0044064C" w:rsidRDefault="006B4C05" w:rsidP="000936D4">
            <w:pPr>
              <w:jc w:val="center"/>
              <w:rPr>
                <w:sz w:val="28"/>
                <w:szCs w:val="28"/>
              </w:rPr>
            </w:pPr>
            <w:r w:rsidRPr="0044064C">
              <w:rPr>
                <w:sz w:val="28"/>
                <w:szCs w:val="28"/>
              </w:rPr>
              <w:t>Небесной синевой,</w:t>
            </w:r>
          </w:p>
          <w:p w14:paraId="1437BCE8" w14:textId="77777777" w:rsidR="006B4C05" w:rsidRPr="0044064C" w:rsidRDefault="006B4C05" w:rsidP="000936D4">
            <w:pPr>
              <w:jc w:val="center"/>
              <w:rPr>
                <w:sz w:val="28"/>
                <w:szCs w:val="28"/>
              </w:rPr>
            </w:pPr>
            <w:r w:rsidRPr="0044064C">
              <w:rPr>
                <w:sz w:val="28"/>
                <w:szCs w:val="28"/>
              </w:rPr>
              <w:t>Не встретите на свете вы</w:t>
            </w:r>
          </w:p>
          <w:p w14:paraId="3956BED0" w14:textId="77777777" w:rsidR="006B4C05" w:rsidRPr="0044064C" w:rsidRDefault="006B4C05" w:rsidP="000936D4">
            <w:pPr>
              <w:jc w:val="center"/>
              <w:rPr>
                <w:sz w:val="28"/>
                <w:szCs w:val="28"/>
              </w:rPr>
            </w:pPr>
            <w:r w:rsidRPr="0044064C">
              <w:rPr>
                <w:sz w:val="28"/>
                <w:szCs w:val="28"/>
              </w:rPr>
              <w:t>Красоты такой!</w:t>
            </w:r>
          </w:p>
          <w:p w14:paraId="4FE303AF" w14:textId="77777777" w:rsidR="006B4C05" w:rsidRPr="0044064C" w:rsidRDefault="006B4C05" w:rsidP="000936D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098D5CC" w14:textId="77777777" w:rsidR="00186A57" w:rsidRDefault="00186A57" w:rsidP="00C74A87">
      <w:pPr>
        <w:spacing w:before="120" w:after="120" w:line="240" w:lineRule="auto"/>
        <w:jc w:val="center"/>
      </w:pPr>
      <w:bookmarkStart w:id="0" w:name="_GoBack"/>
      <w:bookmarkEnd w:id="0"/>
    </w:p>
    <w:sectPr w:rsidR="0018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AA5"/>
    <w:multiLevelType w:val="hybridMultilevel"/>
    <w:tmpl w:val="08F4DC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0A6B9C"/>
    <w:multiLevelType w:val="hybridMultilevel"/>
    <w:tmpl w:val="FFBEA6B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>
    <w:nsid w:val="2B760229"/>
    <w:multiLevelType w:val="hybridMultilevel"/>
    <w:tmpl w:val="374E21D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3">
    <w:nsid w:val="2E314552"/>
    <w:multiLevelType w:val="hybridMultilevel"/>
    <w:tmpl w:val="364EC7F6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4">
    <w:nsid w:val="40C63353"/>
    <w:multiLevelType w:val="hybridMultilevel"/>
    <w:tmpl w:val="46E2C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141B80"/>
    <w:multiLevelType w:val="hybridMultilevel"/>
    <w:tmpl w:val="8BE68784"/>
    <w:lvl w:ilvl="0" w:tplc="041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6">
    <w:nsid w:val="5F7E2608"/>
    <w:multiLevelType w:val="hybridMultilevel"/>
    <w:tmpl w:val="62B40806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">
    <w:nsid w:val="7A322E61"/>
    <w:multiLevelType w:val="hybridMultilevel"/>
    <w:tmpl w:val="185CC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A9"/>
    <w:rsid w:val="00186A57"/>
    <w:rsid w:val="005B6CA9"/>
    <w:rsid w:val="006B4C05"/>
    <w:rsid w:val="00C74A87"/>
    <w:rsid w:val="00E10B00"/>
    <w:rsid w:val="00EC332A"/>
    <w:rsid w:val="00FA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FD6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3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3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3</cp:revision>
  <dcterms:created xsi:type="dcterms:W3CDTF">2012-07-23T14:24:00Z</dcterms:created>
  <dcterms:modified xsi:type="dcterms:W3CDTF">2012-07-23T14:27:00Z</dcterms:modified>
</cp:coreProperties>
</file>