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84" w:rsidRPr="00057E48" w:rsidRDefault="00244DD4">
      <w:pPr>
        <w:rPr>
          <w:rFonts w:ascii="Times New Roman" w:hAnsi="Times New Roman" w:cs="Aharoni"/>
          <w:sz w:val="36"/>
          <w:szCs w:val="36"/>
        </w:rPr>
      </w:pPr>
      <w:r w:rsidRPr="00057E48">
        <w:rPr>
          <w:rFonts w:ascii="Times New Roman" w:hAnsi="Times New Roman" w:cs="Aharoni"/>
          <w:sz w:val="36"/>
          <w:szCs w:val="36"/>
        </w:rPr>
        <w:t>Дошкольный возраст – важный период формирования человеческой личности. Именно в детском возрасте формируются основы физического и психического здоровья детей. О единстве физического и психического развития свидетельствуют многочисленные экспериментальные исследования.</w:t>
      </w:r>
      <w:r w:rsidRPr="00057E48">
        <w:rPr>
          <w:rFonts w:ascii="Times New Roman" w:hAnsi="Times New Roman" w:cs="Aharoni"/>
          <w:sz w:val="36"/>
          <w:szCs w:val="36"/>
        </w:rPr>
        <w:br/>
        <w:t>Процесс освоения двигательных действий в физической культуре дошкольников можно рассматривать как решение задач обучения движениям и одновременное получ</w:t>
      </w:r>
      <w:r w:rsidR="00184568">
        <w:rPr>
          <w:rFonts w:ascii="Times New Roman" w:hAnsi="Times New Roman" w:cs="Aharoni"/>
          <w:sz w:val="36"/>
          <w:szCs w:val="36"/>
        </w:rPr>
        <w:t>ение знаний в ярко эмоциональной</w:t>
      </w:r>
      <w:r w:rsidRPr="00057E48">
        <w:rPr>
          <w:rFonts w:ascii="Times New Roman" w:hAnsi="Times New Roman" w:cs="Aharoni"/>
          <w:sz w:val="36"/>
          <w:szCs w:val="36"/>
        </w:rPr>
        <w:t xml:space="preserve"> форме. Физические упражнения, используемые в качестве активного отдыха, а также эмоциональные факторы, сопровождающие выполнение упражнений, успокаивают и гармонизируют психику, пробуждают силы, способствующие оздоровлению детского организма</w:t>
      </w:r>
      <w:r w:rsidR="005C3849" w:rsidRPr="00057E48">
        <w:rPr>
          <w:rFonts w:ascii="Times New Roman" w:hAnsi="Times New Roman" w:cs="Aharoni"/>
          <w:sz w:val="36"/>
          <w:szCs w:val="36"/>
        </w:rPr>
        <w:t>. Ребенок не только мыслит, но и чувствует мускулами. Характерной особенностью ребенка является его ярко выраженная эмоциональность. Ничто в личности ребенка не может сравниться с богатством, многообразием, яркостью его чувств, за исключением только двигательной активности, но и она является для ребенка неисчерпаемым источником ярких эмоций.</w:t>
      </w:r>
      <w:r w:rsidR="005C3849" w:rsidRPr="00057E48">
        <w:rPr>
          <w:rFonts w:ascii="Times New Roman" w:hAnsi="Times New Roman" w:cs="Aharoni"/>
          <w:sz w:val="36"/>
          <w:szCs w:val="36"/>
        </w:rPr>
        <w:br/>
        <w:t>На современном этапе одним из актуальных вопросов является поиск новых форм и методов обучения детей. С повышением внимания к развитию личности ребенка связывается возможность обновления и качественного улучшения системы дошкольного физического воспитания. Наряду с поиском современных моделей воспитания необходимо возрождать лучшие образы народной педагогики.</w:t>
      </w:r>
      <w:r w:rsidR="005C3849" w:rsidRPr="00057E48">
        <w:rPr>
          <w:rFonts w:ascii="Times New Roman" w:hAnsi="Times New Roman" w:cs="Aharoni"/>
          <w:sz w:val="36"/>
          <w:szCs w:val="36"/>
        </w:rPr>
        <w:br/>
        <w:t xml:space="preserve">В настоящее время система дошкольного образования в </w:t>
      </w:r>
      <w:r w:rsidR="005C3849" w:rsidRPr="00057E48">
        <w:rPr>
          <w:rFonts w:ascii="Times New Roman" w:hAnsi="Times New Roman" w:cs="Aharoni"/>
          <w:sz w:val="36"/>
          <w:szCs w:val="36"/>
        </w:rPr>
        <w:lastRenderedPageBreak/>
        <w:t xml:space="preserve">России претерпевает существенные изменения. Инновационные процессы, происходящие </w:t>
      </w:r>
      <w:r w:rsidR="005D35BC" w:rsidRPr="00057E48">
        <w:rPr>
          <w:rFonts w:ascii="Times New Roman" w:hAnsi="Times New Roman" w:cs="Aharoni"/>
          <w:sz w:val="36"/>
          <w:szCs w:val="36"/>
        </w:rPr>
        <w:t>в сфере дошкольного образования в целом, касаются и физического воспитания детей дошкольного возраста.</w:t>
      </w:r>
      <w:r w:rsidR="005D35BC" w:rsidRPr="00057E48">
        <w:rPr>
          <w:rFonts w:ascii="Times New Roman" w:hAnsi="Times New Roman" w:cs="Aharoni"/>
          <w:sz w:val="36"/>
          <w:szCs w:val="36"/>
        </w:rPr>
        <w:br/>
        <w:t xml:space="preserve">Физическое воспитание дошкольников должно предусматривать систему физических упражнений, приносящих ребенку положительные эмоции, исключение стрессовых ситуаций и страха перед выполнением движений; достаточную интенсивность и большое разнообразие двигательных действий; вариативность форм физкультурно-оздоровительной работы и активного отдыха детей, возможность индивидуального и дифференцированного подхода к подбору упражнений; Одним из путей реализации указанных принципов может быть внедрение в работу </w:t>
      </w:r>
      <w:r w:rsidR="003E7FEF" w:rsidRPr="00057E48">
        <w:rPr>
          <w:rFonts w:ascii="Times New Roman" w:hAnsi="Times New Roman" w:cs="Aharoni"/>
          <w:sz w:val="36"/>
          <w:szCs w:val="36"/>
        </w:rPr>
        <w:t xml:space="preserve">дошкольных образовательных учреждений методики проведения фольклорных физкультурных занятий и физкультурно-оздоровительных мероприятий с использованием средств фольклора. </w:t>
      </w:r>
      <w:proofErr w:type="gramStart"/>
      <w:r w:rsidR="003E7FEF" w:rsidRPr="00057E48">
        <w:rPr>
          <w:rFonts w:ascii="Times New Roman" w:hAnsi="Times New Roman" w:cs="Aharoni"/>
          <w:sz w:val="36"/>
          <w:szCs w:val="36"/>
        </w:rPr>
        <w:t xml:space="preserve">Фольклор позволяет разнообразить процесс физического воспитания путем нахождении новых форм развития двигательно-творческих способностей дошкольников, способствует формированию базового уровня физической и интеллектуальной подготовленности детей к предстоящей учебной деятельности, развитию эстетических и морально-волевых качеств, чувственно-эмоциональных способностей и культурно-речевой образованности детей дошкольного возраста. </w:t>
      </w:r>
      <w:proofErr w:type="gramEnd"/>
    </w:p>
    <w:p w:rsidR="003E7FEF" w:rsidRPr="00057E48" w:rsidRDefault="00184568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И</w:t>
      </w:r>
      <w:r w:rsidR="003E7FEF" w:rsidRPr="00057E48">
        <w:rPr>
          <w:rFonts w:ascii="Times New Roman" w:hAnsi="Times New Roman" w:cs="Aharoni"/>
          <w:sz w:val="36"/>
          <w:szCs w:val="36"/>
        </w:rPr>
        <w:t xml:space="preserve">спользуя фольклор в физическом воспитании как эмоционально-образное и </w:t>
      </w:r>
      <w:proofErr w:type="spellStart"/>
      <w:r w:rsidR="003E7FEF" w:rsidRPr="00057E48">
        <w:rPr>
          <w:rFonts w:ascii="Times New Roman" w:hAnsi="Times New Roman" w:cs="Aharoni"/>
          <w:sz w:val="36"/>
          <w:szCs w:val="36"/>
        </w:rPr>
        <w:t>речедвигательное</w:t>
      </w:r>
      <w:proofErr w:type="spellEnd"/>
      <w:r w:rsidR="003E7FEF" w:rsidRPr="00057E48">
        <w:rPr>
          <w:rFonts w:ascii="Times New Roman" w:hAnsi="Times New Roman" w:cs="Aharoni"/>
          <w:sz w:val="36"/>
          <w:szCs w:val="36"/>
        </w:rPr>
        <w:t xml:space="preserve"> средство влияния на детей дошкольного возраста, можно добиваться </w:t>
      </w:r>
      <w:r w:rsidR="003E7FEF" w:rsidRPr="00057E48">
        <w:rPr>
          <w:rFonts w:ascii="Times New Roman" w:hAnsi="Times New Roman" w:cs="Aharoni"/>
          <w:sz w:val="36"/>
          <w:szCs w:val="36"/>
        </w:rPr>
        <w:lastRenderedPageBreak/>
        <w:t>активного, качественного и выразительного выполнения движений.</w:t>
      </w:r>
    </w:p>
    <w:p w:rsidR="003E7FEF" w:rsidRDefault="003E7FEF">
      <w:pPr>
        <w:rPr>
          <w:rFonts w:ascii="Times New Roman" w:hAnsi="Times New Roman" w:cs="Aharoni"/>
          <w:sz w:val="36"/>
          <w:szCs w:val="36"/>
        </w:rPr>
      </w:pPr>
      <w:r w:rsidRPr="00057E48">
        <w:rPr>
          <w:rFonts w:ascii="Times New Roman" w:hAnsi="Times New Roman" w:cs="Aharoni"/>
          <w:sz w:val="36"/>
          <w:szCs w:val="36"/>
        </w:rPr>
        <w:t>Так же использование фольклора способствует приобщению их к народным традициям, позволяет создать</w:t>
      </w:r>
      <w:r w:rsidR="006E3DBD" w:rsidRPr="00057E48">
        <w:rPr>
          <w:rFonts w:ascii="Times New Roman" w:hAnsi="Times New Roman" w:cs="Aharoni"/>
          <w:sz w:val="36"/>
          <w:szCs w:val="36"/>
        </w:rPr>
        <w:t xml:space="preserve"> </w:t>
      </w:r>
      <w:r w:rsidRPr="00057E48">
        <w:rPr>
          <w:rFonts w:ascii="Times New Roman" w:hAnsi="Times New Roman" w:cs="Aharoni"/>
          <w:sz w:val="36"/>
          <w:szCs w:val="36"/>
        </w:rPr>
        <w:t>благоприятный фон на занятиях физической культурой, активизирует двигательную, интеллектуальную и речевую деятельность детей, тем самым обеспе</w:t>
      </w:r>
      <w:r w:rsidR="006E3DBD" w:rsidRPr="00057E48">
        <w:rPr>
          <w:rFonts w:ascii="Times New Roman" w:hAnsi="Times New Roman" w:cs="Aharoni"/>
          <w:sz w:val="36"/>
          <w:szCs w:val="36"/>
        </w:rPr>
        <w:t>чивая полноценное психофизическое состояние дошкольников.</w:t>
      </w:r>
    </w:p>
    <w:p w:rsidR="00184568" w:rsidRDefault="00184568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Выполнение полезных, но скучных физических упражнений не вызывает у детей особого удовольствия.</w:t>
      </w:r>
    </w:p>
    <w:p w:rsidR="00291D2F" w:rsidRDefault="00184568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 xml:space="preserve">Выполняя </w:t>
      </w:r>
      <w:proofErr w:type="spellStart"/>
      <w:r>
        <w:rPr>
          <w:rFonts w:ascii="Times New Roman" w:hAnsi="Times New Roman" w:cs="Aharoni"/>
          <w:sz w:val="36"/>
          <w:szCs w:val="36"/>
        </w:rPr>
        <w:t>общеразвивающее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упражнения с названием «Колобок», дети представляют того или иного персонажа и стараются как можно лучше, выразительнее передать его. </w:t>
      </w:r>
    </w:p>
    <w:p w:rsidR="00220EFC" w:rsidRDefault="00220EFC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Образ также помогает качественнее выполнить основные движения. Например, ребёнок идёт твёрдым шагом - «волк идёт», плавно «лис</w:t>
      </w:r>
      <w:proofErr w:type="gramStart"/>
      <w:r>
        <w:rPr>
          <w:rFonts w:ascii="Times New Roman" w:hAnsi="Times New Roman" w:cs="Aharoni"/>
          <w:sz w:val="36"/>
          <w:szCs w:val="36"/>
        </w:rPr>
        <w:t>а-</w:t>
      </w:r>
      <w:proofErr w:type="gramEnd"/>
      <w:r>
        <w:rPr>
          <w:rFonts w:ascii="Times New Roman" w:hAnsi="Times New Roman" w:cs="Aharoni"/>
          <w:sz w:val="36"/>
          <w:szCs w:val="36"/>
        </w:rPr>
        <w:t xml:space="preserve"> всему краса»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При выполнении ОРУ»</w:t>
      </w:r>
      <w:r w:rsidR="003631BC">
        <w:rPr>
          <w:rFonts w:ascii="Times New Roman" w:hAnsi="Times New Roman" w:cs="Aharoni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Aharoni"/>
          <w:sz w:val="36"/>
          <w:szCs w:val="36"/>
        </w:rPr>
        <w:t>Совушка-сова</w:t>
      </w:r>
      <w:proofErr w:type="spellEnd"/>
      <w:r>
        <w:rPr>
          <w:rFonts w:ascii="Times New Roman" w:hAnsi="Times New Roman" w:cs="Aharoni"/>
          <w:sz w:val="36"/>
          <w:szCs w:val="36"/>
        </w:rPr>
        <w:t>» (</w:t>
      </w:r>
      <w:proofErr w:type="spellStart"/>
      <w:r>
        <w:rPr>
          <w:rFonts w:ascii="Times New Roman" w:hAnsi="Times New Roman" w:cs="Aharoni"/>
          <w:sz w:val="36"/>
          <w:szCs w:val="36"/>
        </w:rPr>
        <w:t>и.п</w:t>
      </w:r>
      <w:proofErr w:type="gramStart"/>
      <w:r>
        <w:rPr>
          <w:rFonts w:ascii="Times New Roman" w:hAnsi="Times New Roman" w:cs="Aharoni"/>
          <w:sz w:val="36"/>
          <w:szCs w:val="36"/>
        </w:rPr>
        <w:t>.-</w:t>
      </w:r>
      <w:proofErr w:type="gramEnd"/>
      <w:r>
        <w:rPr>
          <w:rFonts w:ascii="Times New Roman" w:hAnsi="Times New Roman" w:cs="Aharoni"/>
          <w:sz w:val="36"/>
          <w:szCs w:val="36"/>
        </w:rPr>
        <w:t>основная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стойка, руки на поясе: повороты головы, махи руками) можно использовать </w:t>
      </w:r>
      <w:proofErr w:type="spellStart"/>
      <w:r>
        <w:rPr>
          <w:rFonts w:ascii="Times New Roman" w:hAnsi="Times New Roman" w:cs="Aharoni"/>
          <w:sz w:val="36"/>
          <w:szCs w:val="36"/>
        </w:rPr>
        <w:t>потешку</w:t>
      </w:r>
      <w:proofErr w:type="spellEnd"/>
      <w:r>
        <w:rPr>
          <w:rFonts w:ascii="Times New Roman" w:hAnsi="Times New Roman" w:cs="Aharoni"/>
          <w:sz w:val="36"/>
          <w:szCs w:val="36"/>
        </w:rPr>
        <w:t>: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proofErr w:type="spellStart"/>
      <w:r>
        <w:rPr>
          <w:rFonts w:ascii="Times New Roman" w:hAnsi="Times New Roman" w:cs="Aharoni"/>
          <w:sz w:val="36"/>
          <w:szCs w:val="36"/>
        </w:rPr>
        <w:t>Совушка-сова</w:t>
      </w:r>
      <w:proofErr w:type="spellEnd"/>
      <w:r>
        <w:rPr>
          <w:rFonts w:ascii="Times New Roman" w:hAnsi="Times New Roman" w:cs="Aharoni"/>
          <w:sz w:val="36"/>
          <w:szCs w:val="36"/>
        </w:rPr>
        <w:t>,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Большая голова,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На суку сидит,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Головой вертит,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Да вдруг как полетит.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Или ходьба в колонне по одному: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lastRenderedPageBreak/>
        <w:t>Поехал наш поезд,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В красивых вагонах,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Ребятки сидят.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proofErr w:type="spellStart"/>
      <w:r>
        <w:rPr>
          <w:rFonts w:ascii="Times New Roman" w:hAnsi="Times New Roman" w:cs="Aharoni"/>
          <w:sz w:val="36"/>
          <w:szCs w:val="36"/>
        </w:rPr>
        <w:t>Чух-чух</w:t>
      </w:r>
      <w:proofErr w:type="gramStart"/>
      <w:r>
        <w:rPr>
          <w:rFonts w:ascii="Times New Roman" w:hAnsi="Times New Roman" w:cs="Aharoni"/>
          <w:sz w:val="36"/>
          <w:szCs w:val="36"/>
        </w:rPr>
        <w:t>,ч</w:t>
      </w:r>
      <w:proofErr w:type="gramEnd"/>
      <w:r>
        <w:rPr>
          <w:rFonts w:ascii="Times New Roman" w:hAnsi="Times New Roman" w:cs="Aharoni"/>
          <w:sz w:val="36"/>
          <w:szCs w:val="36"/>
        </w:rPr>
        <w:t>у-чу</w:t>
      </w:r>
      <w:proofErr w:type="spellEnd"/>
      <w:r>
        <w:rPr>
          <w:rFonts w:ascii="Times New Roman" w:hAnsi="Times New Roman" w:cs="Aharoni"/>
          <w:sz w:val="36"/>
          <w:szCs w:val="36"/>
        </w:rPr>
        <w:t>,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Далеко укачу.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Ходьба врассыпну</w:t>
      </w:r>
      <w:proofErr w:type="gramStart"/>
      <w:r>
        <w:rPr>
          <w:rFonts w:ascii="Times New Roman" w:hAnsi="Times New Roman" w:cs="Aharoni"/>
          <w:sz w:val="36"/>
          <w:szCs w:val="36"/>
        </w:rPr>
        <w:t>ю(</w:t>
      </w:r>
      <w:proofErr w:type="gramEnd"/>
      <w:r>
        <w:rPr>
          <w:rFonts w:ascii="Times New Roman" w:hAnsi="Times New Roman" w:cs="Aharoni"/>
          <w:sz w:val="36"/>
          <w:szCs w:val="36"/>
        </w:rPr>
        <w:t>имитация собирания ягод)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proofErr w:type="spellStart"/>
      <w:r>
        <w:rPr>
          <w:rFonts w:ascii="Times New Roman" w:hAnsi="Times New Roman" w:cs="Aharoni"/>
          <w:sz w:val="36"/>
          <w:szCs w:val="36"/>
        </w:rPr>
        <w:t>Ножки</w:t>
      </w:r>
      <w:proofErr w:type="gramStart"/>
      <w:r>
        <w:rPr>
          <w:rFonts w:ascii="Times New Roman" w:hAnsi="Times New Roman" w:cs="Aharoni"/>
          <w:sz w:val="36"/>
          <w:szCs w:val="36"/>
        </w:rPr>
        <w:t>,н</w:t>
      </w:r>
      <w:proofErr w:type="gramEnd"/>
      <w:r>
        <w:rPr>
          <w:rFonts w:ascii="Times New Roman" w:hAnsi="Times New Roman" w:cs="Aharoni"/>
          <w:sz w:val="36"/>
          <w:szCs w:val="36"/>
        </w:rPr>
        <w:t>ожки</w:t>
      </w:r>
      <w:proofErr w:type="spellEnd"/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Куда вы идёте?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Идём по бору.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Тебе ягод наберу.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proofErr w:type="spellStart"/>
      <w:r>
        <w:rPr>
          <w:rFonts w:ascii="Times New Roman" w:hAnsi="Times New Roman" w:cs="Aharoni"/>
          <w:sz w:val="36"/>
          <w:szCs w:val="36"/>
        </w:rPr>
        <w:t>Черну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чернику, </w:t>
      </w:r>
      <w:proofErr w:type="spellStart"/>
      <w:r>
        <w:rPr>
          <w:rFonts w:ascii="Times New Roman" w:hAnsi="Times New Roman" w:cs="Aharoni"/>
          <w:sz w:val="36"/>
          <w:szCs w:val="36"/>
        </w:rPr>
        <w:t>алу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землянику.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Прыжки: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Скок-поскок по кругу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 xml:space="preserve">Молодой </w:t>
      </w:r>
      <w:proofErr w:type="spellStart"/>
      <w:r>
        <w:rPr>
          <w:rFonts w:ascii="Times New Roman" w:hAnsi="Times New Roman" w:cs="Aharoni"/>
          <w:sz w:val="36"/>
          <w:szCs w:val="36"/>
        </w:rPr>
        <w:t>дроздок</w:t>
      </w:r>
      <w:proofErr w:type="spellEnd"/>
      <w:r>
        <w:rPr>
          <w:rFonts w:ascii="Times New Roman" w:hAnsi="Times New Roman" w:cs="Aharoni"/>
          <w:sz w:val="36"/>
          <w:szCs w:val="36"/>
        </w:rPr>
        <w:t>,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По водичку пошёл,</w:t>
      </w: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  <w:proofErr w:type="spellStart"/>
      <w:r>
        <w:rPr>
          <w:rFonts w:ascii="Times New Roman" w:hAnsi="Times New Roman" w:cs="Aharoni"/>
          <w:sz w:val="36"/>
          <w:szCs w:val="36"/>
        </w:rPr>
        <w:t>Молодичку</w:t>
      </w:r>
      <w:proofErr w:type="spellEnd"/>
      <w:r>
        <w:rPr>
          <w:rFonts w:ascii="Times New Roman" w:hAnsi="Times New Roman" w:cs="Aharoni"/>
          <w:sz w:val="36"/>
          <w:szCs w:val="36"/>
        </w:rPr>
        <w:t xml:space="preserve"> нашёл.</w:t>
      </w:r>
    </w:p>
    <w:p w:rsidR="005E2B2B" w:rsidRDefault="005E2B2B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 xml:space="preserve">При проведении основных движений очень помогают небольшие отрывки из русских сказок. Чаще всего сказки о животных: «Гуси </w:t>
      </w:r>
      <w:proofErr w:type="gramStart"/>
      <w:r>
        <w:rPr>
          <w:rFonts w:ascii="Times New Roman" w:hAnsi="Times New Roman" w:cs="Aharoni"/>
          <w:sz w:val="36"/>
          <w:szCs w:val="36"/>
        </w:rPr>
        <w:t>–л</w:t>
      </w:r>
      <w:proofErr w:type="gramEnd"/>
      <w:r>
        <w:rPr>
          <w:rFonts w:ascii="Times New Roman" w:hAnsi="Times New Roman" w:cs="Aharoni"/>
          <w:sz w:val="36"/>
          <w:szCs w:val="36"/>
        </w:rPr>
        <w:t>ебеди», «Теремок»,  «Колобок» и т.д.</w:t>
      </w:r>
    </w:p>
    <w:p w:rsidR="005E2B2B" w:rsidRDefault="005E2B2B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 xml:space="preserve">Игра является ведущей деятельностью дошкольного возраста. Народные подвижные игры, созданные на основе художественного поэтического текста, являются ценным </w:t>
      </w:r>
      <w:r>
        <w:rPr>
          <w:rFonts w:ascii="Times New Roman" w:hAnsi="Times New Roman" w:cs="Aharoni"/>
          <w:sz w:val="36"/>
          <w:szCs w:val="36"/>
        </w:rPr>
        <w:lastRenderedPageBreak/>
        <w:t>средством физического воспитания. В играх дети легко улавливают музыкальность, напевность родной речи.</w:t>
      </w:r>
    </w:p>
    <w:p w:rsidR="005E2B2B" w:rsidRDefault="005E2B2B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 xml:space="preserve">Игры часто сопровождаются любимыми детьми </w:t>
      </w:r>
      <w:proofErr w:type="spellStart"/>
      <w:r>
        <w:rPr>
          <w:rFonts w:ascii="Times New Roman" w:hAnsi="Times New Roman" w:cs="Aharoni"/>
          <w:sz w:val="36"/>
          <w:szCs w:val="36"/>
        </w:rPr>
        <w:t>потешками</w:t>
      </w:r>
      <w:proofErr w:type="spellEnd"/>
      <w:r>
        <w:rPr>
          <w:rFonts w:ascii="Times New Roman" w:hAnsi="Times New Roman" w:cs="Aharoni"/>
          <w:sz w:val="36"/>
          <w:szCs w:val="36"/>
        </w:rPr>
        <w:t>, считалками, скороговорками.</w:t>
      </w:r>
      <w:r w:rsidR="000A4946">
        <w:rPr>
          <w:rFonts w:ascii="Times New Roman" w:hAnsi="Times New Roman" w:cs="Aharoni"/>
          <w:sz w:val="36"/>
          <w:szCs w:val="36"/>
        </w:rPr>
        <w:t xml:space="preserve"> Например:</w:t>
      </w:r>
    </w:p>
    <w:p w:rsidR="000A4946" w:rsidRDefault="000A4946">
      <w:pPr>
        <w:rPr>
          <w:rFonts w:ascii="Times New Roman" w:hAnsi="Times New Roman" w:cs="Aharoni"/>
          <w:sz w:val="36"/>
          <w:szCs w:val="36"/>
        </w:rPr>
      </w:pPr>
      <w:proofErr w:type="gramStart"/>
      <w:r>
        <w:rPr>
          <w:rFonts w:ascii="Times New Roman" w:hAnsi="Times New Roman" w:cs="Aharoni"/>
          <w:sz w:val="36"/>
          <w:szCs w:val="36"/>
        </w:rPr>
        <w:t>Как на нашем на лугу</w:t>
      </w:r>
      <w:proofErr w:type="gramEnd"/>
    </w:p>
    <w:p w:rsidR="000A4946" w:rsidRDefault="000A4946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Стоит чашка творогу</w:t>
      </w:r>
    </w:p>
    <w:p w:rsidR="000A4946" w:rsidRDefault="000A4946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Прилетели две тетери</w:t>
      </w:r>
    </w:p>
    <w:p w:rsidR="000A4946" w:rsidRDefault="000A4946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Поклевали-улетели</w:t>
      </w:r>
    </w:p>
    <w:p w:rsidR="000A4946" w:rsidRDefault="000A4946">
      <w:pPr>
        <w:rPr>
          <w:rFonts w:ascii="Times New Roman" w:hAnsi="Times New Roman" w:cs="Aharoni"/>
          <w:sz w:val="36"/>
          <w:szCs w:val="36"/>
        </w:rPr>
      </w:pPr>
      <w:r>
        <w:rPr>
          <w:rFonts w:ascii="Times New Roman" w:hAnsi="Times New Roman" w:cs="Aharoni"/>
          <w:sz w:val="36"/>
          <w:szCs w:val="36"/>
        </w:rPr>
        <w:t>Или:</w:t>
      </w:r>
    </w:p>
    <w:p w:rsidR="000A4946" w:rsidRPr="000A4946" w:rsidRDefault="000A4946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49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Заря-зарница,</w:t>
      </w:r>
    </w:p>
    <w:p w:rsidR="000A4946" w:rsidRPr="000A4946" w:rsidRDefault="000A4946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49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Красная девица,</w:t>
      </w:r>
    </w:p>
    <w:p w:rsidR="000A4946" w:rsidRPr="000A4946" w:rsidRDefault="000A4946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49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 полю ходила,</w:t>
      </w:r>
    </w:p>
    <w:p w:rsidR="000A4946" w:rsidRPr="000A4946" w:rsidRDefault="000A4946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49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Ключи обронила,</w:t>
      </w:r>
    </w:p>
    <w:p w:rsidR="000A4946" w:rsidRPr="000A4946" w:rsidRDefault="000A4946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49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Ключи золотые,</w:t>
      </w:r>
    </w:p>
    <w:p w:rsidR="000A4946" w:rsidRPr="000A4946" w:rsidRDefault="000A4946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49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Ленты голубые,</w:t>
      </w:r>
    </w:p>
    <w:p w:rsidR="000A4946" w:rsidRPr="000A4946" w:rsidRDefault="000A4946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49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Кольца обвитые -</w:t>
      </w:r>
    </w:p>
    <w:p w:rsidR="000A4946" w:rsidRPr="005D6ED9" w:rsidRDefault="000A4946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A49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 водой пошла.</w:t>
      </w:r>
    </w:p>
    <w:p w:rsidR="00886010" w:rsidRDefault="00886010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D6ED9" w:rsidRPr="005D6ED9" w:rsidRDefault="005D6ED9" w:rsidP="000A49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Лишь осуществляя комплексный подход, можно добиться главных задач </w:t>
      </w:r>
      <w:proofErr w:type="gramStart"/>
      <w:r w:rsidR="008860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:у</w:t>
      </w:r>
      <w:proofErr w:type="gramEnd"/>
      <w:r w:rsidR="008860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крепления физического и психического здоровья детей. Вся физкультурно-оздоровительная работа в режиме дня (утренняя гимнастика, подвижные игры, физкультминутки, закаливающие мероприятия) взаимосвязаны и дополняют друг друга. Поэтому занятия можно </w:t>
      </w:r>
      <w:r w:rsidR="00220E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проводить как в целом основанные</w:t>
      </w:r>
      <w:r w:rsidR="0088601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 фольклоре, так и с «вкраплением» фольклорного материала.</w:t>
      </w:r>
    </w:p>
    <w:p w:rsidR="000A4946" w:rsidRDefault="000A4946">
      <w:pPr>
        <w:rPr>
          <w:rFonts w:ascii="Times New Roman" w:hAnsi="Times New Roman" w:cs="Aharoni"/>
          <w:sz w:val="36"/>
          <w:szCs w:val="36"/>
        </w:rPr>
      </w:pP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</w:p>
    <w:p w:rsidR="00291D2F" w:rsidRDefault="00291D2F">
      <w:pPr>
        <w:rPr>
          <w:rFonts w:ascii="Times New Roman" w:hAnsi="Times New Roman" w:cs="Aharoni"/>
          <w:sz w:val="36"/>
          <w:szCs w:val="36"/>
        </w:rPr>
      </w:pPr>
    </w:p>
    <w:p w:rsidR="00057E48" w:rsidRDefault="00057E48">
      <w:pPr>
        <w:rPr>
          <w:rFonts w:ascii="Times New Roman" w:hAnsi="Times New Roman" w:cs="Aharoni"/>
          <w:sz w:val="36"/>
          <w:szCs w:val="36"/>
        </w:rPr>
      </w:pPr>
    </w:p>
    <w:p w:rsidR="00057E48" w:rsidRPr="00094D1C" w:rsidRDefault="00057E48" w:rsidP="00057E48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0"/>
          <w:szCs w:val="40"/>
          <w:shd w:val="clear" w:color="auto" w:fill="FFFFF0"/>
          <w:lang w:eastAsia="ru-RU"/>
        </w:rPr>
      </w:pPr>
      <w:r w:rsidRPr="00094D1C">
        <w:rPr>
          <w:rFonts w:ascii="Times New Roman" w:hAnsi="Times New Roman" w:cs="Times New Roman"/>
          <w:color w:val="333333"/>
          <w:sz w:val="40"/>
          <w:szCs w:val="40"/>
        </w:rPr>
        <w:t>ТОГКОУ "Специальный (коррекционный) детский дом №1 для детей-сирот и детей, оставшихся без попечения родителей, с отклонениями в развитии"</w:t>
      </w:r>
    </w:p>
    <w:p w:rsidR="00057E48" w:rsidRPr="00094D1C" w:rsidRDefault="00057E48">
      <w:pPr>
        <w:rPr>
          <w:rFonts w:ascii="Times New Roman" w:hAnsi="Times New Roman" w:cs="Times New Roman"/>
          <w:sz w:val="40"/>
          <w:szCs w:val="40"/>
        </w:rPr>
      </w:pPr>
    </w:p>
    <w:p w:rsidR="00057E48" w:rsidRDefault="00057E48">
      <w:pPr>
        <w:rPr>
          <w:rFonts w:ascii="Times New Roman" w:hAnsi="Times New Roman" w:cs="Aharoni"/>
          <w:sz w:val="48"/>
          <w:szCs w:val="48"/>
        </w:rPr>
      </w:pPr>
    </w:p>
    <w:p w:rsidR="00337275" w:rsidRDefault="00337275">
      <w:pPr>
        <w:rPr>
          <w:rFonts w:ascii="Times New Roman" w:hAnsi="Times New Roman" w:cs="Aharoni"/>
          <w:sz w:val="48"/>
          <w:szCs w:val="48"/>
        </w:rPr>
      </w:pPr>
    </w:p>
    <w:p w:rsidR="00337275" w:rsidRDefault="00337275">
      <w:pPr>
        <w:rPr>
          <w:rFonts w:ascii="Times New Roman" w:hAnsi="Times New Roman" w:cs="Aharoni"/>
          <w:sz w:val="48"/>
          <w:szCs w:val="48"/>
        </w:rPr>
      </w:pPr>
    </w:p>
    <w:p w:rsidR="007045A7" w:rsidRDefault="007045A7" w:rsidP="007045A7">
      <w:pPr>
        <w:jc w:val="center"/>
        <w:rPr>
          <w:rFonts w:ascii="Times New Roman" w:hAnsi="Times New Roman" w:cs="Aharoni"/>
          <w:sz w:val="56"/>
          <w:szCs w:val="56"/>
        </w:rPr>
      </w:pPr>
      <w:r>
        <w:rPr>
          <w:rFonts w:ascii="Times New Roman" w:hAnsi="Times New Roman" w:cs="Aharoni"/>
          <w:sz w:val="48"/>
          <w:szCs w:val="48"/>
        </w:rPr>
        <w:t xml:space="preserve"> </w:t>
      </w:r>
      <w:r w:rsidR="00337275">
        <w:rPr>
          <w:rFonts w:ascii="Times New Roman" w:hAnsi="Times New Roman" w:cs="Aharoni"/>
          <w:sz w:val="56"/>
          <w:szCs w:val="56"/>
        </w:rPr>
        <w:t>«</w:t>
      </w:r>
      <w:r>
        <w:rPr>
          <w:rFonts w:ascii="Times New Roman" w:hAnsi="Times New Roman" w:cs="Aharoni"/>
          <w:sz w:val="56"/>
          <w:szCs w:val="56"/>
        </w:rPr>
        <w:t xml:space="preserve">Физкультурные занятия </w:t>
      </w:r>
      <w:proofErr w:type="gramStart"/>
      <w:r>
        <w:rPr>
          <w:rFonts w:ascii="Times New Roman" w:hAnsi="Times New Roman" w:cs="Aharoni"/>
          <w:sz w:val="56"/>
          <w:szCs w:val="56"/>
        </w:rPr>
        <w:t>с</w:t>
      </w:r>
      <w:proofErr w:type="gramEnd"/>
    </w:p>
    <w:p w:rsidR="00057E48" w:rsidRPr="007045A7" w:rsidRDefault="00057E48" w:rsidP="007045A7">
      <w:pPr>
        <w:jc w:val="center"/>
        <w:rPr>
          <w:rFonts w:ascii="Times New Roman" w:hAnsi="Times New Roman" w:cs="Aharoni"/>
          <w:sz w:val="48"/>
          <w:szCs w:val="48"/>
        </w:rPr>
      </w:pPr>
      <w:r w:rsidRPr="00057E48">
        <w:rPr>
          <w:rFonts w:ascii="Times New Roman" w:hAnsi="Times New Roman" w:cs="Aharoni"/>
          <w:sz w:val="56"/>
          <w:szCs w:val="56"/>
        </w:rPr>
        <w:t>использование</w:t>
      </w:r>
      <w:r w:rsidR="00337275">
        <w:rPr>
          <w:rFonts w:ascii="Times New Roman" w:hAnsi="Times New Roman" w:cs="Aharoni"/>
          <w:sz w:val="56"/>
          <w:szCs w:val="56"/>
        </w:rPr>
        <w:t>м</w:t>
      </w:r>
      <w:r w:rsidRPr="00057E48">
        <w:rPr>
          <w:rFonts w:ascii="Times New Roman" w:hAnsi="Times New Roman" w:cs="Aharoni"/>
          <w:sz w:val="56"/>
          <w:szCs w:val="56"/>
        </w:rPr>
        <w:t xml:space="preserve"> средств фольклора</w:t>
      </w:r>
      <w:r w:rsidR="00337275">
        <w:rPr>
          <w:rFonts w:ascii="Times New Roman" w:hAnsi="Times New Roman" w:cs="Aharoni"/>
          <w:sz w:val="56"/>
          <w:szCs w:val="56"/>
        </w:rPr>
        <w:t>»</w:t>
      </w:r>
      <w:r w:rsidR="005970B3" w:rsidRPr="005970B3">
        <w:rPr>
          <w:rFonts w:ascii="Arial" w:hAnsi="Arial" w:cs="Arial"/>
          <w:color w:val="333333"/>
        </w:rPr>
        <w:t xml:space="preserve"> </w:t>
      </w:r>
    </w:p>
    <w:p w:rsidR="00057E48" w:rsidRDefault="00057E48">
      <w:pPr>
        <w:rPr>
          <w:rFonts w:ascii="Times New Roman" w:hAnsi="Times New Roman" w:cs="Aharoni"/>
          <w:sz w:val="56"/>
          <w:szCs w:val="56"/>
        </w:rPr>
      </w:pPr>
    </w:p>
    <w:p w:rsidR="00057E48" w:rsidRDefault="00057E48">
      <w:pPr>
        <w:rPr>
          <w:rFonts w:ascii="Times New Roman" w:hAnsi="Times New Roman" w:cs="Aharoni"/>
          <w:sz w:val="56"/>
          <w:szCs w:val="56"/>
        </w:rPr>
      </w:pPr>
    </w:p>
    <w:p w:rsidR="00057E48" w:rsidRDefault="00057E48">
      <w:pPr>
        <w:rPr>
          <w:rFonts w:ascii="Times New Roman" w:hAnsi="Times New Roman" w:cs="Aharoni"/>
          <w:sz w:val="56"/>
          <w:szCs w:val="56"/>
        </w:rPr>
      </w:pPr>
    </w:p>
    <w:p w:rsidR="00057E48" w:rsidRDefault="00057E48">
      <w:pPr>
        <w:rPr>
          <w:rFonts w:ascii="Times New Roman" w:hAnsi="Times New Roman" w:cs="Aharoni"/>
          <w:sz w:val="56"/>
          <w:szCs w:val="56"/>
        </w:rPr>
      </w:pPr>
    </w:p>
    <w:p w:rsidR="00057E48" w:rsidRDefault="00057E48">
      <w:pPr>
        <w:rPr>
          <w:rFonts w:ascii="Times New Roman" w:hAnsi="Times New Roman" w:cs="Aharoni"/>
          <w:sz w:val="56"/>
          <w:szCs w:val="56"/>
        </w:rPr>
      </w:pPr>
    </w:p>
    <w:p w:rsidR="007045A7" w:rsidRDefault="007045A7" w:rsidP="007045A7">
      <w:pPr>
        <w:jc w:val="center"/>
        <w:rPr>
          <w:rFonts w:ascii="Times New Roman" w:hAnsi="Times New Roman" w:cs="Aharoni"/>
          <w:sz w:val="44"/>
          <w:szCs w:val="44"/>
        </w:rPr>
      </w:pPr>
      <w:r>
        <w:rPr>
          <w:rFonts w:ascii="Times New Roman" w:hAnsi="Times New Roman" w:cs="Aharoni"/>
          <w:sz w:val="44"/>
          <w:szCs w:val="44"/>
        </w:rPr>
        <w:t xml:space="preserve">                              </w:t>
      </w:r>
      <w:r w:rsidR="00057E48" w:rsidRPr="00057E48">
        <w:rPr>
          <w:rFonts w:ascii="Times New Roman" w:hAnsi="Times New Roman" w:cs="Aharoni"/>
          <w:sz w:val="44"/>
          <w:szCs w:val="44"/>
        </w:rPr>
        <w:t>Воспитатель:</w:t>
      </w:r>
      <w:r w:rsidR="00337275">
        <w:rPr>
          <w:rFonts w:ascii="Times New Roman" w:hAnsi="Times New Roman" w:cs="Aharoni"/>
          <w:sz w:val="44"/>
          <w:szCs w:val="44"/>
        </w:rPr>
        <w:t xml:space="preserve"> </w:t>
      </w:r>
      <w:r w:rsidR="00057E48" w:rsidRPr="00057E48">
        <w:rPr>
          <w:rFonts w:ascii="Times New Roman" w:hAnsi="Times New Roman" w:cs="Aharoni"/>
          <w:sz w:val="44"/>
          <w:szCs w:val="44"/>
        </w:rPr>
        <w:t>Орлова М.</w:t>
      </w:r>
      <w:r>
        <w:rPr>
          <w:rFonts w:ascii="Times New Roman" w:hAnsi="Times New Roman" w:cs="Aharoni"/>
          <w:sz w:val="44"/>
          <w:szCs w:val="44"/>
        </w:rPr>
        <w:t>М</w:t>
      </w:r>
    </w:p>
    <w:p w:rsidR="007045A7" w:rsidRDefault="007045A7" w:rsidP="007045A7">
      <w:pPr>
        <w:jc w:val="center"/>
        <w:rPr>
          <w:rFonts w:ascii="Times New Roman" w:hAnsi="Times New Roman" w:cs="Aharoni"/>
          <w:sz w:val="44"/>
          <w:szCs w:val="44"/>
        </w:rPr>
      </w:pPr>
    </w:p>
    <w:p w:rsidR="00057E48" w:rsidRPr="007045A7" w:rsidRDefault="00057E48" w:rsidP="007045A7">
      <w:pPr>
        <w:jc w:val="center"/>
        <w:rPr>
          <w:rFonts w:ascii="Times New Roman" w:hAnsi="Times New Roman" w:cs="Aharoni"/>
          <w:sz w:val="44"/>
          <w:szCs w:val="44"/>
        </w:rPr>
      </w:pPr>
    </w:p>
    <w:sectPr w:rsidR="00057E48" w:rsidRPr="007045A7" w:rsidSect="00C8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DD" w:rsidRDefault="00666ADD" w:rsidP="00057E48">
      <w:pPr>
        <w:spacing w:after="0" w:line="240" w:lineRule="auto"/>
      </w:pPr>
      <w:r>
        <w:separator/>
      </w:r>
    </w:p>
  </w:endnote>
  <w:endnote w:type="continuationSeparator" w:id="0">
    <w:p w:rsidR="00666ADD" w:rsidRDefault="00666ADD" w:rsidP="0005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DD" w:rsidRDefault="00666ADD" w:rsidP="00057E48">
      <w:pPr>
        <w:spacing w:after="0" w:line="240" w:lineRule="auto"/>
      </w:pPr>
      <w:r>
        <w:separator/>
      </w:r>
    </w:p>
  </w:footnote>
  <w:footnote w:type="continuationSeparator" w:id="0">
    <w:p w:rsidR="00666ADD" w:rsidRDefault="00666ADD" w:rsidP="00057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DD4"/>
    <w:rsid w:val="00057E48"/>
    <w:rsid w:val="00094D1C"/>
    <w:rsid w:val="000A4946"/>
    <w:rsid w:val="00184568"/>
    <w:rsid w:val="001E329E"/>
    <w:rsid w:val="00220EFC"/>
    <w:rsid w:val="00244DD4"/>
    <w:rsid w:val="002745CF"/>
    <w:rsid w:val="00291D2F"/>
    <w:rsid w:val="00337275"/>
    <w:rsid w:val="003631BC"/>
    <w:rsid w:val="003878F7"/>
    <w:rsid w:val="003E7FEF"/>
    <w:rsid w:val="005970B3"/>
    <w:rsid w:val="005C3849"/>
    <w:rsid w:val="005D35BC"/>
    <w:rsid w:val="005D6ED9"/>
    <w:rsid w:val="005E2B2B"/>
    <w:rsid w:val="00611407"/>
    <w:rsid w:val="00666ADD"/>
    <w:rsid w:val="006E3DBD"/>
    <w:rsid w:val="007045A7"/>
    <w:rsid w:val="0080159A"/>
    <w:rsid w:val="00886010"/>
    <w:rsid w:val="008D023B"/>
    <w:rsid w:val="00A33198"/>
    <w:rsid w:val="00C81284"/>
    <w:rsid w:val="00D00C90"/>
    <w:rsid w:val="00E944F4"/>
    <w:rsid w:val="00FE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7E48"/>
  </w:style>
  <w:style w:type="paragraph" w:styleId="a5">
    <w:name w:val="footer"/>
    <w:basedOn w:val="a"/>
    <w:link w:val="a6"/>
    <w:uiPriority w:val="99"/>
    <w:semiHidden/>
    <w:unhideWhenUsed/>
    <w:rsid w:val="0005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7E48"/>
  </w:style>
  <w:style w:type="paragraph" w:styleId="HTML">
    <w:name w:val="HTML Preformatted"/>
    <w:basedOn w:val="a"/>
    <w:link w:val="HTML0"/>
    <w:uiPriority w:val="99"/>
    <w:semiHidden/>
    <w:unhideWhenUsed/>
    <w:rsid w:val="000A4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A49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2014-12-15T14:16:00Z</dcterms:created>
  <dcterms:modified xsi:type="dcterms:W3CDTF">2015-01-22T11:28:00Z</dcterms:modified>
</cp:coreProperties>
</file>