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9C" w:rsidRDefault="0009589C" w:rsidP="004B3B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Коррекция речи детей в реализации проекта </w:t>
      </w:r>
      <w:r w:rsidRPr="0009589C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Театр</w:t>
      </w:r>
      <w:r w:rsidRPr="000958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«Золой ключик»</w:t>
      </w:r>
      <w:r w:rsidRPr="0009589C">
        <w:rPr>
          <w:rFonts w:ascii="Times New Roman" w:hAnsi="Times New Roman" w:cs="Times New Roman"/>
          <w:b/>
          <w:sz w:val="28"/>
          <w:szCs w:val="28"/>
        </w:rPr>
        <w:t>”.</w:t>
      </w:r>
    </w:p>
    <w:p w:rsidR="003654F2" w:rsidRPr="0009589C" w:rsidRDefault="0009589C" w:rsidP="004B3B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56E7">
        <w:rPr>
          <w:rFonts w:ascii="Times New Roman" w:hAnsi="Times New Roman" w:cs="Times New Roman"/>
          <w:b/>
          <w:sz w:val="28"/>
          <w:szCs w:val="28"/>
        </w:rPr>
        <w:t>редварительная работа к спектаклям.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E12" w:rsidRDefault="00A72E12" w:rsidP="00A72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Петровна, учитель – логопед,</w:t>
      </w:r>
    </w:p>
    <w:p w:rsidR="00A72E12" w:rsidRDefault="00A72E12" w:rsidP="00A72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Адольфовна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– логопед,</w:t>
      </w:r>
    </w:p>
    <w:p w:rsidR="00A72E12" w:rsidRDefault="00A72E12" w:rsidP="00A72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МБДОУ детский сад компенсирующего вида </w:t>
      </w:r>
    </w:p>
    <w:p w:rsidR="00A72E12" w:rsidRDefault="00A72E12" w:rsidP="00A7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«Центр коррекции «Сказка» г. Выборга</w:t>
      </w:r>
    </w:p>
    <w:p w:rsidR="00A72E12" w:rsidRPr="00A72E12" w:rsidRDefault="00A72E12" w:rsidP="00A72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7F5" w:rsidRDefault="0022055E" w:rsidP="004B3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Уже несколько лет в нашем саду успешно реализуется </w:t>
      </w:r>
      <w:r w:rsidR="005F3926">
        <w:rPr>
          <w:rFonts w:ascii="Times New Roman" w:hAnsi="Times New Roman" w:cs="Times New Roman"/>
          <w:sz w:val="28"/>
          <w:szCs w:val="28"/>
        </w:rPr>
        <w:t xml:space="preserve"> постоянно действующий увлекательный проект театр «Золотой ключик», который является одним из составляющих  Интегративной Развивающей Образовательной Программы «Найди себя», разработанной </w:t>
      </w:r>
      <w:r w:rsidR="00F407F5">
        <w:rPr>
          <w:rFonts w:ascii="Times New Roman" w:hAnsi="Times New Roman" w:cs="Times New Roman"/>
          <w:sz w:val="28"/>
          <w:szCs w:val="28"/>
        </w:rPr>
        <w:t xml:space="preserve"> </w:t>
      </w:r>
      <w:r w:rsidR="005F3926">
        <w:rPr>
          <w:rFonts w:ascii="Times New Roman" w:hAnsi="Times New Roman" w:cs="Times New Roman"/>
          <w:sz w:val="28"/>
          <w:szCs w:val="28"/>
        </w:rPr>
        <w:t xml:space="preserve">в </w:t>
      </w:r>
      <w:r w:rsidR="00F407F5">
        <w:rPr>
          <w:rFonts w:ascii="Times New Roman" w:hAnsi="Times New Roman" w:cs="Times New Roman"/>
          <w:sz w:val="28"/>
          <w:szCs w:val="28"/>
        </w:rPr>
        <w:t xml:space="preserve"> </w:t>
      </w:r>
      <w:r w:rsidR="005F3926">
        <w:rPr>
          <w:rFonts w:ascii="Times New Roman" w:hAnsi="Times New Roman" w:cs="Times New Roman"/>
          <w:sz w:val="28"/>
          <w:szCs w:val="28"/>
        </w:rPr>
        <w:t xml:space="preserve">процессе </w:t>
      </w:r>
    </w:p>
    <w:p w:rsidR="00F407F5" w:rsidRDefault="00F407F5" w:rsidP="004B3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опытно – экспериментальной работы коллектива МБДОУ детский сад компенсирующего вида «Центр коррекции «Сказка». </w:t>
      </w:r>
    </w:p>
    <w:p w:rsidR="00DA6CC0" w:rsidRPr="00055F16" w:rsidRDefault="00F407F5" w:rsidP="004B3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055E">
        <w:rPr>
          <w:rFonts w:ascii="Times New Roman" w:hAnsi="Times New Roman" w:cs="Times New Roman"/>
          <w:sz w:val="28"/>
          <w:szCs w:val="28"/>
        </w:rPr>
        <w:t xml:space="preserve">Цель этого проекта </w:t>
      </w:r>
      <w:r w:rsidR="00F94C16">
        <w:rPr>
          <w:rFonts w:ascii="Times New Roman" w:hAnsi="Times New Roman" w:cs="Times New Roman"/>
          <w:sz w:val="28"/>
          <w:szCs w:val="28"/>
        </w:rPr>
        <w:t xml:space="preserve">–  </w:t>
      </w:r>
      <w:r w:rsidR="00DA6CC0">
        <w:rPr>
          <w:rFonts w:ascii="Times New Roman" w:hAnsi="Times New Roman" w:cs="Times New Roman"/>
          <w:sz w:val="28"/>
          <w:szCs w:val="28"/>
        </w:rPr>
        <w:t>создание условий и атмосферы творчества для коррекции</w:t>
      </w:r>
      <w:r w:rsidR="00F94C16">
        <w:rPr>
          <w:rFonts w:ascii="Times New Roman" w:hAnsi="Times New Roman" w:cs="Times New Roman"/>
          <w:sz w:val="28"/>
          <w:szCs w:val="28"/>
        </w:rPr>
        <w:t xml:space="preserve"> </w:t>
      </w:r>
      <w:r w:rsidR="00DA6CC0">
        <w:rPr>
          <w:rFonts w:ascii="Times New Roman" w:hAnsi="Times New Roman" w:cs="Times New Roman"/>
          <w:sz w:val="28"/>
          <w:szCs w:val="28"/>
        </w:rPr>
        <w:t xml:space="preserve">речевых </w:t>
      </w:r>
      <w:r w:rsidR="00F94C16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DA6CC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94C16">
        <w:rPr>
          <w:rFonts w:ascii="Times New Roman" w:hAnsi="Times New Roman" w:cs="Times New Roman"/>
          <w:sz w:val="28"/>
          <w:szCs w:val="28"/>
        </w:rPr>
        <w:t xml:space="preserve"> через театрализованную  деятельность; выравнивание </w:t>
      </w:r>
      <w:r w:rsidR="00670254">
        <w:rPr>
          <w:rFonts w:ascii="Times New Roman" w:hAnsi="Times New Roman" w:cs="Times New Roman"/>
          <w:sz w:val="28"/>
          <w:szCs w:val="28"/>
        </w:rPr>
        <w:t>стартовых возможностей воспитанников перед поступлением в общеобразовательные школы.</w:t>
      </w:r>
    </w:p>
    <w:p w:rsidR="004B3BF6" w:rsidRDefault="004B3BF6" w:rsidP="004B3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F16">
        <w:rPr>
          <w:rFonts w:ascii="Times New Roman" w:hAnsi="Times New Roman" w:cs="Times New Roman"/>
          <w:sz w:val="28"/>
          <w:szCs w:val="28"/>
        </w:rPr>
        <w:t xml:space="preserve">      </w:t>
      </w:r>
      <w:r w:rsidR="001D6320">
        <w:rPr>
          <w:rFonts w:ascii="Times New Roman" w:hAnsi="Times New Roman" w:cs="Times New Roman"/>
          <w:sz w:val="28"/>
          <w:szCs w:val="28"/>
        </w:rPr>
        <w:t>Исходя из основной цели, нами, логопедами, были определены следующие задачи:</w:t>
      </w:r>
    </w:p>
    <w:p w:rsidR="001D6320" w:rsidRDefault="001D6320" w:rsidP="004B3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речи детей и коррекция её нарушений;</w:t>
      </w:r>
    </w:p>
    <w:p w:rsidR="001D6320" w:rsidRDefault="001D6320" w:rsidP="004B3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общеречевых навыков;</w:t>
      </w:r>
    </w:p>
    <w:p w:rsidR="001D6320" w:rsidRDefault="001D6320" w:rsidP="004B3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детей умений и навыков практического владения</w:t>
      </w:r>
    </w:p>
    <w:p w:rsidR="001D6320" w:rsidRDefault="001D6320" w:rsidP="004B3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выразительными движениями (мимикой,</w:t>
      </w:r>
      <w:r w:rsidR="00B73CC5">
        <w:rPr>
          <w:rFonts w:ascii="Times New Roman" w:hAnsi="Times New Roman" w:cs="Times New Roman"/>
          <w:sz w:val="28"/>
          <w:szCs w:val="28"/>
        </w:rPr>
        <w:t xml:space="preserve"> жестами, пантомимикой);</w:t>
      </w:r>
    </w:p>
    <w:p w:rsidR="00B73CC5" w:rsidRDefault="00B73CC5" w:rsidP="004B3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детей умению выделять информативные признаки эмоционального</w:t>
      </w:r>
    </w:p>
    <w:p w:rsidR="00B73CC5" w:rsidRDefault="00B73CC5" w:rsidP="004B3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состояния героя и подбирать синонимы, определяющие это состояние;</w:t>
      </w:r>
    </w:p>
    <w:p w:rsidR="00B73CC5" w:rsidRDefault="00B73CC5" w:rsidP="004B3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умения ориентироваться в малом и большом пространствах, </w:t>
      </w:r>
    </w:p>
    <w:p w:rsidR="00B73CC5" w:rsidRDefault="00B73CC5" w:rsidP="004B3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опираясь на сигнальные ориентиры;</w:t>
      </w:r>
    </w:p>
    <w:p w:rsidR="006A10A3" w:rsidRDefault="00B73CC5" w:rsidP="004B3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творческого потенциала каждого ребёнка</w:t>
      </w:r>
      <w:r w:rsidR="006A10A3">
        <w:rPr>
          <w:rFonts w:ascii="Times New Roman" w:hAnsi="Times New Roman" w:cs="Times New Roman"/>
          <w:sz w:val="28"/>
          <w:szCs w:val="28"/>
        </w:rPr>
        <w:t>, активизация</w:t>
      </w:r>
    </w:p>
    <w:p w:rsidR="00B73CC5" w:rsidRDefault="006A10A3" w:rsidP="004B3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самодеятельности, личностного роста;</w:t>
      </w:r>
    </w:p>
    <w:p w:rsidR="006A10A3" w:rsidRDefault="006A10A3" w:rsidP="004B3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детей навыков общения в различных жизненных ситуациях со</w:t>
      </w:r>
    </w:p>
    <w:p w:rsidR="006A10A3" w:rsidRDefault="006A10A3" w:rsidP="004B3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сверстниками, родителями, педагогами и другими людьми с ориентацией на</w:t>
      </w:r>
    </w:p>
    <w:p w:rsidR="006A10A3" w:rsidRDefault="006A10A3" w:rsidP="004B3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метод сопереживания.</w:t>
      </w:r>
    </w:p>
    <w:p w:rsidR="00FA7D12" w:rsidRDefault="006A10A3" w:rsidP="004B3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Организация театрализованной деятельности в логопедической группе требует продуманной методики в связи с особым контингентом детей. Мы имеем детей с общим недоразвитием речи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уровня, осложнённым дизартрией. Это значит, что у них нарушена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фонематическая сторона речи, отмечается бедность словаря, трудность построения фразы,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7D12">
        <w:rPr>
          <w:rFonts w:ascii="Times New Roman" w:hAnsi="Times New Roman" w:cs="Times New Roman"/>
          <w:sz w:val="28"/>
          <w:szCs w:val="28"/>
        </w:rPr>
        <w:t>наблюдается недоразвитие слухового внимания, слабая слуховая память, недостаточное понимание значения слов, нарушения просодической стороны речи, слабо развита мелкая моторика.</w:t>
      </w:r>
    </w:p>
    <w:p w:rsidR="00FA7D12" w:rsidRDefault="00FA7D12" w:rsidP="004B3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Содержание коррекционно – воспитательной работы с детьми</w:t>
      </w:r>
      <w:r w:rsidR="00AE4EDD">
        <w:rPr>
          <w:rFonts w:ascii="Times New Roman" w:hAnsi="Times New Roman" w:cs="Times New Roman"/>
          <w:sz w:val="28"/>
          <w:szCs w:val="28"/>
        </w:rPr>
        <w:t xml:space="preserve"> составлено с учётом их психического и речевого развития.</w:t>
      </w:r>
    </w:p>
    <w:p w:rsidR="00DE31C2" w:rsidRDefault="00AE4EDD" w:rsidP="004B3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Театрализация как средство педагогического воздействия – это наиболее сильные и при этом тонкие рычаги воздействия на психофизическую природу ребёнка. Однако игровой материал требует тщательного отбора в соответствии с репертуаром и возможностями детей. Подготовка любого спектакля с участием детей требует от педагогов последовательной кропотливой предварительной работы.</w:t>
      </w:r>
      <w:r w:rsidR="00DE3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EDD" w:rsidRDefault="00DE31C2" w:rsidP="004B3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составляем перспективный план предварительной работы к каждому спектаклю, рассчитанный на два – три месяца. Предлагаем примерный перспективный план предварительной работы к спектаклю «Снежная королева»</w:t>
      </w:r>
    </w:p>
    <w:p w:rsidR="00DE31C2" w:rsidRDefault="00DE31C2" w:rsidP="004B3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  <w:r w:rsidR="00532142">
        <w:rPr>
          <w:rFonts w:ascii="Times New Roman" w:hAnsi="Times New Roman" w:cs="Times New Roman"/>
          <w:sz w:val="28"/>
          <w:szCs w:val="28"/>
        </w:rPr>
        <w:t>.</w:t>
      </w:r>
    </w:p>
    <w:p w:rsidR="00532142" w:rsidRDefault="00532142" w:rsidP="004B3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Декабрь.</w:t>
      </w:r>
    </w:p>
    <w:p w:rsidR="00532142" w:rsidRPr="00A72E12" w:rsidRDefault="00532142" w:rsidP="005321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E12">
        <w:rPr>
          <w:rFonts w:ascii="Times New Roman" w:hAnsi="Times New Roman" w:cs="Times New Roman"/>
          <w:i/>
          <w:sz w:val="28"/>
          <w:szCs w:val="28"/>
        </w:rPr>
        <w:t>Ле</w:t>
      </w:r>
      <w:r w:rsidR="00DC5733" w:rsidRPr="00A72E12">
        <w:rPr>
          <w:rFonts w:ascii="Times New Roman" w:hAnsi="Times New Roman" w:cs="Times New Roman"/>
          <w:i/>
          <w:sz w:val="28"/>
          <w:szCs w:val="28"/>
        </w:rPr>
        <w:t>ксика, грамматика, связная речь.</w:t>
      </w:r>
    </w:p>
    <w:p w:rsidR="00532142" w:rsidRDefault="00532142" w:rsidP="00532142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 «Кого встретила Герда за время путешествия</w:t>
      </w:r>
      <w:r w:rsidR="006437E4">
        <w:rPr>
          <w:rFonts w:ascii="Times New Roman" w:hAnsi="Times New Roman" w:cs="Times New Roman"/>
          <w:sz w:val="28"/>
          <w:szCs w:val="28"/>
        </w:rPr>
        <w:t>?», «Скажи иначе», «Сказочник» (Я начну, а ты продолжи), «Катание Кая на санках» (приставочные глаголы)</w:t>
      </w:r>
      <w:r w:rsidR="00055F16">
        <w:rPr>
          <w:rFonts w:ascii="Times New Roman" w:hAnsi="Times New Roman" w:cs="Times New Roman"/>
          <w:sz w:val="28"/>
          <w:szCs w:val="28"/>
        </w:rPr>
        <w:t>,</w:t>
      </w:r>
      <w:r w:rsidR="006437E4">
        <w:rPr>
          <w:rFonts w:ascii="Times New Roman" w:hAnsi="Times New Roman" w:cs="Times New Roman"/>
          <w:sz w:val="28"/>
          <w:szCs w:val="28"/>
        </w:rPr>
        <w:t xml:space="preserve"> «Сосчитай …»</w:t>
      </w:r>
      <w:r w:rsidR="00D309E3">
        <w:rPr>
          <w:rFonts w:ascii="Times New Roman" w:hAnsi="Times New Roman" w:cs="Times New Roman"/>
          <w:sz w:val="28"/>
          <w:szCs w:val="28"/>
        </w:rPr>
        <w:t>.</w:t>
      </w:r>
    </w:p>
    <w:p w:rsidR="006437E4" w:rsidRDefault="006437E4" w:rsidP="00532142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437E4" w:rsidRDefault="00CB2B10" w:rsidP="00CB2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практическое употребление в речи существительных в винительном падеже;</w:t>
      </w:r>
    </w:p>
    <w:p w:rsidR="00CB2B10" w:rsidRDefault="00CB2B10" w:rsidP="00CB2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подбор синонимов (эпитетов) к сказочным персонажам;</w:t>
      </w:r>
    </w:p>
    <w:p w:rsidR="00CB2B10" w:rsidRDefault="00CB2B10" w:rsidP="00CB2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подбор наиболее подходящих по смыслу образных слов и выражений,</w:t>
      </w:r>
    </w:p>
    <w:p w:rsidR="00D309E3" w:rsidRDefault="00CB2B10" w:rsidP="00CB2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договаривание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незаконченных предложений, используя образные обороты</w:t>
      </w:r>
    </w:p>
    <w:p w:rsidR="00CB2B10" w:rsidRDefault="00D309E3" w:rsidP="00CB2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2B10">
        <w:rPr>
          <w:rFonts w:ascii="Times New Roman" w:hAnsi="Times New Roman" w:cs="Times New Roman"/>
          <w:sz w:val="28"/>
          <w:szCs w:val="28"/>
        </w:rPr>
        <w:t xml:space="preserve"> речи;</w:t>
      </w:r>
    </w:p>
    <w:p w:rsidR="00D309E3" w:rsidRDefault="00D309E3" w:rsidP="00CB2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практическое употребление приставочных глаголов;</w:t>
      </w:r>
    </w:p>
    <w:p w:rsidR="00D309E3" w:rsidRDefault="00D309E3" w:rsidP="00D30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09E3">
        <w:rPr>
          <w:rFonts w:ascii="Times New Roman" w:hAnsi="Times New Roman" w:cs="Times New Roman"/>
          <w:sz w:val="28"/>
          <w:szCs w:val="28"/>
        </w:rPr>
        <w:t>- согласование прилагательного и с</w:t>
      </w:r>
      <w:r>
        <w:rPr>
          <w:rFonts w:ascii="Times New Roman" w:hAnsi="Times New Roman" w:cs="Times New Roman"/>
          <w:sz w:val="28"/>
          <w:szCs w:val="28"/>
        </w:rPr>
        <w:t>уществительного с числительным.</w:t>
      </w:r>
    </w:p>
    <w:p w:rsidR="00D309E3" w:rsidRPr="00A72E12" w:rsidRDefault="00D309E3" w:rsidP="00D30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E12">
        <w:rPr>
          <w:rFonts w:ascii="Times New Roman" w:hAnsi="Times New Roman" w:cs="Times New Roman"/>
          <w:i/>
          <w:sz w:val="28"/>
          <w:szCs w:val="28"/>
        </w:rPr>
        <w:t>2.  Развитие речевого слуха, фонематического восприятия, фонематических</w:t>
      </w:r>
    </w:p>
    <w:p w:rsidR="00D309E3" w:rsidRPr="00A72E12" w:rsidRDefault="00D309E3" w:rsidP="00D30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E12">
        <w:rPr>
          <w:rFonts w:ascii="Times New Roman" w:hAnsi="Times New Roman" w:cs="Times New Roman"/>
          <w:i/>
          <w:sz w:val="28"/>
          <w:szCs w:val="28"/>
        </w:rPr>
        <w:t xml:space="preserve">    представлений, просодической стороны речи</w:t>
      </w:r>
      <w:r w:rsidR="00DC5733" w:rsidRPr="00A72E12">
        <w:rPr>
          <w:rFonts w:ascii="Times New Roman" w:hAnsi="Times New Roman" w:cs="Times New Roman"/>
          <w:i/>
          <w:sz w:val="28"/>
          <w:szCs w:val="28"/>
        </w:rPr>
        <w:t>.</w:t>
      </w:r>
    </w:p>
    <w:p w:rsidR="00D309E3" w:rsidRDefault="00D309E3" w:rsidP="00D30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Дидактические упражнения: «Вьюга», «Лыжники», «Эхо».</w:t>
      </w:r>
    </w:p>
    <w:p w:rsidR="00DC5733" w:rsidRDefault="00DC5733" w:rsidP="00D30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Задачи:</w:t>
      </w:r>
    </w:p>
    <w:p w:rsidR="00DC5733" w:rsidRDefault="00DC5733" w:rsidP="00D30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развитие фонематического восприятия, слухового внимания,</w:t>
      </w:r>
    </w:p>
    <w:p w:rsidR="00DC5733" w:rsidRDefault="00DC5733" w:rsidP="00D30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звукоподражания;</w:t>
      </w:r>
    </w:p>
    <w:p w:rsidR="00DC5733" w:rsidRDefault="00DC5733" w:rsidP="00D30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развитие просодической стороны речи.</w:t>
      </w:r>
    </w:p>
    <w:p w:rsidR="00DC5733" w:rsidRPr="00A72E12" w:rsidRDefault="00DC5733" w:rsidP="00D30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E12">
        <w:rPr>
          <w:rFonts w:ascii="Times New Roman" w:hAnsi="Times New Roman" w:cs="Times New Roman"/>
          <w:i/>
          <w:sz w:val="28"/>
          <w:szCs w:val="28"/>
        </w:rPr>
        <w:t>3. Пространственно – временные представления.</w:t>
      </w:r>
    </w:p>
    <w:p w:rsidR="00DC5733" w:rsidRDefault="00DC5733" w:rsidP="00D30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Дидактическая игра «Ледяные украшения для Снежной королевы» (браслеты </w:t>
      </w:r>
    </w:p>
    <w:p w:rsidR="00DC5733" w:rsidRDefault="00DC5733" w:rsidP="00D30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бусы из </w:t>
      </w:r>
      <w:r w:rsidR="00704C4C">
        <w:rPr>
          <w:rFonts w:ascii="Times New Roman" w:hAnsi="Times New Roman" w:cs="Times New Roman"/>
          <w:sz w:val="28"/>
          <w:szCs w:val="28"/>
        </w:rPr>
        <w:t>геометрических фигур и других</w:t>
      </w:r>
      <w:r>
        <w:rPr>
          <w:rFonts w:ascii="Times New Roman" w:hAnsi="Times New Roman" w:cs="Times New Roman"/>
          <w:sz w:val="28"/>
          <w:szCs w:val="28"/>
        </w:rPr>
        <w:t xml:space="preserve"> материалов);</w:t>
      </w:r>
    </w:p>
    <w:p w:rsidR="00704C4C" w:rsidRDefault="00DC5733" w:rsidP="00D30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Дидактическое упражнение «Узнай предмет на ощупь, назови»</w:t>
      </w:r>
      <w:r w:rsidR="00704C4C">
        <w:rPr>
          <w:rFonts w:ascii="Times New Roman" w:hAnsi="Times New Roman" w:cs="Times New Roman"/>
          <w:sz w:val="28"/>
          <w:szCs w:val="28"/>
        </w:rPr>
        <w:t xml:space="preserve"> (украшения</w:t>
      </w:r>
    </w:p>
    <w:p w:rsidR="00DC5733" w:rsidRDefault="00704C4C" w:rsidP="00D30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вороны Клары);</w:t>
      </w:r>
    </w:p>
    <w:p w:rsidR="00704C4C" w:rsidRDefault="00704C4C" w:rsidP="00D30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Лабиринты «Помоги Герде найти дорогу», «Дворец Снежной королевы»</w:t>
      </w:r>
    </w:p>
    <w:p w:rsidR="00704C4C" w:rsidRDefault="00704C4C" w:rsidP="00D30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Задачи:</w:t>
      </w:r>
    </w:p>
    <w:p w:rsidR="00704C4C" w:rsidRDefault="00704C4C" w:rsidP="00D30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закрепление знания геометрических фигур;</w:t>
      </w:r>
    </w:p>
    <w:p w:rsidR="00704C4C" w:rsidRDefault="00704C4C" w:rsidP="00D30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развитие чувства ритма, цвета и композиции;</w:t>
      </w:r>
    </w:p>
    <w:p w:rsidR="00704C4C" w:rsidRDefault="00704C4C" w:rsidP="00D30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развитие тактильно - осязательного восприятия детей;</w:t>
      </w:r>
    </w:p>
    <w:p w:rsidR="00704C4C" w:rsidRDefault="00704C4C" w:rsidP="00D30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умение ориентироваться на плоскости листа, развитие глазомера;</w:t>
      </w:r>
    </w:p>
    <w:p w:rsidR="00704C4C" w:rsidRDefault="00704C4C" w:rsidP="00D30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развитие воображения, памяти, пространственных представлений.</w:t>
      </w:r>
    </w:p>
    <w:p w:rsidR="00704C4C" w:rsidRPr="00A72E12" w:rsidRDefault="00704C4C" w:rsidP="00D309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E12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A56360" w:rsidRPr="00A72E12">
        <w:rPr>
          <w:rFonts w:ascii="Times New Roman" w:hAnsi="Times New Roman" w:cs="Times New Roman"/>
          <w:i/>
          <w:sz w:val="28"/>
          <w:szCs w:val="28"/>
        </w:rPr>
        <w:t>Психогимнастика, о</w:t>
      </w:r>
      <w:r w:rsidRPr="00A72E12">
        <w:rPr>
          <w:rFonts w:ascii="Times New Roman" w:hAnsi="Times New Roman" w:cs="Times New Roman"/>
          <w:i/>
          <w:sz w:val="28"/>
          <w:szCs w:val="28"/>
        </w:rPr>
        <w:t>бщая и мелкая моторика</w:t>
      </w:r>
      <w:r w:rsidR="00A56360" w:rsidRPr="00A72E12">
        <w:rPr>
          <w:rFonts w:ascii="Times New Roman" w:hAnsi="Times New Roman" w:cs="Times New Roman"/>
          <w:i/>
          <w:sz w:val="28"/>
          <w:szCs w:val="28"/>
        </w:rPr>
        <w:t>.</w:t>
      </w:r>
    </w:p>
    <w:p w:rsidR="00A56360" w:rsidRDefault="00A56360" w:rsidP="00D30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Этюды: «Снежная королева», «Кай», «Маленькая разбойница»;</w:t>
      </w:r>
    </w:p>
    <w:p w:rsidR="00A56360" w:rsidRDefault="00A56360" w:rsidP="00D30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Упражнения «Соедини точки, узнай персонаж», «Снежные узоры» (из разных </w:t>
      </w:r>
    </w:p>
    <w:p w:rsidR="00A56360" w:rsidRDefault="00A56360" w:rsidP="00D30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материалов).</w:t>
      </w:r>
    </w:p>
    <w:p w:rsidR="00A56360" w:rsidRDefault="00A56360" w:rsidP="00D30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Задачи:</w:t>
      </w:r>
    </w:p>
    <w:p w:rsidR="00A56360" w:rsidRDefault="00A56360" w:rsidP="00D30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развитие умения передавать характер и эмоции персонажей, воспитание </w:t>
      </w:r>
    </w:p>
    <w:p w:rsidR="00D5260E" w:rsidRDefault="00A56360" w:rsidP="00D30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внимательного отношения к чувствам и желаниям других людей. </w:t>
      </w:r>
    </w:p>
    <w:p w:rsidR="00A56360" w:rsidRDefault="00D5260E" w:rsidP="00D30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6360">
        <w:rPr>
          <w:rFonts w:ascii="Times New Roman" w:hAnsi="Times New Roman" w:cs="Times New Roman"/>
          <w:sz w:val="28"/>
          <w:szCs w:val="28"/>
        </w:rPr>
        <w:t>Побуждение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360">
        <w:rPr>
          <w:rFonts w:ascii="Times New Roman" w:hAnsi="Times New Roman" w:cs="Times New Roman"/>
          <w:sz w:val="28"/>
          <w:szCs w:val="28"/>
        </w:rPr>
        <w:t>детей к самовыражению, передачи эмоций персонажа;</w:t>
      </w:r>
    </w:p>
    <w:p w:rsidR="00D5260E" w:rsidRDefault="00A56360" w:rsidP="00D30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D5260E">
        <w:rPr>
          <w:rFonts w:ascii="Times New Roman" w:hAnsi="Times New Roman" w:cs="Times New Roman"/>
          <w:sz w:val="28"/>
          <w:szCs w:val="28"/>
        </w:rPr>
        <w:t xml:space="preserve"> формирование зрительно – двигательной координации, чувства</w:t>
      </w:r>
    </w:p>
    <w:p w:rsidR="00A56360" w:rsidRDefault="00D5260E" w:rsidP="00D30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пространства;</w:t>
      </w:r>
    </w:p>
    <w:p w:rsidR="00D5260E" w:rsidRDefault="00D5260E" w:rsidP="00D30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составление узоров по образцу и по памяти.</w:t>
      </w:r>
    </w:p>
    <w:p w:rsidR="00D309E3" w:rsidRDefault="00D5260E" w:rsidP="00D30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Январь.</w:t>
      </w:r>
    </w:p>
    <w:p w:rsidR="00D5260E" w:rsidRPr="005F3926" w:rsidRDefault="00D5260E" w:rsidP="00D526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926">
        <w:rPr>
          <w:rFonts w:ascii="Times New Roman" w:hAnsi="Times New Roman" w:cs="Times New Roman"/>
          <w:i/>
          <w:sz w:val="28"/>
          <w:szCs w:val="28"/>
        </w:rPr>
        <w:t>1.  Лексика, грамматика, связная речь.</w:t>
      </w:r>
    </w:p>
    <w:p w:rsidR="00D5260E" w:rsidRDefault="00D5260E" w:rsidP="00D52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Дидактические игры: «Подбери родственные слова», «Скажи наоборот»,</w:t>
      </w:r>
    </w:p>
    <w:p w:rsidR="00D5260E" w:rsidRDefault="00D5260E" w:rsidP="00D52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«Путаница» (что сначала, что потом), «Волшебные  встречи» (диалоги: Герда</w:t>
      </w:r>
    </w:p>
    <w:p w:rsidR="00D5260E" w:rsidRDefault="00D5260E" w:rsidP="00D52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– Фея цветов, Герда – Разбойница,  и т.д.)</w:t>
      </w:r>
    </w:p>
    <w:p w:rsidR="00D5260E" w:rsidRDefault="00D5260E" w:rsidP="00D52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Задачи:</w:t>
      </w:r>
    </w:p>
    <w:p w:rsidR="00D5260E" w:rsidRDefault="00D5260E" w:rsidP="00D52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56025">
        <w:rPr>
          <w:rFonts w:ascii="Times New Roman" w:hAnsi="Times New Roman" w:cs="Times New Roman"/>
          <w:sz w:val="28"/>
          <w:szCs w:val="28"/>
        </w:rPr>
        <w:t>образование родственных слов;</w:t>
      </w:r>
    </w:p>
    <w:p w:rsidR="00056025" w:rsidRDefault="00056025" w:rsidP="00D52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усвоение слов с противоположным значением;</w:t>
      </w:r>
    </w:p>
    <w:p w:rsidR="00056025" w:rsidRDefault="00056025" w:rsidP="00D52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составление сказки по серии картинок;</w:t>
      </w:r>
    </w:p>
    <w:p w:rsidR="00056025" w:rsidRDefault="00056025" w:rsidP="00D52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логического мышления;</w:t>
      </w:r>
    </w:p>
    <w:p w:rsidR="00056025" w:rsidRDefault="00056025" w:rsidP="00D52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диалогической и связной речи.</w:t>
      </w:r>
    </w:p>
    <w:p w:rsidR="00056025" w:rsidRPr="005F3926" w:rsidRDefault="00056025" w:rsidP="0005602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926">
        <w:rPr>
          <w:rFonts w:ascii="Times New Roman" w:hAnsi="Times New Roman" w:cs="Times New Roman"/>
          <w:i/>
          <w:sz w:val="28"/>
          <w:szCs w:val="28"/>
        </w:rPr>
        <w:t>2. Развитие речевого слуха, фонематического восприятия, фонематических</w:t>
      </w:r>
    </w:p>
    <w:p w:rsidR="00056025" w:rsidRDefault="00056025" w:rsidP="00056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представлений, просодической стороны речи.</w:t>
      </w:r>
    </w:p>
    <w:p w:rsidR="00056025" w:rsidRDefault="00056025" w:rsidP="00056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Упражнения «Отзовись», «Узнай по интонации».</w:t>
      </w:r>
    </w:p>
    <w:p w:rsidR="00D449C4" w:rsidRDefault="00D449C4" w:rsidP="00056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Дидактическая игра «Разберём картинки»</w:t>
      </w:r>
    </w:p>
    <w:p w:rsidR="00056025" w:rsidRDefault="00056025" w:rsidP="00056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Задачи:</w:t>
      </w:r>
    </w:p>
    <w:p w:rsidR="00056025" w:rsidRDefault="00056025" w:rsidP="00056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D449C4">
        <w:rPr>
          <w:rFonts w:ascii="Times New Roman" w:hAnsi="Times New Roman" w:cs="Times New Roman"/>
          <w:sz w:val="28"/>
          <w:szCs w:val="28"/>
        </w:rPr>
        <w:t>развитие силы голоса, интонации;</w:t>
      </w:r>
    </w:p>
    <w:p w:rsidR="00D449C4" w:rsidRDefault="00D449C4" w:rsidP="00056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формирование навыков выразительности речи;</w:t>
      </w:r>
    </w:p>
    <w:p w:rsidR="00D449C4" w:rsidRDefault="00D449C4" w:rsidP="00056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автоматизация и дифференциация звуков.</w:t>
      </w:r>
    </w:p>
    <w:p w:rsidR="00D449C4" w:rsidRPr="005F3926" w:rsidRDefault="00D449C4" w:rsidP="00D449C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926">
        <w:rPr>
          <w:rFonts w:ascii="Times New Roman" w:hAnsi="Times New Roman" w:cs="Times New Roman"/>
          <w:i/>
          <w:sz w:val="28"/>
          <w:szCs w:val="28"/>
        </w:rPr>
        <w:t>3. Пространственно – временные представления.</w:t>
      </w:r>
    </w:p>
    <w:p w:rsidR="00D449C4" w:rsidRDefault="00D449C4" w:rsidP="00D44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Упражнения «Собери целое из частей» (зеркало, карта), графические</w:t>
      </w:r>
    </w:p>
    <w:p w:rsidR="00D449C4" w:rsidRDefault="00D449C4" w:rsidP="00D44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диктанты «Олень», «Зайчик», «Цветок».</w:t>
      </w:r>
    </w:p>
    <w:p w:rsidR="00D449C4" w:rsidRDefault="00D449C4" w:rsidP="00D44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Задачи:</w:t>
      </w:r>
    </w:p>
    <w:p w:rsidR="00D449C4" w:rsidRDefault="00D449C4" w:rsidP="00D44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развитие умения конструировать предметы из частей;</w:t>
      </w:r>
    </w:p>
    <w:p w:rsidR="00D449C4" w:rsidRDefault="00D449C4" w:rsidP="00D44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развитие умения ориентироваться на плоскости;</w:t>
      </w:r>
    </w:p>
    <w:p w:rsidR="00D449C4" w:rsidRDefault="00D449C4" w:rsidP="00D44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развитие умения ориентироваться на листе бумаги в мелкую клетку.</w:t>
      </w:r>
    </w:p>
    <w:p w:rsidR="00D449C4" w:rsidRPr="005F3926" w:rsidRDefault="00D449C4" w:rsidP="00D449C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926">
        <w:rPr>
          <w:rFonts w:ascii="Times New Roman" w:hAnsi="Times New Roman" w:cs="Times New Roman"/>
          <w:i/>
          <w:sz w:val="28"/>
          <w:szCs w:val="28"/>
        </w:rPr>
        <w:t>4. Психогимнастика, общая и мелкая моторика.</w:t>
      </w:r>
    </w:p>
    <w:p w:rsidR="006D7F81" w:rsidRDefault="006D7F81" w:rsidP="00D44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Дидактическое упражнение «Сказка по кругу» (с использованием</w:t>
      </w:r>
    </w:p>
    <w:p w:rsidR="00D449C4" w:rsidRDefault="006D7F81" w:rsidP="00D44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пиктограмм). Вырезание снежинок из бумаги.</w:t>
      </w:r>
    </w:p>
    <w:p w:rsidR="006D7F81" w:rsidRDefault="006D7F81" w:rsidP="00D44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Задачи:</w:t>
      </w:r>
    </w:p>
    <w:p w:rsidR="006D7F81" w:rsidRDefault="006D7F81" w:rsidP="00D44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дикции, речевого дыхания, интонационной выразительности речи;</w:t>
      </w:r>
    </w:p>
    <w:p w:rsidR="000C1CE4" w:rsidRDefault="006D7F81" w:rsidP="00D44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общей и мимической моторики, соотнесение с изображением</w:t>
      </w:r>
    </w:p>
    <w:p w:rsidR="006D7F81" w:rsidRDefault="000C1CE4" w:rsidP="00D44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пиктограмм;</w:t>
      </w:r>
    </w:p>
    <w:p w:rsidR="000C1CE4" w:rsidRDefault="000C1CE4" w:rsidP="00D44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закрепление навыка вырезания ножницами по контуру.</w:t>
      </w:r>
    </w:p>
    <w:p w:rsidR="000C1CE4" w:rsidRDefault="000C1CE4" w:rsidP="00D44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Подобные игры и упражнения полезно включать в повседневную жизнь ребёнка, не уплотняя при этом насыщенное занятиями время, а наоборот, раскрепощая и развлекая детей, используя средства актёрского тренинга небольшими вкраплениями в занятия, индивидуальную работу, в режимные моменты часто и понемногу.</w:t>
      </w:r>
    </w:p>
    <w:p w:rsidR="00D449C4" w:rsidRDefault="00D449C4" w:rsidP="00056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025" w:rsidRDefault="00056025" w:rsidP="00D52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60E" w:rsidRDefault="00D5260E" w:rsidP="00D52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60E" w:rsidRPr="00D5260E" w:rsidRDefault="00D5260E" w:rsidP="00D52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9E3" w:rsidRPr="00CB2B10" w:rsidRDefault="00D309E3" w:rsidP="00CB2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142" w:rsidRPr="00532142" w:rsidRDefault="00532142" w:rsidP="005321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BF6" w:rsidRPr="00055F16" w:rsidRDefault="004B3BF6" w:rsidP="004B3B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5F1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6CC0" w:rsidRDefault="00DA6CC0" w:rsidP="00DA6C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6CC0" w:rsidRPr="0022055E" w:rsidRDefault="00DA6CC0" w:rsidP="00DA6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6CC0" w:rsidRPr="0022055E" w:rsidSect="004B3BF6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6B8"/>
    <w:multiLevelType w:val="hybridMultilevel"/>
    <w:tmpl w:val="4BD4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1624E"/>
    <w:multiLevelType w:val="hybridMultilevel"/>
    <w:tmpl w:val="D878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84514"/>
    <w:multiLevelType w:val="hybridMultilevel"/>
    <w:tmpl w:val="A7F4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F62CE"/>
    <w:multiLevelType w:val="hybridMultilevel"/>
    <w:tmpl w:val="4232F510"/>
    <w:lvl w:ilvl="0" w:tplc="63DEC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055E"/>
    <w:rsid w:val="00055F16"/>
    <w:rsid w:val="00056025"/>
    <w:rsid w:val="0009589C"/>
    <w:rsid w:val="000C1CE4"/>
    <w:rsid w:val="00120ACE"/>
    <w:rsid w:val="001D6320"/>
    <w:rsid w:val="0022055E"/>
    <w:rsid w:val="002D506D"/>
    <w:rsid w:val="00406404"/>
    <w:rsid w:val="004B3BF6"/>
    <w:rsid w:val="0051171C"/>
    <w:rsid w:val="00532142"/>
    <w:rsid w:val="0057046C"/>
    <w:rsid w:val="005F3926"/>
    <w:rsid w:val="006437E4"/>
    <w:rsid w:val="00670254"/>
    <w:rsid w:val="006A10A3"/>
    <w:rsid w:val="006D7F81"/>
    <w:rsid w:val="00704C4C"/>
    <w:rsid w:val="00A56360"/>
    <w:rsid w:val="00A72E12"/>
    <w:rsid w:val="00AE2D0B"/>
    <w:rsid w:val="00AE4EDD"/>
    <w:rsid w:val="00B73CC5"/>
    <w:rsid w:val="00B856E7"/>
    <w:rsid w:val="00BB1733"/>
    <w:rsid w:val="00C426E9"/>
    <w:rsid w:val="00CB2B10"/>
    <w:rsid w:val="00D309E3"/>
    <w:rsid w:val="00D449C4"/>
    <w:rsid w:val="00D5260E"/>
    <w:rsid w:val="00DA6CC0"/>
    <w:rsid w:val="00DC5733"/>
    <w:rsid w:val="00DE31C2"/>
    <w:rsid w:val="00F407F5"/>
    <w:rsid w:val="00F66BE3"/>
    <w:rsid w:val="00F94C16"/>
    <w:rsid w:val="00FA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7</cp:revision>
  <dcterms:created xsi:type="dcterms:W3CDTF">2013-02-05T08:00:00Z</dcterms:created>
  <dcterms:modified xsi:type="dcterms:W3CDTF">2013-03-05T17:08:00Z</dcterms:modified>
</cp:coreProperties>
</file>