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60" w:rsidRDefault="00385960" w:rsidP="00385960">
      <w:pPr>
        <w:jc w:val="center"/>
        <w:rPr>
          <w:b/>
          <w:color w:val="1A1A1A" w:themeColor="background1" w:themeShade="1A"/>
          <w:szCs w:val="28"/>
        </w:rPr>
      </w:pPr>
      <w:r w:rsidRPr="009A4442">
        <w:rPr>
          <w:b/>
          <w:color w:val="1A1A1A" w:themeColor="background1" w:themeShade="1A"/>
          <w:szCs w:val="28"/>
        </w:rPr>
        <w:t xml:space="preserve">МУНИЦИПАЛЬНОЕ ДОШКОЛЬНОЕ ОБРАЗОВАТЕЛЬНОЕ УЧРЕЖДЕНИЕ </w:t>
      </w: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28"/>
          <w:szCs w:val="28"/>
        </w:rPr>
      </w:pPr>
      <w:r w:rsidRPr="009A4442">
        <w:rPr>
          <w:b/>
          <w:color w:val="1A1A1A" w:themeColor="background1" w:themeShade="1A"/>
          <w:szCs w:val="28"/>
        </w:rPr>
        <w:t>ДЕТСКИЙ САД №7 КОМБИНИРОВАННОГО ВИДА МУНИЦИПАЛЬНОГО ОБРАЗОВАНИЯ ЩЕРБИНОВСКИЙ РАЙОН СТАНИЦА СТАРОЩЕРБИНОВСКАЯ</w:t>
      </w:r>
    </w:p>
    <w:p w:rsidR="00385960" w:rsidRPr="009A4442" w:rsidRDefault="00385960" w:rsidP="00385960">
      <w:pPr>
        <w:spacing w:after="200" w:line="276" w:lineRule="auto"/>
        <w:jc w:val="center"/>
        <w:rPr>
          <w:b/>
          <w:color w:val="1A1A1A" w:themeColor="background1" w:themeShade="1A"/>
          <w:sz w:val="28"/>
          <w:szCs w:val="28"/>
        </w:rPr>
      </w:pPr>
    </w:p>
    <w:p w:rsidR="00385960" w:rsidRPr="009A4442" w:rsidRDefault="00385960" w:rsidP="00385960">
      <w:pPr>
        <w:spacing w:after="200" w:line="276" w:lineRule="auto"/>
        <w:jc w:val="center"/>
        <w:rPr>
          <w:b/>
          <w:color w:val="1A1A1A" w:themeColor="background1" w:themeShade="1A"/>
          <w:sz w:val="28"/>
          <w:szCs w:val="28"/>
        </w:rPr>
      </w:pP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36"/>
          <w:szCs w:val="72"/>
        </w:rPr>
      </w:pP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96"/>
          <w:szCs w:val="48"/>
        </w:rPr>
      </w:pPr>
      <w:r>
        <w:rPr>
          <w:b/>
          <w:color w:val="1A1A1A" w:themeColor="background1" w:themeShade="1A"/>
          <w:sz w:val="96"/>
          <w:szCs w:val="48"/>
        </w:rPr>
        <w:t>План-проект</w:t>
      </w: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96"/>
          <w:szCs w:val="48"/>
        </w:rPr>
      </w:pPr>
      <w:r w:rsidRPr="009A4442">
        <w:rPr>
          <w:b/>
          <w:color w:val="1A1A1A" w:themeColor="background1" w:themeShade="1A"/>
          <w:sz w:val="96"/>
          <w:szCs w:val="48"/>
        </w:rPr>
        <w:t xml:space="preserve"> «Ладушки - ладошки»</w:t>
      </w: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52"/>
          <w:szCs w:val="52"/>
        </w:rPr>
      </w:pPr>
    </w:p>
    <w:p w:rsidR="00385960" w:rsidRPr="009A4442" w:rsidRDefault="00385960" w:rsidP="00385960">
      <w:pPr>
        <w:jc w:val="center"/>
        <w:rPr>
          <w:b/>
          <w:color w:val="1A1A1A" w:themeColor="background1" w:themeShade="1A"/>
          <w:sz w:val="52"/>
          <w:szCs w:val="52"/>
        </w:rPr>
      </w:pPr>
    </w:p>
    <w:p w:rsidR="00385960" w:rsidRPr="009A4442" w:rsidRDefault="00385960" w:rsidP="00385960">
      <w:pPr>
        <w:ind w:left="567" w:hanging="567"/>
        <w:rPr>
          <w:b/>
          <w:color w:val="1A1A1A" w:themeColor="background1" w:themeShade="1A"/>
          <w:sz w:val="52"/>
          <w:szCs w:val="52"/>
        </w:rPr>
      </w:pPr>
      <w:r w:rsidRPr="009A4442">
        <w:rPr>
          <w:b/>
          <w:color w:val="1A1A1A" w:themeColor="background1" w:themeShade="1A"/>
          <w:sz w:val="52"/>
          <w:szCs w:val="52"/>
        </w:rPr>
        <w:br w:type="page"/>
      </w:r>
    </w:p>
    <w:p w:rsidR="00385960" w:rsidRPr="009A4442" w:rsidRDefault="00385960" w:rsidP="00385960">
      <w:pPr>
        <w:spacing w:line="360" w:lineRule="auto"/>
        <w:ind w:firstLine="567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sz w:val="28"/>
          <w:szCs w:val="28"/>
        </w:rPr>
        <w:lastRenderedPageBreak/>
        <w:t xml:space="preserve">В </w:t>
      </w:r>
      <w:r w:rsidRPr="009A4442">
        <w:rPr>
          <w:color w:val="1A1A1A" w:themeColor="background1" w:themeShade="1A"/>
          <w:sz w:val="28"/>
          <w:szCs w:val="28"/>
        </w:rPr>
        <w:t>настоящее время дошкольное образование приобретает большую значимость для общества и становится приоритетным. Хотя в нашей системе есть проблемы, мы видим, что  в последнее время  они решаются.</w:t>
      </w:r>
    </w:p>
    <w:p w:rsidR="00385960" w:rsidRPr="009A4442" w:rsidRDefault="00385960" w:rsidP="00385960">
      <w:pPr>
        <w:spacing w:line="360" w:lineRule="auto"/>
        <w:ind w:firstLine="567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У нас, как и у всех есть ряд проблем: не хватает средств на оснащение материально-технической базы, приобретение пособий и методической литературы. Вопрос обозначился. И  коллектив ДОУ имея потенциал педагогического профессионализма, творческого мастерства, креативного подхода к решению возникшей проблемы, для себя определил выход из сложившейся ситуации: «Учиться искать способы самостоятельно зарабатывать средства, своими силами».</w:t>
      </w:r>
    </w:p>
    <w:p w:rsidR="00385960" w:rsidRPr="009A4442" w:rsidRDefault="00385960" w:rsidP="00385960">
      <w:pPr>
        <w:spacing w:line="360" w:lineRule="auto"/>
        <w:ind w:firstLine="567"/>
        <w:jc w:val="both"/>
        <w:rPr>
          <w:color w:val="1A1A1A" w:themeColor="background1" w:themeShade="1A"/>
          <w:sz w:val="28"/>
          <w:szCs w:val="32"/>
        </w:rPr>
      </w:pPr>
      <w:r w:rsidRPr="009A4442">
        <w:rPr>
          <w:color w:val="1A1A1A" w:themeColor="background1" w:themeShade="1A"/>
          <w:sz w:val="28"/>
          <w:szCs w:val="28"/>
        </w:rPr>
        <w:t xml:space="preserve">В детском саду сформирован стабильный педагогический коллектив,(Приложение№1) количество молодых специалистов уравновешивается количеством опытных педагогов. Среди педагогического коллектива просматривается тенденция повышения профессионального и образовательного уровня. Курсы повышения квалификации, за последние  5 лет, прошли 100% педагогов ДОУ. Этому свидетельствует положительная динамика уровня образования и квалификационных категорий педагогов. А новые технологии сделали воспитательно-образовательный процесс интересным, разнообразным, современным. </w:t>
      </w:r>
      <w:r w:rsidRPr="009A4442">
        <w:rPr>
          <w:color w:val="1A1A1A" w:themeColor="background1" w:themeShade="1A"/>
          <w:sz w:val="28"/>
          <w:szCs w:val="32"/>
        </w:rPr>
        <w:t xml:space="preserve">С этой целью в летний период коллектив детского сада изучил тенденции спроса на образовательные услуги среди родителей воспитанников нашего ДОУ. (Приложение 2) </w:t>
      </w:r>
    </w:p>
    <w:p w:rsidR="00385960" w:rsidRPr="009A4442" w:rsidRDefault="00385960" w:rsidP="00385960">
      <w:pPr>
        <w:spacing w:line="360" w:lineRule="auto"/>
        <w:ind w:firstLine="567"/>
        <w:jc w:val="both"/>
        <w:rPr>
          <w:color w:val="1A1A1A" w:themeColor="background1" w:themeShade="1A"/>
          <w:sz w:val="28"/>
          <w:szCs w:val="32"/>
        </w:rPr>
      </w:pPr>
      <w:r w:rsidRPr="009A4442">
        <w:rPr>
          <w:color w:val="1A1A1A" w:themeColor="background1" w:themeShade="1A"/>
          <w:sz w:val="28"/>
          <w:szCs w:val="32"/>
        </w:rPr>
        <w:t>Исследования опроса выявили, что 82% родителей с удовольствием хотели бы для своего ребенка дополнительное развитие творческих способностей, 61 % родителей готовы получать услуги платно (сумма оплаты была предложена от40-100руб). (Приложение №3)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32"/>
        </w:rPr>
        <w:t xml:space="preserve">На основе анализа данных анкет и спроса на услугу к началу 2010-2011 учебного года мы предложили родителям подготовительной группы платную дополнительную развивающую услугу : занятия в группе «Ладушки-ладошки». </w:t>
      </w:r>
      <w:r w:rsidRPr="009A4442">
        <w:rPr>
          <w:color w:val="1A1A1A" w:themeColor="background1" w:themeShade="1A"/>
          <w:sz w:val="28"/>
          <w:szCs w:val="28"/>
        </w:rPr>
        <w:t xml:space="preserve">Оперативное реагирование  на запросы родителей, желающих более высокого уровня развития для своих детей и готовых за это </w:t>
      </w:r>
      <w:r w:rsidRPr="009A4442">
        <w:rPr>
          <w:color w:val="1A1A1A" w:themeColor="background1" w:themeShade="1A"/>
          <w:sz w:val="28"/>
          <w:szCs w:val="28"/>
        </w:rPr>
        <w:lastRenderedPageBreak/>
        <w:t>платить, обусловило открытие платных образовательных услуг и с 01 сентября 2010 года мы предложили платную дополнительную образовательную услугу по ручному труду группу «Ладушки ладошки»</w:t>
      </w:r>
      <w:r w:rsidRPr="009A4442">
        <w:rPr>
          <w:color w:val="1A1A1A" w:themeColor="background1" w:themeShade="1A"/>
          <w:sz w:val="28"/>
          <w:szCs w:val="32"/>
        </w:rPr>
        <w:t xml:space="preserve">. </w:t>
      </w:r>
    </w:p>
    <w:p w:rsidR="00385960" w:rsidRPr="009A4442" w:rsidRDefault="00385960" w:rsidP="00385960">
      <w:pPr>
        <w:spacing w:line="360" w:lineRule="auto"/>
        <w:ind w:firstLine="567"/>
        <w:jc w:val="both"/>
        <w:rPr>
          <w:color w:val="1A1A1A" w:themeColor="background1" w:themeShade="1A"/>
          <w:sz w:val="28"/>
          <w:szCs w:val="32"/>
        </w:rPr>
      </w:pPr>
      <w:r w:rsidRPr="009A4442">
        <w:rPr>
          <w:color w:val="1A1A1A" w:themeColor="background1" w:themeShade="1A"/>
          <w:sz w:val="28"/>
          <w:szCs w:val="32"/>
        </w:rPr>
        <w:t>Администрацией ДОУ была разработана нормативно - правовая база группы: (Прилодение№4)</w:t>
      </w:r>
    </w:p>
    <w:p w:rsidR="00385960" w:rsidRPr="009A4442" w:rsidRDefault="00385960" w:rsidP="00385960">
      <w:pPr>
        <w:pStyle w:val="a3"/>
        <w:numPr>
          <w:ilvl w:val="0"/>
          <w:numId w:val="1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32"/>
        </w:rPr>
        <w:t xml:space="preserve">Положение </w:t>
      </w:r>
      <w:r w:rsidRPr="009A4442">
        <w:rPr>
          <w:bCs/>
          <w:color w:val="1A1A1A" w:themeColor="background1" w:themeShade="1A"/>
          <w:sz w:val="28"/>
          <w:szCs w:val="28"/>
        </w:rPr>
        <w:t>об оказании дополнительных платных образовательных услуг в МДОУ детский сад № 7 комбинированного вида МОЩР ст. Старощербиновская.</w:t>
      </w:r>
      <w:r w:rsidRPr="009A4442">
        <w:rPr>
          <w:color w:val="1A1A1A" w:themeColor="background1" w:themeShade="1A"/>
          <w:sz w:val="28"/>
          <w:szCs w:val="28"/>
        </w:rPr>
        <w:t xml:space="preserve"> (Приложение №5)</w:t>
      </w:r>
    </w:p>
    <w:p w:rsidR="00385960" w:rsidRPr="009A4442" w:rsidRDefault="00385960" w:rsidP="00385960">
      <w:pPr>
        <w:pStyle w:val="a3"/>
        <w:numPr>
          <w:ilvl w:val="0"/>
          <w:numId w:val="1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Должностная инструкция педагога дополнительного образования по ручному труду группы «Ладушки ладошки»</w:t>
      </w:r>
      <w:r w:rsidRPr="009A4442">
        <w:rPr>
          <w:color w:val="1A1A1A" w:themeColor="background1" w:themeShade="1A"/>
          <w:sz w:val="28"/>
          <w:szCs w:val="32"/>
        </w:rPr>
        <w:t xml:space="preserve">. </w:t>
      </w:r>
      <w:r w:rsidRPr="009A4442">
        <w:rPr>
          <w:color w:val="1A1A1A" w:themeColor="background1" w:themeShade="1A"/>
          <w:sz w:val="28"/>
          <w:szCs w:val="28"/>
        </w:rPr>
        <w:t>(Приложение №6)</w:t>
      </w:r>
    </w:p>
    <w:p w:rsidR="00385960" w:rsidRPr="009A4442" w:rsidRDefault="00385960" w:rsidP="00385960">
      <w:pPr>
        <w:pStyle w:val="a3"/>
        <w:numPr>
          <w:ilvl w:val="0"/>
          <w:numId w:val="1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bCs/>
          <w:color w:val="1A1A1A" w:themeColor="background1" w:themeShade="1A"/>
          <w:spacing w:val="-1"/>
          <w:sz w:val="28"/>
          <w:szCs w:val="28"/>
        </w:rPr>
        <w:t xml:space="preserve">Договор </w:t>
      </w:r>
      <w:r w:rsidRPr="009A4442">
        <w:rPr>
          <w:color w:val="1A1A1A" w:themeColor="background1" w:themeShade="1A"/>
          <w:sz w:val="28"/>
          <w:szCs w:val="28"/>
        </w:rPr>
        <w:t>о сотрудничестве МДОУ детский сад № 7 комбинированного вида МОЩР ст.Старощербиновская и родителей (законных представителей) ребенка, пользующихся платными дополнительными образовательными услугами по ручному труду, группы  «Ладушки ладошки». (Приложение №7)</w:t>
      </w:r>
    </w:p>
    <w:p w:rsidR="00385960" w:rsidRPr="009A4442" w:rsidRDefault="00385960" w:rsidP="00385960">
      <w:pPr>
        <w:tabs>
          <w:tab w:val="left" w:pos="7522"/>
        </w:tabs>
        <w:spacing w:line="360" w:lineRule="auto"/>
        <w:ind w:firstLine="567"/>
        <w:jc w:val="both"/>
        <w:rPr>
          <w:color w:val="1A1A1A" w:themeColor="background1" w:themeShade="1A"/>
          <w:sz w:val="28"/>
          <w:szCs w:val="32"/>
        </w:rPr>
      </w:pPr>
      <w:r w:rsidRPr="009A4442">
        <w:rPr>
          <w:color w:val="1A1A1A" w:themeColor="background1" w:themeShade="1A"/>
          <w:sz w:val="28"/>
          <w:szCs w:val="32"/>
        </w:rPr>
        <w:t>Устав МДОУ позволил организацию дополнительных платных услуг.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32"/>
        </w:rPr>
      </w:pPr>
      <w:r w:rsidRPr="009A4442">
        <w:rPr>
          <w:color w:val="1A1A1A" w:themeColor="background1" w:themeShade="1A"/>
          <w:sz w:val="28"/>
          <w:szCs w:val="32"/>
        </w:rPr>
        <w:t xml:space="preserve">Педагогом, осуществляющим работу данной группы, является воспитатель ДОУ - Лищенко М.В., под руководством старшего воспитателя Пустяковой Т.В. ею организовано, перспективное планирование (Приложение№8), обеспечение методическими пособиями, педагогическими технологиями и материально-технической базы. 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В единое расписание включены занятия, учебные в первой половине дня, а занятия по дополнительному образованию проходят после обеда и отдыха. При составлении единого расписания учитывается время приема пищи, время занятий деятельностью, предполагающей двигательную активность. (Приложение №9)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 xml:space="preserve">В ходе реализации перспективного плана ребята знакомятся с новыми техниками работы: с бумагой, бросовым материалом, красками, тестом и природным материалом. Занятия проходят всегда интересно, увлекательно, </w:t>
      </w:r>
      <w:r w:rsidRPr="009A4442">
        <w:rPr>
          <w:color w:val="1A1A1A" w:themeColor="background1" w:themeShade="1A"/>
          <w:sz w:val="28"/>
          <w:szCs w:val="28"/>
        </w:rPr>
        <w:lastRenderedPageBreak/>
        <w:t>дети получают эстетическое удовольствие от процесса познание и удовлетворение от полученного результата своей кропотливой работы. В ходе занятий группы педагог предлагает детям разнообразные материалы для рукоделия, с которыми ранее дети не встречались. При изготовлении поделок педагог рассказывает волшебные истории о нитках, бумаге, песке и т.д. о сказочных городах, героях  и их невероятных приключениях. Так занятия по ручному труду и изо деятельности всесторонне развивают малышей, открывая перед ними мир искусства и фантазии.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Особо нужно выделить рекламную деятельность в период функционирования платной услуги. Любая платная услуга нуждается в том, что бы родителя знали процедуру ее оказания, сориентировались на ожидаемое качество. Мы используем такие формы рекламы как: день открытых дверей, педагогические лаборатории, мастер-классы, рекламные буклеты и листовки, публикации в местной газете.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Творчество детей, их результат труда украшает не только  групповую комнату, но рекреации дошкольного учреждения. Художественные работы ребят активно участвуют в выставках районного, краевого и федерального уровней.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Для получения обратной связи и повышения положительной мотивации в рамках осуществляемых в группе «Ладушки –ладошки»  программ по каждому из блоков проводятся регулярное отслеживание, динамическое наблюдение и контроль за результативностью каждого ребенка:</w:t>
      </w:r>
    </w:p>
    <w:p w:rsidR="00385960" w:rsidRPr="009A4442" w:rsidRDefault="00385960" w:rsidP="00385960">
      <w:pPr>
        <w:pStyle w:val="a3"/>
        <w:numPr>
          <w:ilvl w:val="0"/>
          <w:numId w:val="2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Организуется конкурсы, смотры, выставки работ, мониторинг (Приложение №10);</w:t>
      </w:r>
    </w:p>
    <w:p w:rsidR="00385960" w:rsidRPr="009A4442" w:rsidRDefault="00385960" w:rsidP="00385960">
      <w:pPr>
        <w:pStyle w:val="a3"/>
        <w:numPr>
          <w:ilvl w:val="0"/>
          <w:numId w:val="2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По каждому направлению деятельности педагог регулярно проводит творческие отчеты;</w:t>
      </w:r>
    </w:p>
    <w:p w:rsidR="00385960" w:rsidRPr="009A4442" w:rsidRDefault="00385960" w:rsidP="00385960">
      <w:pPr>
        <w:pStyle w:val="a3"/>
        <w:numPr>
          <w:ilvl w:val="0"/>
          <w:numId w:val="2"/>
        </w:numPr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По окончанию учебного года проводится полный анализ деятельности.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lastRenderedPageBreak/>
        <w:t xml:space="preserve">Средства заработанные группой за 2010-2011 учебный год  50% ушло на заработную плату педагогу и налог, а 50% - на развитие материально-технической базы учреждения. (Приложение № 11)Это позволило иметь прибавку к заработной  плате педагогам предоставляющие эти услуги, а также развитие материально-технической базы ДОУ. На сегодняшний день охват дополнительными платными образовательными услугами детей подготовительной группы составляет 75 %, есть перспектива увеличения процента. Рассматривается расширение спектра услуг. 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Хочется пояснить, что мы не только заняты зарабатыванием денег, но все то, что предусмотрено программой воспитания и обучения в детском саду под редакцией Васильевой, которую реализует наше учреждении, дети получают бесплатно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Приоритет в работе с детьми отдаем решению вопросов воспитания, реализации задач  4 краевого форума педагогов дошкольного образования, выстраиваем ее по направлениям: «Духовность. Творчество. Спорт».</w:t>
      </w:r>
    </w:p>
    <w:p w:rsidR="00385960" w:rsidRPr="009A4442" w:rsidRDefault="00385960" w:rsidP="00385960">
      <w:pPr>
        <w:spacing w:line="360" w:lineRule="auto"/>
        <w:ind w:firstLine="851"/>
        <w:jc w:val="both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t>Пусть не прозвучит это самоуверенно, но мы считаем, что от команды единомышленников, ее дальновидности, во многом зависит успешность педагога и учреждения в целом. Мы считаем, что важно не только развитие отдельного детского сада, а всей системы дошкольного образования. Мы за плодотворное сотрудничество.</w:t>
      </w:r>
    </w:p>
    <w:p w:rsidR="00385960" w:rsidRPr="009A4442" w:rsidRDefault="00385960" w:rsidP="00385960">
      <w:pPr>
        <w:spacing w:after="200" w:line="276" w:lineRule="auto"/>
        <w:rPr>
          <w:color w:val="1A1A1A" w:themeColor="background1" w:themeShade="1A"/>
          <w:sz w:val="28"/>
          <w:szCs w:val="28"/>
        </w:rPr>
      </w:pPr>
      <w:r w:rsidRPr="009A4442">
        <w:rPr>
          <w:color w:val="1A1A1A" w:themeColor="background1" w:themeShade="1A"/>
          <w:sz w:val="28"/>
          <w:szCs w:val="28"/>
        </w:rPr>
        <w:br w:type="page"/>
      </w:r>
    </w:p>
    <w:p w:rsidR="0015434E" w:rsidRDefault="0015434E">
      <w:bookmarkStart w:id="0" w:name="_GoBack"/>
      <w:bookmarkEnd w:id="0"/>
    </w:p>
    <w:sectPr w:rsidR="0015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B01"/>
    <w:multiLevelType w:val="hybridMultilevel"/>
    <w:tmpl w:val="AF1A14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B92B72"/>
    <w:multiLevelType w:val="hybridMultilevel"/>
    <w:tmpl w:val="BC86D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60"/>
    <w:rsid w:val="0015434E"/>
    <w:rsid w:val="003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2011-11-27T17:34:00Z</dcterms:created>
  <dcterms:modified xsi:type="dcterms:W3CDTF">2011-11-27T17:35:00Z</dcterms:modified>
</cp:coreProperties>
</file>