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FE" w:rsidRDefault="00EA7AFE" w:rsidP="00EA7AFE">
      <w:pPr>
        <w:pStyle w:val="a3"/>
        <w:tabs>
          <w:tab w:val="left" w:pos="63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 творческому развитию </w:t>
      </w:r>
      <w:r w:rsidRPr="00EA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</w:t>
      </w:r>
    </w:p>
    <w:p w:rsidR="00EA7AFE" w:rsidRPr="00EA7AFE" w:rsidRDefault="00EA7AFE" w:rsidP="00EA7AFE">
      <w:pPr>
        <w:pStyle w:val="a3"/>
        <w:tabs>
          <w:tab w:val="left" w:pos="63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нарушением интеллекта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(лепка)</w:t>
      </w:r>
      <w:bookmarkStart w:id="0" w:name="_GoBack"/>
      <w:bookmarkEnd w:id="0"/>
    </w:p>
    <w:p w:rsidR="00EA7AFE" w:rsidRDefault="00EA7AFE" w:rsidP="00EA7AFE">
      <w:pPr>
        <w:pStyle w:val="a3"/>
        <w:tabs>
          <w:tab w:val="left" w:pos="63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AFE" w:rsidRPr="00EA7AFE" w:rsidRDefault="00EA7AFE" w:rsidP="00EA7AFE">
      <w:pPr>
        <w:pStyle w:val="a3"/>
        <w:tabs>
          <w:tab w:val="left" w:pos="63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A7AFE" w:rsidRPr="00EA7AFE" w:rsidRDefault="00EA7AFE" w:rsidP="00EA7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EA7AFE" w:rsidRPr="00EA7AFE" w:rsidRDefault="00EA7AFE" w:rsidP="00EA7AFE">
      <w:pPr>
        <w:shd w:val="clear" w:color="auto" w:fill="FFFFFF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программ:       </w:t>
      </w:r>
    </w:p>
    <w:p w:rsidR="00EA7AFE" w:rsidRPr="00EA7AFE" w:rsidRDefault="00EA7AFE" w:rsidP="00EA7AFE">
      <w:pPr>
        <w:shd w:val="clear" w:color="auto" w:fill="FFFFFF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Программа дошкольных образовательных учреждений компенсирующего вида для детей с нарушением интеллекта. «Коррекционно-развивающее обучение и воспитание» Е. А. </w:t>
      </w:r>
      <w:proofErr w:type="spellStart"/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Екжанова</w:t>
      </w:r>
      <w:proofErr w:type="spellEnd"/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А. Стребелева.-М.2005г.</w:t>
      </w:r>
    </w:p>
    <w:p w:rsidR="00EA7AFE" w:rsidRPr="00EA7AFE" w:rsidRDefault="00EA7AFE" w:rsidP="00EA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Программа</w:t>
      </w:r>
      <w:proofErr w:type="spellEnd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обучения</w:t>
      </w:r>
      <w:proofErr w:type="spellEnd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воспитания</w:t>
      </w:r>
      <w:proofErr w:type="spellEnd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детей</w:t>
      </w:r>
      <w:proofErr w:type="spellEnd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дошкольного</w:t>
      </w:r>
      <w:proofErr w:type="spellEnd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возраста</w:t>
      </w:r>
      <w:proofErr w:type="spellEnd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proofErr w:type="spellStart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выраженной</w:t>
      </w:r>
      <w:proofErr w:type="spellEnd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умственной</w:t>
      </w:r>
      <w:proofErr w:type="spellEnd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отсталостью</w:t>
      </w:r>
      <w:proofErr w:type="spellEnd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редакцией</w:t>
      </w:r>
      <w:proofErr w:type="spellEnd"/>
      <w:r w:rsidRPr="00EA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Ф. Дементьевой.-М.1993г.</w:t>
      </w:r>
    </w:p>
    <w:p w:rsidR="00EA7AFE" w:rsidRPr="00EA7AFE" w:rsidRDefault="00EA7AFE" w:rsidP="00EA7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EA7AFE" w:rsidRPr="00EA7AFE" w:rsidRDefault="00EA7AFE" w:rsidP="00EA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Лепка</w:t>
      </w:r>
      <w:r w:rsidRPr="00EA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первым, основополагающим видом занятий, необходимых для умственно отсталого ребёнка на начальных этапах формирования изобразительной деятельности. Знакомясь с пластичным материалом, ребёнок усваивает способы передачи основных признаков предмета-формы и величины. При ощупывании предметов у детей формируются способы обследования предметов и выделение его формы. Концентрируется внимание ребёнка на предмете, выполняемые действия по обследованию предмета закрепляются сначала в пассивной, а затем в активной речи ребёнка. Это доступный вид деятельности для детей с умеренной и тяжёлой умственной отсталостью.</w:t>
      </w:r>
      <w:r w:rsidRPr="00EA7AF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Целенаправленное использование лепки, как средства коррекции в процессе обучения детей с умеренной и тяжёлой  умственной отсталостью может обеспечить развитие их сенсомоторной сферы, мелкой моторики, координации движений обеих рук, зрительно-двигательной координации, восприятия, представлений об окружающем мире. Положительное влияние на ход проведения занятий оказывает введение игровых моментов, участие игровых персонажей, которые будут поддерживать интерес детей к предлагаемой деятельности, ориентировать их на выполнение заданий, вести их в течение всего занятия. Кроме того, целесообразно использовать художественное слово — стихи, загадки и др.</w:t>
      </w:r>
    </w:p>
    <w:p w:rsidR="00EA7AFE" w:rsidRPr="00EA7AFE" w:rsidRDefault="00EA7AFE" w:rsidP="00EA7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AFE">
        <w:rPr>
          <w:rFonts w:ascii="Times New Roman" w:hAnsi="Times New Roman" w:cs="Times New Roman"/>
          <w:sz w:val="28"/>
          <w:szCs w:val="28"/>
        </w:rPr>
        <w:t>При разработке «Программы» учитывался тот факт, что в специально созданной коррекционно-развивающей среде дети с умеренной и тяжелой умственной отсталостью способны развиваться. Однако даже при специальном обучении у них отмечается более позднее появление лепета и первых слогов, задержка проявления дифференцированных эмоциональных реакций, слабый интерес к окружаю</w:t>
      </w:r>
      <w:r w:rsidRPr="00EA7AFE">
        <w:rPr>
          <w:rFonts w:ascii="Times New Roman" w:hAnsi="Times New Roman" w:cs="Times New Roman"/>
          <w:sz w:val="28"/>
          <w:szCs w:val="28"/>
        </w:rPr>
        <w:softHyphen/>
        <w:t>щим объектам и игре, неадекватное поведение. Речь таких учащихся формируется крайне медленно и ограниченно, ее понимание даже на бытовом уровне в вербальной форме крайне затруднено. Речевые нарушения носят системный характер и распространяются на все ее функции — комму</w:t>
      </w:r>
      <w:r w:rsidRPr="00EA7AFE">
        <w:rPr>
          <w:rFonts w:ascii="Times New Roman" w:hAnsi="Times New Roman" w:cs="Times New Roman"/>
          <w:sz w:val="28"/>
          <w:szCs w:val="28"/>
        </w:rPr>
        <w:softHyphen/>
        <w:t xml:space="preserve">никативную, познавательную, регулирующую. Для этих учащихся характерны ярко выраженная неравномерность, фрагментарность развития, наличие в нем своеобразных «пустот» и пробелов, чрезвычайная скудость представлений, не </w:t>
      </w:r>
      <w:proofErr w:type="spellStart"/>
      <w:r w:rsidRPr="00EA7AF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A7AFE">
        <w:rPr>
          <w:rFonts w:ascii="Times New Roman" w:hAnsi="Times New Roman" w:cs="Times New Roman"/>
          <w:sz w:val="28"/>
          <w:szCs w:val="28"/>
        </w:rPr>
        <w:t xml:space="preserve"> способов восприятия, социальная не</w:t>
      </w:r>
      <w:r w:rsidRPr="00EA7AFE">
        <w:rPr>
          <w:rFonts w:ascii="Times New Roman" w:hAnsi="Times New Roman" w:cs="Times New Roman"/>
          <w:sz w:val="28"/>
          <w:szCs w:val="28"/>
        </w:rPr>
        <w:softHyphen/>
        <w:t xml:space="preserve">зрелость. Кроме того, отсутствие коррекционной помощи приводит к чрезвычайному ограничению зоны ближайшего развития этих детей и подростков. </w:t>
      </w:r>
      <w:proofErr w:type="gramStart"/>
      <w:r w:rsidRPr="00EA7AFE">
        <w:rPr>
          <w:rFonts w:ascii="Times New Roman" w:hAnsi="Times New Roman" w:cs="Times New Roman"/>
          <w:sz w:val="28"/>
          <w:szCs w:val="28"/>
        </w:rPr>
        <w:t>Длительная</w:t>
      </w:r>
      <w:proofErr w:type="gramEnd"/>
      <w:r w:rsidRPr="00EA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AFE"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 w:rsidRPr="00EA7AFE">
        <w:rPr>
          <w:rFonts w:ascii="Times New Roman" w:hAnsi="Times New Roman" w:cs="Times New Roman"/>
          <w:sz w:val="28"/>
          <w:szCs w:val="28"/>
        </w:rPr>
        <w:t xml:space="preserve"> </w:t>
      </w:r>
      <w:r w:rsidRPr="00EA7AFE">
        <w:rPr>
          <w:rFonts w:ascii="Times New Roman" w:hAnsi="Times New Roman" w:cs="Times New Roman"/>
          <w:sz w:val="28"/>
          <w:szCs w:val="28"/>
        </w:rPr>
        <w:lastRenderedPageBreak/>
        <w:t>их потенциальных способностей в сочетании с отсутствием помощи взрослого в развертывании своей собственной программы развития приводят к тому, что фак</w:t>
      </w:r>
      <w:r w:rsidRPr="00EA7AFE">
        <w:rPr>
          <w:rFonts w:ascii="Times New Roman" w:hAnsi="Times New Roman" w:cs="Times New Roman"/>
          <w:sz w:val="28"/>
          <w:szCs w:val="28"/>
        </w:rPr>
        <w:softHyphen/>
        <w:t>тически все формы активности находятся у них в обедненном, а нередко в редуцированном виде.</w:t>
      </w:r>
    </w:p>
    <w:p w:rsidR="00EA7AFE" w:rsidRPr="00EA7AFE" w:rsidRDefault="00EA7AFE" w:rsidP="00EA7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AFE">
        <w:rPr>
          <w:rFonts w:ascii="Times New Roman" w:hAnsi="Times New Roman" w:cs="Times New Roman"/>
          <w:sz w:val="28"/>
          <w:szCs w:val="28"/>
        </w:rPr>
        <w:t xml:space="preserve">Учащиеся могут овладеть элементарными предметно-практическими и трудовыми действиями в минимальной </w:t>
      </w:r>
      <w:proofErr w:type="gramStart"/>
      <w:r w:rsidRPr="00EA7AFE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EA7AFE">
        <w:rPr>
          <w:rFonts w:ascii="Times New Roman" w:hAnsi="Times New Roman" w:cs="Times New Roman"/>
          <w:sz w:val="28"/>
          <w:szCs w:val="28"/>
        </w:rPr>
        <w:t xml:space="preserve"> и зависимы от взрослых, требуя постоянного ухода и сопровождения.</w:t>
      </w:r>
    </w:p>
    <w:p w:rsidR="00EA7AFE" w:rsidRPr="00EA7AFE" w:rsidRDefault="00EA7AFE" w:rsidP="00EA7AFE">
      <w:pPr>
        <w:shd w:val="clear" w:color="auto" w:fill="FFFFFF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FE" w:rsidRPr="00EA7AFE" w:rsidRDefault="00EA7AFE" w:rsidP="00EA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программы:</w:t>
      </w:r>
    </w:p>
    <w:p w:rsidR="00EA7AFE" w:rsidRPr="00EA7AFE" w:rsidRDefault="00EA7AFE" w:rsidP="00EA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EA7A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максимальное включе</w:t>
      </w:r>
      <w:r w:rsidRPr="00EA7A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EA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детей в образовательный процесс, а также освоение ими практических навыков и умений работы с пластичными материалами. </w:t>
      </w:r>
    </w:p>
    <w:p w:rsidR="00EA7AFE" w:rsidRPr="00EA7AFE" w:rsidRDefault="00EA7AFE" w:rsidP="00EA7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A7AFE" w:rsidRPr="00EA7AFE" w:rsidRDefault="00EA7AFE" w:rsidP="00EA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1.Знакомить детей со свойствами различных пластичных материалов.                                                                                               2.Учить наблюдать за действиями взрослого, совершать действия, в совместной деятельности, по подражанию и показу.</w:t>
      </w:r>
    </w:p>
    <w:p w:rsidR="00EA7AFE" w:rsidRPr="00EA7AFE" w:rsidRDefault="00EA7AFE" w:rsidP="00EA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3.Формировать основные приёмы работы с пластичным материалом.</w:t>
      </w:r>
    </w:p>
    <w:p w:rsidR="00EA7AFE" w:rsidRPr="00EA7AFE" w:rsidRDefault="00EA7AFE" w:rsidP="00EA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4.Формировать у детей  представление о поделках как об изображениях реальных объектов.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EA7AFE" w:rsidRPr="00EA7AFE" w:rsidRDefault="00EA7AFE" w:rsidP="00EA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у детей интерес к процессу лепки.</w:t>
      </w:r>
    </w:p>
    <w:p w:rsidR="00EA7AFE" w:rsidRPr="00EA7AFE" w:rsidRDefault="00EA7AFE" w:rsidP="00EA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Воспитывать у детей умение аккуратного выполнения работы. </w:t>
      </w:r>
    </w:p>
    <w:p w:rsidR="00EA7AFE" w:rsidRPr="00EA7AFE" w:rsidRDefault="00EA7AFE" w:rsidP="00EA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Инструментарий учителя:</w:t>
      </w:r>
    </w:p>
    <w:p w:rsidR="00EA7AFE" w:rsidRPr="00EA7AFE" w:rsidRDefault="00EA7AFE" w:rsidP="00EA7A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EA7AFE" w:rsidRPr="00EA7AFE" w:rsidRDefault="00EA7AFE" w:rsidP="00EA7A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</w:t>
      </w:r>
    </w:p>
    <w:p w:rsidR="00EA7AFE" w:rsidRPr="00EA7AFE" w:rsidRDefault="00EA7AFE" w:rsidP="00EA7A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образовательная среда, организованная с учетом индивидуальных особенностей каждого ребенка (дидактический,  иллюстративный, литературный материал)</w:t>
      </w:r>
    </w:p>
    <w:p w:rsidR="00EA7AFE" w:rsidRPr="00EA7AFE" w:rsidRDefault="00EA7AFE" w:rsidP="00EA7AF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EA7AFE" w:rsidRPr="00EA7AFE" w:rsidRDefault="00EA7AFE" w:rsidP="00EA7AF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</w:p>
    <w:p w:rsidR="00EA7AFE" w:rsidRPr="00EA7AFE" w:rsidRDefault="00EA7AFE" w:rsidP="00EA7AF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   Виды и формы организации учебного процесса</w:t>
      </w:r>
    </w:p>
    <w:p w:rsidR="00EA7AFE" w:rsidRPr="00EA7AFE" w:rsidRDefault="00EA7AFE" w:rsidP="00EA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A7A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Занятия</w:t>
      </w:r>
      <w:proofErr w:type="spellEnd"/>
      <w:r w:rsidRPr="00EA7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A7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(ознакомления с новым материалом;  систематизации и обобщению изученного материала) </w:t>
      </w:r>
    </w:p>
    <w:p w:rsidR="00EA7AFE" w:rsidRPr="00EA7AFE" w:rsidRDefault="00EA7AFE" w:rsidP="00EA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A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на занятии</w:t>
      </w:r>
      <w:r w:rsidRPr="00EA7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с индивидуальным и дифференцированным походом, групповая и индивидуальная работа. </w:t>
      </w:r>
    </w:p>
    <w:p w:rsidR="00EA7AFE" w:rsidRPr="00EA7AFE" w:rsidRDefault="00EA7AFE" w:rsidP="00EA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</w:t>
      </w:r>
      <w:r w:rsidRPr="00EA7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наглядные, практические.</w:t>
      </w:r>
    </w:p>
    <w:p w:rsidR="00EA7AFE" w:rsidRPr="00EA7AFE" w:rsidRDefault="00EA7AFE" w:rsidP="00EA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обучения</w:t>
      </w:r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игровые, </w:t>
      </w:r>
      <w:proofErr w:type="spellStart"/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информационно-коммуникационные.</w:t>
      </w:r>
    </w:p>
    <w:p w:rsidR="00EA7AFE" w:rsidRPr="00F01305" w:rsidRDefault="00EA7AFE" w:rsidP="00EA7A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данной программы используется одна </w:t>
      </w:r>
      <w:r w:rsidRPr="00EA7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r w:rsidRPr="00EA7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контроля: индивидуальная. Контроль (диагностика) проводится  (в</w:t>
      </w:r>
      <w:r w:rsidRPr="00886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A7AF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начале года) и</w:t>
      </w:r>
      <w:r w:rsidRPr="00F013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итоговая (в конце года).</w:t>
      </w:r>
    </w:p>
    <w:p w:rsidR="00EA7AFE" w:rsidRPr="00F01305" w:rsidRDefault="00EA7AFE" w:rsidP="00EA7A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1305">
        <w:rPr>
          <w:b/>
          <w:sz w:val="32"/>
          <w:szCs w:val="32"/>
        </w:rPr>
        <w:t xml:space="preserve">      </w:t>
      </w:r>
    </w:p>
    <w:p w:rsidR="00AC3616" w:rsidRDefault="00AC3616"/>
    <w:sectPr w:rsidR="00AC3616" w:rsidSect="00EA7AF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36726"/>
    <w:multiLevelType w:val="hybridMultilevel"/>
    <w:tmpl w:val="F9A6E8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52"/>
    <w:rsid w:val="00117152"/>
    <w:rsid w:val="00AC3616"/>
    <w:rsid w:val="00EA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A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2014-10-11T13:10:00Z</dcterms:created>
  <dcterms:modified xsi:type="dcterms:W3CDTF">2014-10-11T13:12:00Z</dcterms:modified>
</cp:coreProperties>
</file>