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В 2012-2013 учебном году тему по самообразованию я выбрала "Внедрение Су -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Джок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терапии в детском саду" Меня очень заинтересовала эта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тема</w:t>
      </w:r>
      <w:proofErr w:type="gramEnd"/>
      <w:r>
        <w:rPr>
          <w:rFonts w:ascii="Arial" w:hAnsi="Arial" w:cs="Arial"/>
          <w:color w:val="555555"/>
          <w:sz w:val="22"/>
          <w:szCs w:val="22"/>
        </w:rPr>
        <w:t xml:space="preserve"> и я решила ее изучить поглубже.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Метод Су -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Джок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терапии обладает высокой эффективностью, безопасностью и простотой, базируется на традиционной акупунктуре и восточной медицине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самооздоровления</w:t>
      </w:r>
      <w:proofErr w:type="spellEnd"/>
      <w:r>
        <w:rPr>
          <w:rFonts w:ascii="Arial" w:hAnsi="Arial" w:cs="Arial"/>
          <w:color w:val="555555"/>
          <w:sz w:val="22"/>
          <w:szCs w:val="22"/>
        </w:rPr>
        <w:t>. "Су" по-корейски - кисть, "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Джок</w:t>
      </w:r>
      <w:proofErr w:type="spellEnd"/>
      <w:r>
        <w:rPr>
          <w:rFonts w:ascii="Arial" w:hAnsi="Arial" w:cs="Arial"/>
          <w:color w:val="555555"/>
          <w:sz w:val="22"/>
          <w:szCs w:val="22"/>
        </w:rPr>
        <w:t>" - стопа.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Вся работа по данному методу проводится с помощью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Су-Джок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стимуляторов: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массажёры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типа «каштан».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noProof/>
        </w:rPr>
        <w:drawing>
          <wp:inline distT="0" distB="0" distL="0" distR="0">
            <wp:extent cx="4267200" cy="5686425"/>
            <wp:effectExtent l="19050" t="0" r="0" b="0"/>
            <wp:docPr id="10" name="Рисунок 10" descr="http://www.maaam.ru/upload/blogs/ee89dd915469fdb338e18a784b21e4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am.ru/upload/blogs/ee89dd915469fdb338e18a784b21e46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EDD" w:rsidRDefault="00AF5046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Внутри таких шариков – «каштанов»,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</w:p>
    <w:p w:rsidR="00AF5046" w:rsidRDefault="00AF5046">
      <w:pPr>
        <w:rPr>
          <w:rFonts w:ascii="Arial" w:hAnsi="Arial" w:cs="Arial"/>
          <w:color w:val="555555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5686425"/>
            <wp:effectExtent l="19050" t="0" r="0" b="0"/>
            <wp:docPr id="7" name="Рисунок 7" descr="http://www.maaam.ru/upload/blogs/ba06e154a6cdcd3ecf0fdf9bda8eaf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upload/blogs/ba06e154a6cdcd3ecf0fdf9bda8eaf1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Массажные шарики "Каштан" в комплекте с двумя металлическими кольцами использую в сочетании с упражнениями по коррекции звукопроизношения, что способствует повышению физической и умственной работоспособности детей.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Я мячом круги катаю,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Взад - вперед его гоняю.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Им поглажу я ладошку.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Будто я сметаю крошку,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сожму его немножко,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Как сжимает лапу кошка,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Каждым пальцем мяч прижму,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lastRenderedPageBreak/>
        <w:t>И другой рукой начну.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мыщцы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рук.</w:t>
      </w:r>
    </w:p>
    <w:p w:rsidR="00AF5046" w:rsidRDefault="00AF5046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Стимулировать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активные точки можно так же слегка укалывая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каждый пальчик отдельно.</w:t>
      </w:r>
    </w:p>
    <w:p w:rsidR="00AF5046" w:rsidRDefault="00AF5046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А также сжимая его в ладошке</w:t>
      </w:r>
    </w:p>
    <w:p w:rsidR="00AF5046" w:rsidRDefault="00AF5046">
      <w:pPr>
        <w:rPr>
          <w:rFonts w:ascii="Arial" w:hAnsi="Arial" w:cs="Arial"/>
          <w:color w:val="555555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267200" cy="5686425"/>
            <wp:effectExtent l="19050" t="0" r="0" b="0"/>
            <wp:docPr id="4" name="Рисунок 4" descr="http://www.maaam.ru/upload/blogs/7aa84837a0cf983757126642903c5a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7aa84837a0cf983757126642903c5a67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 с удовольствием массируют ладошки, пальчики несколько раз в день.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Достоинствами Су –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Джок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терапии являются: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Высокая эффективность – при правильном применении наступает выраженный эффект.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Абсолютная безопасность – неправильное применение никогда не наносит вред – оно просто неэффективно.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lastRenderedPageBreak/>
        <w:t xml:space="preserve">Универсальность - Су –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Джок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терапию могут использовать и педагоги в своей работе, и родители в домашних условиях.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Су -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Джок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терапия - это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высокоэффективный</w:t>
      </w:r>
      <w:proofErr w:type="gramEnd"/>
      <w:r>
        <w:rPr>
          <w:rFonts w:ascii="Arial" w:hAnsi="Arial" w:cs="Arial"/>
          <w:color w:val="555555"/>
          <w:sz w:val="22"/>
          <w:szCs w:val="22"/>
        </w:rPr>
        <w:t>, универсальный, доступный и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абсолютно безопасный метод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самооздоровления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самоисцеления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путем</w:t>
      </w:r>
    </w:p>
    <w:p w:rsidR="00AF5046" w:rsidRDefault="00AF5046" w:rsidP="00AF5046">
      <w:pPr>
        <w:pStyle w:val="a3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воздействия на активные точки.</w:t>
      </w:r>
    </w:p>
    <w:p w:rsidR="00AF5046" w:rsidRDefault="00AF5046">
      <w:r>
        <w:rPr>
          <w:noProof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http://www.maaam.ru/upload/blogs/871d5861c52747811658e79f2b9e43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am.ru/upload/blogs/871d5861c52747811658e79f2b9e430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046" w:rsidSect="00F7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046"/>
    <w:rsid w:val="00AF5046"/>
    <w:rsid w:val="00F7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1п</dc:creator>
  <cp:keywords/>
  <dc:description/>
  <cp:lastModifiedBy>1п</cp:lastModifiedBy>
  <cp:revision>2</cp:revision>
  <dcterms:created xsi:type="dcterms:W3CDTF">2012-10-26T19:04:00Z</dcterms:created>
  <dcterms:modified xsi:type="dcterms:W3CDTF">2012-10-26T19:09:00Z</dcterms:modified>
</cp:coreProperties>
</file>