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52" w:rsidRPr="00B14F3F" w:rsidRDefault="00F51E52" w:rsidP="00F51E52">
      <w:pPr>
        <w:widowControl w:val="0"/>
        <w:suppressAutoHyphens/>
        <w:autoSpaceDN w:val="0"/>
        <w:spacing w:after="120" w:line="240" w:lineRule="auto"/>
        <w:ind w:right="-2"/>
        <w:contextualSpacing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ru-RU"/>
        </w:rPr>
      </w:pPr>
      <w:r w:rsidRPr="00B14F3F"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ru-RU"/>
        </w:rPr>
        <w:t xml:space="preserve">Конспект утренней гимнастики на </w:t>
      </w:r>
      <w:proofErr w:type="spellStart"/>
      <w:r w:rsidRPr="00B14F3F"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ru-RU"/>
        </w:rPr>
        <w:t>фитболах</w:t>
      </w:r>
      <w:proofErr w:type="spellEnd"/>
      <w:r w:rsidRPr="00B14F3F"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ru-RU"/>
        </w:rPr>
        <w:t xml:space="preserve"> для подготовительной группы «Индейцы»</w:t>
      </w:r>
    </w:p>
    <w:p w:rsidR="00F51E52" w:rsidRPr="00B14F3F" w:rsidRDefault="00F51E52" w:rsidP="00F51E52">
      <w:pPr>
        <w:widowControl w:val="0"/>
        <w:suppressAutoHyphens/>
        <w:autoSpaceDN w:val="0"/>
        <w:spacing w:after="120" w:line="240" w:lineRule="auto"/>
        <w:ind w:right="-2"/>
        <w:contextualSpacing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B14F3F">
        <w:rPr>
          <w:rFonts w:ascii="Times New Roman" w:eastAsia="Arial Unicode MS" w:hAnsi="Times New Roman" w:cs="Tahoma"/>
          <w:b/>
          <w:bCs/>
          <w:i/>
          <w:iCs/>
          <w:kern w:val="3"/>
          <w:sz w:val="24"/>
          <w:szCs w:val="24"/>
          <w:lang w:eastAsia="ru-RU"/>
        </w:rPr>
        <w:t>Цель:</w:t>
      </w:r>
      <w:r w:rsidRPr="00B14F3F"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ru-RU"/>
        </w:rPr>
        <w:t xml:space="preserve"> </w:t>
      </w:r>
      <w:r w:rsidRPr="00B14F3F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Организация оздоровления и физического развития детей.</w:t>
      </w:r>
    </w:p>
    <w:p w:rsidR="00F51E52" w:rsidRPr="00B14F3F" w:rsidRDefault="00F51E52" w:rsidP="00F51E52">
      <w:pPr>
        <w:widowControl w:val="0"/>
        <w:suppressAutoHyphens/>
        <w:autoSpaceDN w:val="0"/>
        <w:spacing w:after="120" w:line="240" w:lineRule="auto"/>
        <w:ind w:right="-2"/>
        <w:contextualSpacing/>
        <w:textAlignment w:val="baseline"/>
        <w:rPr>
          <w:rFonts w:ascii="Times New Roman" w:eastAsia="Arial Unicode MS" w:hAnsi="Times New Roman" w:cs="Tahoma"/>
          <w:b/>
          <w:bCs/>
          <w:i/>
          <w:iCs/>
          <w:kern w:val="3"/>
          <w:sz w:val="24"/>
          <w:szCs w:val="24"/>
          <w:lang w:eastAsia="ru-RU"/>
        </w:rPr>
      </w:pPr>
      <w:r w:rsidRPr="00B14F3F">
        <w:rPr>
          <w:rFonts w:ascii="Times New Roman" w:eastAsia="Arial Unicode MS" w:hAnsi="Times New Roman" w:cs="Tahoma"/>
          <w:b/>
          <w:bCs/>
          <w:i/>
          <w:iCs/>
          <w:kern w:val="3"/>
          <w:sz w:val="24"/>
          <w:szCs w:val="24"/>
          <w:lang w:eastAsia="ru-RU"/>
        </w:rPr>
        <w:t>Задачи:</w:t>
      </w:r>
    </w:p>
    <w:p w:rsidR="00F51E52" w:rsidRPr="00B14F3F" w:rsidRDefault="00F51E52" w:rsidP="00F51E52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ind w:right="-2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B14F3F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Формировать навык удержания правильной осанки.</w:t>
      </w:r>
    </w:p>
    <w:p w:rsidR="00F51E52" w:rsidRPr="00B14F3F" w:rsidRDefault="00F51E52" w:rsidP="00F51E52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ind w:right="-2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B14F3F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Развивать мышечную систему, координацию движений и глазомер детей.</w:t>
      </w:r>
    </w:p>
    <w:p w:rsidR="00F51E52" w:rsidRPr="00B14F3F" w:rsidRDefault="00F51E52" w:rsidP="00F51E52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ind w:right="-2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B14F3F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Упражнять в выполнении упражнений в такт музыки.</w:t>
      </w:r>
    </w:p>
    <w:p w:rsidR="00F51E52" w:rsidRPr="00B14F3F" w:rsidRDefault="00F51E52" w:rsidP="00F51E52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ind w:right="-2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B14F3F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Способствовать развитию положительных эмоций и творческого воображения.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2551"/>
        <w:gridCol w:w="5954"/>
      </w:tblGrid>
      <w:tr w:rsidR="00F51E52" w:rsidRPr="00B14F3F" w:rsidTr="00F51E52">
        <w:tc>
          <w:tcPr>
            <w:tcW w:w="4786" w:type="dxa"/>
          </w:tcPr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jc w:val="center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4F3F"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Содержание двигательных действий</w:t>
            </w:r>
          </w:p>
        </w:tc>
        <w:tc>
          <w:tcPr>
            <w:tcW w:w="1843" w:type="dxa"/>
          </w:tcPr>
          <w:p w:rsidR="00F51E52" w:rsidRPr="00B14F3F" w:rsidRDefault="00F51E52" w:rsidP="004F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4F3F"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2551" w:type="dxa"/>
          </w:tcPr>
          <w:p w:rsidR="00F51E52" w:rsidRPr="00B14F3F" w:rsidRDefault="00F51E52" w:rsidP="004F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4F3F"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Общие методические указания</w:t>
            </w:r>
          </w:p>
        </w:tc>
        <w:tc>
          <w:tcPr>
            <w:tcW w:w="5954" w:type="dxa"/>
          </w:tcPr>
          <w:p w:rsidR="00F51E52" w:rsidRPr="00B14F3F" w:rsidRDefault="00F51E52" w:rsidP="004F79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B14F3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фотографии</w:t>
            </w:r>
          </w:p>
          <w:p w:rsidR="00F51E52" w:rsidRPr="00B14F3F" w:rsidRDefault="00F51E52" w:rsidP="004F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51E52" w:rsidRPr="00B14F3F" w:rsidTr="00F51E52">
        <w:tc>
          <w:tcPr>
            <w:tcW w:w="4786" w:type="dxa"/>
          </w:tcPr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1. Вводная часть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1. Построение в шеренгу.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2. Ходьба                                                         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- обычная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- на носках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- на пятках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-по диагонали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- по ребристой дорожке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- по следам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3.Боковой галоп правым и левым боком.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4. Бег с остановками.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5. Ходьба с дыхательными упражнениями</w:t>
            </w:r>
          </w:p>
          <w:p w:rsidR="00F51E52" w:rsidRPr="00B14F3F" w:rsidRDefault="00F51E52" w:rsidP="004F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30 с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1 мин 30 </w:t>
            </w:r>
            <w:proofErr w:type="gramStart"/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с</w:t>
            </w:r>
            <w:proofErr w:type="gramEnd"/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1 мин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30 с</w:t>
            </w:r>
          </w:p>
        </w:tc>
        <w:tc>
          <w:tcPr>
            <w:tcW w:w="2551" w:type="dxa"/>
          </w:tcPr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Вступительное слово педагога (предложить детям поиграть в индейцев).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Руки прямые над головой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Руки за спиной в замке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Руки в стороны</w:t>
            </w:r>
          </w:p>
          <w:p w:rsidR="00F51E52" w:rsidRPr="00B14F3F" w:rsidRDefault="00F51E52" w:rsidP="004F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Лицом и спиной в круг</w:t>
            </w:r>
          </w:p>
        </w:tc>
        <w:tc>
          <w:tcPr>
            <w:tcW w:w="5954" w:type="dxa"/>
          </w:tcPr>
          <w:p w:rsidR="00F51E52" w:rsidRPr="00B14F3F" w:rsidRDefault="00F51E52" w:rsidP="004F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51E52" w:rsidRPr="00B14F3F" w:rsidTr="00F51E52">
        <w:trPr>
          <w:trHeight w:val="2124"/>
        </w:trPr>
        <w:tc>
          <w:tcPr>
            <w:tcW w:w="4786" w:type="dxa"/>
          </w:tcPr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2. Основная часть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 xml:space="preserve">ОРУ на </w:t>
            </w:r>
            <w:proofErr w:type="spellStart"/>
            <w:r w:rsidRPr="00B14F3F"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фитболах</w:t>
            </w:r>
            <w:proofErr w:type="spellEnd"/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1. «Смотрим вдаль»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и. п. - сидя на мяче, </w:t>
            </w:r>
            <w:proofErr w:type="gramStart"/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стопы</w:t>
            </w:r>
            <w:proofErr w:type="gramEnd"/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на полу, руки на бедрах спина прямая;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1 -повороты головы вправо (влево),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2 - и. п.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2. «Натягиваем поводья»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и. п.- то же;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1 - руки вперед,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2 - вверх,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3 - 4- и. п.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3. «Вслушиваемся в тишину»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и. п. То же, руки за спину;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1 - правую (левую) руку за голову,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2 - поворот туловища в левую (правую) </w:t>
            </w: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lastRenderedPageBreak/>
              <w:t>сторону.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4. «Поднимаем стрелы»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И. п. - то же;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1,2 — перекаты справа налево, руки опущены.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5. «Играем»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и. п. - стоя на коленях перед мячом, опереться на него грудной клеткой;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1 — прокатить мяч вперед, дотронуться до пола руками,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2 — и. п.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6. «Скачем без рук»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И. п. - то же                                                       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1 — выставить ноги вперед на пятки пальцы широко развести,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2 — и. п.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7. «Скачки»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и. п. - то же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прыжки на месте с чередованием с перекатами стоп;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1 -2 перекаты с пятки на носок и обратно.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8. «Клич индейцев»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и. п. - то же</w:t>
            </w:r>
          </w:p>
          <w:p w:rsidR="00F51E52" w:rsidRPr="00B14F3F" w:rsidRDefault="00F51E52" w:rsidP="004F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упражнение на дыхание. </w:t>
            </w:r>
          </w:p>
        </w:tc>
        <w:tc>
          <w:tcPr>
            <w:tcW w:w="1843" w:type="dxa"/>
          </w:tcPr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По 4 раза в каждую сторону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6-8 раз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по 4 раза в каждую сторону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8 раз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7 раз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7 раз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2 раза по 25с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4 раз </w:t>
            </w:r>
          </w:p>
        </w:tc>
        <w:tc>
          <w:tcPr>
            <w:tcW w:w="2551" w:type="dxa"/>
          </w:tcPr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Поворачивать голову плавно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Упор на ступни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Спина прямая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Туловище расслаблено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Туловище держать прямо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Упражнение выполняется не торопясь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Спина прямая</w:t>
            </w: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Выдох со звуком, ритмично постукивая по губам тыльной стороной ладони.</w:t>
            </w:r>
          </w:p>
        </w:tc>
        <w:tc>
          <w:tcPr>
            <w:tcW w:w="5954" w:type="dxa"/>
          </w:tcPr>
          <w:p w:rsidR="00F51E52" w:rsidRPr="00B14F3F" w:rsidRDefault="00F51E52" w:rsidP="004F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4F3F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717BFAEC" wp14:editId="3C561783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4445</wp:posOffset>
                  </wp:positionV>
                  <wp:extent cx="1842770" cy="1266825"/>
                  <wp:effectExtent l="0" t="0" r="0" b="0"/>
                  <wp:wrapSquare wrapText="bothSides"/>
                  <wp:docPr id="1" name="Рисунок 1" descr="C:\Users\Методический\Desktop\Новая папка\P10307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етодический\Desktop\Новая папка\P10307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7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E52" w:rsidRPr="00B14F3F" w:rsidRDefault="00F51E52" w:rsidP="004F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51E52" w:rsidRPr="00B14F3F" w:rsidRDefault="00F51E52" w:rsidP="004F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51E52" w:rsidRPr="00B14F3F" w:rsidRDefault="00F51E52" w:rsidP="004F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14F3F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C874169" wp14:editId="1BE54139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588645</wp:posOffset>
                  </wp:positionV>
                  <wp:extent cx="1811655" cy="1266825"/>
                  <wp:effectExtent l="0" t="0" r="0" b="9525"/>
                  <wp:wrapSquare wrapText="bothSides"/>
                  <wp:docPr id="2" name="Рисунок 2" descr="C:\Users\Методический\Desktop\Новая папка\P10307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етодический\Desktop\Новая папка\P10307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E52" w:rsidRPr="00B14F3F" w:rsidRDefault="00F51E52" w:rsidP="004F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4F3F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68B071" wp14:editId="7D45D150">
                  <wp:extent cx="1837593" cy="1441939"/>
                  <wp:effectExtent l="0" t="0" r="0" b="6350"/>
                  <wp:docPr id="3" name="Рисунок 3" descr="C:\Users\Методический\Desktop\Новая папка\P10307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етодический\Desktop\Новая папка\P10307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374" cy="1455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4F3F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A7BEA56" wp14:editId="7ED9E43E">
                  <wp:extent cx="1724025" cy="1291747"/>
                  <wp:effectExtent l="0" t="0" r="0" b="0"/>
                  <wp:docPr id="4" name="Рисунок 4" descr="C:\Users\Методический\Desktop\Новая папка\P1030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етодический\Desktop\Новая папка\P10307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10" cy="1295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E52" w:rsidRPr="00B14F3F" w:rsidRDefault="00F51E52" w:rsidP="004F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4F3F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161A3C" wp14:editId="52F91F13">
                  <wp:extent cx="1695450" cy="1270337"/>
                  <wp:effectExtent l="0" t="0" r="0" b="0"/>
                  <wp:docPr id="5" name="Рисунок 5" descr="C:\Users\Методический\Desktop\Новая папка\P10307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Методический\Desktop\Новая папка\P10307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70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E52" w:rsidRDefault="00F51E52" w:rsidP="004F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4F3F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2A0D58" wp14:editId="7A4EC2F4">
                  <wp:extent cx="1695450" cy="1270336"/>
                  <wp:effectExtent l="0" t="0" r="0" b="0"/>
                  <wp:docPr id="6" name="Рисунок 6" descr="C:\Users\Методический\Desktop\Новая папка\P10307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Методический\Desktop\Новая папка\P10307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119" cy="127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E52" w:rsidRPr="00B14F3F" w:rsidRDefault="00F51E52" w:rsidP="004F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4F3F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9A109D" wp14:editId="437C282F">
                  <wp:extent cx="1635369" cy="1310053"/>
                  <wp:effectExtent l="0" t="0" r="3175" b="4445"/>
                  <wp:docPr id="7" name="Рисунок 7" descr="C:\Users\Методический\Desktop\Новая папка\P10307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Методический\Desktop\Новая папка\P10307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766" cy="1312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E52" w:rsidRPr="00B14F3F" w:rsidRDefault="00F51E52" w:rsidP="004F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51E52" w:rsidRPr="00B14F3F" w:rsidRDefault="00F51E52" w:rsidP="004F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4F3F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86BAD17" wp14:editId="05DC287F">
                  <wp:simplePos x="0" y="0"/>
                  <wp:positionH relativeFrom="column">
                    <wp:posOffset>1721485</wp:posOffset>
                  </wp:positionH>
                  <wp:positionV relativeFrom="paragraph">
                    <wp:posOffset>-1388745</wp:posOffset>
                  </wp:positionV>
                  <wp:extent cx="1784350" cy="1274445"/>
                  <wp:effectExtent l="0" t="0" r="6350" b="1905"/>
                  <wp:wrapSquare wrapText="bothSides"/>
                  <wp:docPr id="8" name="Рисунок 8" descr="C:\Users\Методический\Desktop\Новая папка\P10307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Методический\Desktop\Новая папка\P10307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127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4F3F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4D873" wp14:editId="3B80BEC5">
                  <wp:extent cx="1713253" cy="1186961"/>
                  <wp:effectExtent l="0" t="0" r="1270" b="0"/>
                  <wp:docPr id="9" name="Рисунок 9" descr="C:\Users\Методический\Desktop\Новая папка\P10307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Методический\Desktop\Новая папка\P10307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188" cy="118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E52" w:rsidRPr="00B14F3F" w:rsidRDefault="00F51E52" w:rsidP="004F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51E52" w:rsidRPr="00B14F3F" w:rsidTr="00F51E52">
        <w:tc>
          <w:tcPr>
            <w:tcW w:w="4786" w:type="dxa"/>
          </w:tcPr>
          <w:p w:rsidR="00F51E52" w:rsidRPr="00B14F3F" w:rsidRDefault="00F51E52" w:rsidP="004F790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contextualSpacing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</w:pPr>
            <w:r w:rsidRPr="00B14F3F"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lastRenderedPageBreak/>
              <w:t>3.Заключительная часть</w:t>
            </w:r>
          </w:p>
          <w:p w:rsidR="00F51E52" w:rsidRPr="00B14F3F" w:rsidRDefault="00F51E52" w:rsidP="004F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Игра малой подвижности «Передай мяч»</w:t>
            </w:r>
          </w:p>
        </w:tc>
        <w:tc>
          <w:tcPr>
            <w:tcW w:w="1843" w:type="dxa"/>
          </w:tcPr>
          <w:p w:rsidR="00F51E52" w:rsidRPr="00B14F3F" w:rsidRDefault="00F51E52" w:rsidP="004F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2 круга</w:t>
            </w:r>
          </w:p>
        </w:tc>
        <w:tc>
          <w:tcPr>
            <w:tcW w:w="2551" w:type="dxa"/>
          </w:tcPr>
          <w:p w:rsidR="00F51E52" w:rsidRPr="00B14F3F" w:rsidRDefault="00F51E52" w:rsidP="004F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4F3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Массажный мяч дети передают друг другу, зажав его в ступнях</w:t>
            </w:r>
          </w:p>
        </w:tc>
        <w:tc>
          <w:tcPr>
            <w:tcW w:w="5954" w:type="dxa"/>
          </w:tcPr>
          <w:p w:rsidR="00F51E52" w:rsidRPr="00B14F3F" w:rsidRDefault="00F51E52" w:rsidP="004F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3C663D" w:rsidRPr="005E4EA9" w:rsidRDefault="003C663D" w:rsidP="00F51E52"/>
    <w:sectPr w:rsidR="003C663D" w:rsidRPr="005E4EA9" w:rsidSect="00F51E52">
      <w:pgSz w:w="16838" w:h="11906" w:orient="landscape"/>
      <w:pgMar w:top="142" w:right="28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246F2"/>
    <w:multiLevelType w:val="multilevel"/>
    <w:tmpl w:val="E326BAF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08"/>
    <w:rsid w:val="00056908"/>
    <w:rsid w:val="003C663D"/>
    <w:rsid w:val="00557E52"/>
    <w:rsid w:val="005E4EA9"/>
    <w:rsid w:val="00F3144D"/>
    <w:rsid w:val="00F5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52"/>
    <w:pPr>
      <w:spacing w:after="200" w:line="276" w:lineRule="auto"/>
      <w:jc w:val="left"/>
    </w:pPr>
    <w:rPr>
      <w:rFonts w:asciiTheme="minorHAnsi" w:eastAsia="Times New Roman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E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52"/>
    <w:pPr>
      <w:spacing w:after="200" w:line="276" w:lineRule="auto"/>
      <w:jc w:val="left"/>
    </w:pPr>
    <w:rPr>
      <w:rFonts w:asciiTheme="minorHAnsi" w:eastAsia="Times New Roman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E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</dc:creator>
  <cp:keywords/>
  <dc:description/>
  <cp:lastModifiedBy>Методический</cp:lastModifiedBy>
  <cp:revision>4</cp:revision>
  <dcterms:created xsi:type="dcterms:W3CDTF">2012-09-20T06:48:00Z</dcterms:created>
  <dcterms:modified xsi:type="dcterms:W3CDTF">2012-09-20T06:56:00Z</dcterms:modified>
</cp:coreProperties>
</file>