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4F" w:rsidRPr="009F464F" w:rsidRDefault="009F464F" w:rsidP="009F464F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color w:val="004E8F"/>
          <w:sz w:val="32"/>
          <w:szCs w:val="32"/>
          <w:lang w:eastAsia="ru-RU"/>
        </w:rPr>
      </w:pPr>
      <w:r w:rsidRPr="009F464F">
        <w:rPr>
          <w:rFonts w:ascii="Comic Sans MS" w:eastAsia="Times New Roman" w:hAnsi="Comic Sans MS" w:cs="Times New Roman"/>
          <w:color w:val="004E8F"/>
          <w:sz w:val="32"/>
          <w:szCs w:val="32"/>
          <w:lang w:eastAsia="ru-RU"/>
        </w:rPr>
        <w:t>Для родителей дошкольников</w:t>
      </w:r>
    </w:p>
    <w:p w:rsidR="009F464F" w:rsidRDefault="009F464F" w:rsidP="009F464F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</w:pPr>
      <w:r w:rsidRPr="009F464F"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  <w:t>Дидактические игры по математике,</w:t>
      </w:r>
      <w:r w:rsidRPr="009F464F"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  <w:br/>
        <w:t>рекомендуемые для проведения их дома</w:t>
      </w:r>
    </w:p>
    <w:p w:rsidR="009F464F" w:rsidRPr="009F464F" w:rsidRDefault="009F464F" w:rsidP="009F4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 </w:t>
      </w:r>
      <w:r w:rsidRPr="009F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Составление геометрических фигур</w:t>
      </w:r>
    </w:p>
    <w:p w:rsidR="009F464F" w:rsidRPr="009F464F" w:rsidRDefault="009F464F" w:rsidP="009F464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2 равных треугольника из 5 палочек</w:t>
      </w:r>
    </w:p>
    <w:p w:rsidR="009F464F" w:rsidRPr="009F464F" w:rsidRDefault="009F464F" w:rsidP="009F464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2 равных квадрата из 7 палочек</w:t>
      </w:r>
    </w:p>
    <w:p w:rsidR="009F464F" w:rsidRPr="009F464F" w:rsidRDefault="009F464F" w:rsidP="009F464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3 равных треугольника из 7 палочек</w:t>
      </w:r>
    </w:p>
    <w:p w:rsidR="009F464F" w:rsidRPr="009F464F" w:rsidRDefault="009F464F" w:rsidP="009F464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4 равных треугольника из 9 палочек</w:t>
      </w:r>
    </w:p>
    <w:p w:rsidR="009F464F" w:rsidRPr="009F464F" w:rsidRDefault="009F464F" w:rsidP="009F464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3 равных квадрата из10 палочек</w:t>
      </w:r>
    </w:p>
    <w:p w:rsidR="009F464F" w:rsidRPr="009F464F" w:rsidRDefault="009F464F" w:rsidP="009F464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5 палочек составить квадрат и 2 равных треугольника</w:t>
      </w:r>
    </w:p>
    <w:p w:rsidR="009F464F" w:rsidRPr="009F464F" w:rsidRDefault="009F464F" w:rsidP="009F464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9 палочек составить квадрат и 4 треугольника</w:t>
      </w:r>
    </w:p>
    <w:p w:rsidR="009F464F" w:rsidRPr="009F464F" w:rsidRDefault="009F464F" w:rsidP="009F464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9 палочек составить 2 квадрата и 4 равных треугольника (из 7 палочек составляют 2 квадрата и делят на треугольники</w:t>
      </w:r>
      <w:proofErr w:type="gramEnd"/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Составление геометрических фигур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составлении геометрических фигур на плоскости стола, анализе и обследовании их зрительно-осязаемым способом.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Материал:</w:t>
      </w: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счётные палочки (15-20 штук), 2 толстые нитки (длина 25-30см)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Задания:</w:t>
      </w:r>
    </w:p>
    <w:p w:rsidR="009F464F" w:rsidRPr="009F464F" w:rsidRDefault="009F464F" w:rsidP="009F464F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квадрат и треугольник маленького размера</w:t>
      </w:r>
    </w:p>
    <w:p w:rsidR="009F464F" w:rsidRPr="009F464F" w:rsidRDefault="009F464F" w:rsidP="009F464F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маленький и большой квадраты</w:t>
      </w:r>
    </w:p>
    <w:p w:rsidR="009F464F" w:rsidRPr="009F464F" w:rsidRDefault="009F464F" w:rsidP="009F464F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прямоугольник, </w:t>
      </w:r>
      <w:proofErr w:type="gramStart"/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proofErr w:type="gramEnd"/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нижняя стороны которого будут равны 3 палочкам, а левая и правая – 2.</w:t>
      </w:r>
    </w:p>
    <w:p w:rsidR="009F464F" w:rsidRPr="009F464F" w:rsidRDefault="009F464F" w:rsidP="009F464F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из ниток последовательно фигуры: круг и овал, треугольники. Прямоугольники и четырёхугольники.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Цепочка примеров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умении производить арифметические действия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игры:</w:t>
      </w: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Помоги </w:t>
      </w:r>
      <w:proofErr w:type="spellStart"/>
      <w:r w:rsidRPr="009F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Чебурашке</w:t>
      </w:r>
      <w:proofErr w:type="spellEnd"/>
      <w:r w:rsidRPr="009F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найти и справить ошибку.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предлагается рассмотреть, как расположены геометрические фигуры, в </w:t>
      </w:r>
      <w:proofErr w:type="gramStart"/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и по </w:t>
      </w:r>
      <w:proofErr w:type="gramStart"/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</w:t>
      </w:r>
      <w:proofErr w:type="gramEnd"/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признаку объединены, заметить ошибку, исправить и объяснить. Ответ </w:t>
      </w:r>
      <w:proofErr w:type="spellStart"/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адресовывается</w:t>
      </w:r>
      <w:proofErr w:type="spellEnd"/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Чебурашке</w:t>
      </w:r>
      <w:proofErr w:type="spellEnd"/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Только одно свойство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знание свойств геометрических фигур, развивать умение быстро выбрать нужную фигуру, охарактеризовать её.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игры:</w:t>
      </w: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Найди и назови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быстро находить геометрическую фигуру определённого размера и цвета.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игры:</w:t>
      </w: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Назови число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</w:t>
      </w:r>
      <w:proofErr w:type="gramStart"/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меньшее</w:t>
      </w:r>
      <w:proofErr w:type="gramEnd"/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Сложи квадрат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9F464F" w:rsidRPr="009F464F" w:rsidRDefault="009F464F" w:rsidP="009F464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Задания к игре:</w:t>
      </w:r>
    </w:p>
    <w:p w:rsidR="009F464F" w:rsidRPr="009F464F" w:rsidRDefault="009F464F" w:rsidP="009F464F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кусочки квадратов по цвету</w:t>
      </w:r>
    </w:p>
    <w:p w:rsidR="009F464F" w:rsidRPr="009F464F" w:rsidRDefault="009F464F" w:rsidP="009F464F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номерам</w:t>
      </w:r>
    </w:p>
    <w:p w:rsidR="009F464F" w:rsidRPr="009F464F" w:rsidRDefault="009F464F" w:rsidP="009F464F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из кусочков целый квадрат</w:t>
      </w:r>
    </w:p>
    <w:p w:rsidR="009F464F" w:rsidRPr="009F464F" w:rsidRDefault="009F464F" w:rsidP="009F464F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новые квадратики.</w:t>
      </w:r>
    </w:p>
    <w:p w:rsidR="009F464F" w:rsidRDefault="009F464F"/>
    <w:sectPr w:rsidR="009F464F" w:rsidSect="0054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4BF7"/>
    <w:multiLevelType w:val="multilevel"/>
    <w:tmpl w:val="F5A8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C43CD"/>
    <w:multiLevelType w:val="multilevel"/>
    <w:tmpl w:val="958E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05768"/>
    <w:multiLevelType w:val="multilevel"/>
    <w:tmpl w:val="0212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64F"/>
    <w:rsid w:val="00545E80"/>
    <w:rsid w:val="009F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80"/>
  </w:style>
  <w:style w:type="paragraph" w:styleId="2">
    <w:name w:val="heading 2"/>
    <w:basedOn w:val="a"/>
    <w:link w:val="20"/>
    <w:uiPriority w:val="9"/>
    <w:qFormat/>
    <w:rsid w:val="009F4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4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64F"/>
  </w:style>
  <w:style w:type="character" w:customStyle="1" w:styleId="20">
    <w:name w:val="Заголовок 2 Знак"/>
    <w:basedOn w:val="a0"/>
    <w:link w:val="2"/>
    <w:uiPriority w:val="9"/>
    <w:rsid w:val="009F4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2797</Characters>
  <Application>Microsoft Office Word</Application>
  <DocSecurity>0</DocSecurity>
  <Lines>23</Lines>
  <Paragraphs>6</Paragraphs>
  <ScaleCrop>false</ScaleCrop>
  <Company>дом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2011-02-16T08:45:00Z</dcterms:created>
  <dcterms:modified xsi:type="dcterms:W3CDTF">2011-02-16T08:57:00Z</dcterms:modified>
</cp:coreProperties>
</file>