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05B" w:rsidRDefault="00B8405B" w:rsidP="00B8405B">
      <w:pPr>
        <w:jc w:val="center"/>
      </w:pPr>
      <w:bookmarkStart w:id="0" w:name="_GoBack"/>
      <w:bookmarkEnd w:id="0"/>
      <w:r>
        <w:t>Тема: Овощи</w:t>
      </w:r>
      <w:r w:rsidR="007210EC">
        <w:t>. Огород</w:t>
      </w:r>
      <w:r w:rsidR="000B4DFD">
        <w:t>.</w:t>
      </w:r>
    </w:p>
    <w:p w:rsidR="000B4DFD" w:rsidRDefault="000B4DFD" w:rsidP="00B8405B">
      <w:pPr>
        <w:jc w:val="center"/>
      </w:pPr>
    </w:p>
    <w:p w:rsidR="000B4DFD" w:rsidRPr="005E6C52" w:rsidRDefault="007210EC" w:rsidP="00024812">
      <w:pPr>
        <w:numPr>
          <w:ilvl w:val="0"/>
          <w:numId w:val="1"/>
        </w:numPr>
      </w:pPr>
      <w:r>
        <w:t>Рассмотреть с ребёнком натуральные овощи или овощи на картинках. Закреп</w:t>
      </w:r>
      <w:r w:rsidR="00024812">
        <w:t>ить обобщающее понятие «овощи», названия овощей которые растут на земле и в земле.</w:t>
      </w:r>
    </w:p>
    <w:p w:rsidR="005E6C52" w:rsidRDefault="005E6C52" w:rsidP="007210EC">
      <w:pPr>
        <w:numPr>
          <w:ilvl w:val="0"/>
          <w:numId w:val="1"/>
        </w:numPr>
      </w:pPr>
      <w:r>
        <w:t>Упражнение «Большой – маленький»</w:t>
      </w:r>
    </w:p>
    <w:p w:rsidR="005E6C52" w:rsidRDefault="005E6C52" w:rsidP="005E6C52">
      <w:pPr>
        <w:ind w:left="360"/>
      </w:pPr>
      <w:r>
        <w:t>Красный помидор – красненький  помидорчик</w:t>
      </w:r>
    </w:p>
    <w:p w:rsidR="005E6C52" w:rsidRDefault="005E6C52" w:rsidP="005E6C52">
      <w:pPr>
        <w:ind w:left="360"/>
      </w:pPr>
      <w:r>
        <w:t>Зелёный огурец – ……………………………………………………………..</w:t>
      </w:r>
    </w:p>
    <w:p w:rsidR="005E6C52" w:rsidRDefault="005E6C52" w:rsidP="005E6C52">
      <w:pPr>
        <w:ind w:left="360"/>
      </w:pPr>
      <w:r>
        <w:t>Оранжевая морковь - …………………………………………………………</w:t>
      </w:r>
    </w:p>
    <w:p w:rsidR="00ED3281" w:rsidRDefault="00ED3281" w:rsidP="005E6C52">
      <w:pPr>
        <w:ind w:left="360"/>
      </w:pPr>
      <w:r>
        <w:t>Желтая репа - ………………………………………………………………….</w:t>
      </w:r>
    </w:p>
    <w:p w:rsidR="005E6C52" w:rsidRDefault="005E6C52" w:rsidP="005E6C52">
      <w:pPr>
        <w:ind w:left="360"/>
      </w:pPr>
      <w:r>
        <w:t xml:space="preserve">Фиолетовый баклажан - ……………………………………………………… </w:t>
      </w:r>
    </w:p>
    <w:p w:rsidR="000B4DFD" w:rsidRDefault="000B4DFD" w:rsidP="005E6C52">
      <w:pPr>
        <w:ind w:left="360"/>
      </w:pPr>
    </w:p>
    <w:p w:rsidR="000B4DFD" w:rsidRDefault="00B16ADC" w:rsidP="00024812">
      <w:pPr>
        <w:numPr>
          <w:ilvl w:val="0"/>
          <w:numId w:val="1"/>
        </w:numPr>
      </w:pPr>
      <w:r>
        <w:t>У</w:t>
      </w:r>
      <w:r w:rsidR="00024812">
        <w:t>пражнение «Поиграем – посчитаем»</w:t>
      </w:r>
    </w:p>
    <w:tbl>
      <w:tblPr>
        <w:tblStyle w:val="a3"/>
        <w:tblW w:w="0" w:type="auto"/>
        <w:tblInd w:w="-72" w:type="dxa"/>
        <w:tblLook w:val="01E0" w:firstRow="1" w:lastRow="1" w:firstColumn="1" w:lastColumn="1" w:noHBand="0" w:noVBand="0"/>
      </w:tblPr>
      <w:tblGrid>
        <w:gridCol w:w="2160"/>
        <w:gridCol w:w="2225"/>
        <w:gridCol w:w="2225"/>
        <w:gridCol w:w="2225"/>
        <w:gridCol w:w="2225"/>
      </w:tblGrid>
      <w:tr w:rsidR="00B32CA3" w:rsidTr="00024812">
        <w:tc>
          <w:tcPr>
            <w:tcW w:w="2160" w:type="dxa"/>
          </w:tcPr>
          <w:p w:rsidR="00B32CA3" w:rsidRDefault="00B32CA3" w:rsidP="00B32CA3">
            <w:pPr>
              <w:jc w:val="center"/>
            </w:pPr>
            <w:r>
              <w:t>1</w:t>
            </w:r>
          </w:p>
        </w:tc>
        <w:tc>
          <w:tcPr>
            <w:tcW w:w="2225" w:type="dxa"/>
          </w:tcPr>
          <w:p w:rsidR="00B32CA3" w:rsidRDefault="00B32CA3" w:rsidP="00B32CA3">
            <w:pPr>
              <w:jc w:val="center"/>
            </w:pPr>
            <w:r>
              <w:t>2</w:t>
            </w:r>
          </w:p>
        </w:tc>
        <w:tc>
          <w:tcPr>
            <w:tcW w:w="2225" w:type="dxa"/>
          </w:tcPr>
          <w:p w:rsidR="00B32CA3" w:rsidRDefault="00B32CA3" w:rsidP="00B32CA3">
            <w:pPr>
              <w:jc w:val="center"/>
            </w:pPr>
            <w:r>
              <w:t>3</w:t>
            </w:r>
          </w:p>
        </w:tc>
        <w:tc>
          <w:tcPr>
            <w:tcW w:w="2225" w:type="dxa"/>
          </w:tcPr>
          <w:p w:rsidR="00B32CA3" w:rsidRDefault="00B32CA3" w:rsidP="00B32CA3">
            <w:pPr>
              <w:jc w:val="center"/>
            </w:pPr>
            <w:r>
              <w:t>4</w:t>
            </w:r>
          </w:p>
        </w:tc>
        <w:tc>
          <w:tcPr>
            <w:tcW w:w="2225" w:type="dxa"/>
          </w:tcPr>
          <w:p w:rsidR="00B32CA3" w:rsidRDefault="00B32CA3" w:rsidP="00B32CA3">
            <w:pPr>
              <w:jc w:val="center"/>
            </w:pPr>
            <w:r>
              <w:t>5</w:t>
            </w:r>
          </w:p>
        </w:tc>
      </w:tr>
      <w:tr w:rsidR="00B32CA3" w:rsidTr="00024812">
        <w:tc>
          <w:tcPr>
            <w:tcW w:w="2160" w:type="dxa"/>
          </w:tcPr>
          <w:p w:rsidR="00B32CA3" w:rsidRPr="00024812" w:rsidRDefault="00024812" w:rsidP="00B32CA3">
            <w:pPr>
              <w:rPr>
                <w:i/>
                <w:sz w:val="20"/>
                <w:szCs w:val="20"/>
              </w:rPr>
            </w:pPr>
            <w:r w:rsidRPr="00024812">
              <w:rPr>
                <w:i/>
                <w:sz w:val="20"/>
                <w:szCs w:val="20"/>
              </w:rPr>
              <w:t xml:space="preserve">Зелёная </w:t>
            </w:r>
            <w:r w:rsidR="00B32CA3" w:rsidRPr="00024812">
              <w:rPr>
                <w:i/>
                <w:sz w:val="20"/>
                <w:szCs w:val="20"/>
              </w:rPr>
              <w:t>капуста</w:t>
            </w:r>
          </w:p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</w:tr>
      <w:tr w:rsidR="00B32CA3" w:rsidTr="00024812">
        <w:tc>
          <w:tcPr>
            <w:tcW w:w="2160" w:type="dxa"/>
          </w:tcPr>
          <w:p w:rsidR="00B32CA3" w:rsidRPr="00024812" w:rsidRDefault="00024812" w:rsidP="00B32CA3">
            <w:pPr>
              <w:rPr>
                <w:i/>
                <w:sz w:val="20"/>
                <w:szCs w:val="20"/>
              </w:rPr>
            </w:pPr>
            <w:r w:rsidRPr="00024812">
              <w:rPr>
                <w:i/>
                <w:sz w:val="20"/>
                <w:szCs w:val="20"/>
              </w:rPr>
              <w:t xml:space="preserve">Свежая </w:t>
            </w:r>
            <w:r w:rsidR="00B32CA3" w:rsidRPr="00024812">
              <w:rPr>
                <w:i/>
                <w:sz w:val="20"/>
                <w:szCs w:val="20"/>
              </w:rPr>
              <w:t>картошка</w:t>
            </w:r>
          </w:p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</w:tr>
      <w:tr w:rsidR="00B32CA3" w:rsidTr="00024812">
        <w:tc>
          <w:tcPr>
            <w:tcW w:w="2160" w:type="dxa"/>
          </w:tcPr>
          <w:p w:rsidR="00B32CA3" w:rsidRPr="00024812" w:rsidRDefault="00024812" w:rsidP="00B32CA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Сочный </w:t>
            </w:r>
            <w:r w:rsidR="00B32CA3" w:rsidRPr="00024812">
              <w:rPr>
                <w:i/>
                <w:sz w:val="20"/>
                <w:szCs w:val="20"/>
              </w:rPr>
              <w:t>помидор</w:t>
            </w:r>
          </w:p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</w:tr>
      <w:tr w:rsidR="00B32CA3" w:rsidTr="00024812">
        <w:tc>
          <w:tcPr>
            <w:tcW w:w="2160" w:type="dxa"/>
          </w:tcPr>
          <w:p w:rsidR="00B32CA3" w:rsidRPr="00024812" w:rsidRDefault="00024812" w:rsidP="00B32CA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Хрустящий </w:t>
            </w:r>
            <w:r w:rsidR="00B32CA3" w:rsidRPr="00024812">
              <w:rPr>
                <w:i/>
                <w:sz w:val="20"/>
                <w:szCs w:val="20"/>
              </w:rPr>
              <w:t>огурец</w:t>
            </w:r>
          </w:p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</w:tr>
      <w:tr w:rsidR="00B32CA3" w:rsidTr="00024812">
        <w:tc>
          <w:tcPr>
            <w:tcW w:w="2160" w:type="dxa"/>
          </w:tcPr>
          <w:p w:rsidR="00B32CA3" w:rsidRPr="00024812" w:rsidRDefault="00024812" w:rsidP="00B32CA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Оранжевая </w:t>
            </w:r>
            <w:r w:rsidR="00B32CA3" w:rsidRPr="00024812">
              <w:rPr>
                <w:i/>
                <w:sz w:val="20"/>
                <w:szCs w:val="20"/>
              </w:rPr>
              <w:t>морковка</w:t>
            </w:r>
          </w:p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</w:tr>
      <w:tr w:rsidR="00B32CA3" w:rsidTr="00024812">
        <w:tc>
          <w:tcPr>
            <w:tcW w:w="2160" w:type="dxa"/>
          </w:tcPr>
          <w:p w:rsidR="00B32CA3" w:rsidRPr="00024812" w:rsidRDefault="00024812" w:rsidP="00B32CA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Острый </w:t>
            </w:r>
            <w:r w:rsidR="00B32CA3" w:rsidRPr="00024812">
              <w:rPr>
                <w:i/>
                <w:sz w:val="20"/>
                <w:szCs w:val="20"/>
              </w:rPr>
              <w:t>перец</w:t>
            </w:r>
          </w:p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</w:tr>
      <w:tr w:rsidR="00B32CA3" w:rsidTr="00024812">
        <w:tc>
          <w:tcPr>
            <w:tcW w:w="2160" w:type="dxa"/>
          </w:tcPr>
          <w:p w:rsidR="00B32CA3" w:rsidRPr="00024812" w:rsidRDefault="00024812" w:rsidP="00B32CA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Жгучий </w:t>
            </w:r>
            <w:r w:rsidR="00B32CA3" w:rsidRPr="00024812">
              <w:rPr>
                <w:i/>
                <w:sz w:val="20"/>
                <w:szCs w:val="20"/>
              </w:rPr>
              <w:t>лук</w:t>
            </w:r>
          </w:p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  <w:tc>
          <w:tcPr>
            <w:tcW w:w="2225" w:type="dxa"/>
          </w:tcPr>
          <w:p w:rsidR="00B32CA3" w:rsidRDefault="00B32CA3" w:rsidP="00B32CA3"/>
        </w:tc>
      </w:tr>
    </w:tbl>
    <w:p w:rsidR="000B4DFD" w:rsidRDefault="000B4DFD" w:rsidP="00024812"/>
    <w:p w:rsidR="000B4DFD" w:rsidRDefault="00024812" w:rsidP="00024812">
      <w:pPr>
        <w:numPr>
          <w:ilvl w:val="0"/>
          <w:numId w:val="1"/>
        </w:numPr>
      </w:pPr>
      <w:r>
        <w:t>Упражнение «Овощи-гиганты</w:t>
      </w:r>
      <w:r w:rsidR="00B32CA3">
        <w:t>»</w:t>
      </w:r>
      <w:r>
        <w:t xml:space="preserve"> образование слов со значением преувеличения</w:t>
      </w:r>
    </w:p>
    <w:tbl>
      <w:tblPr>
        <w:tblStyle w:val="a3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07"/>
        <w:gridCol w:w="3919"/>
        <w:gridCol w:w="1274"/>
        <w:gridCol w:w="4220"/>
      </w:tblGrid>
      <w:tr w:rsidR="00B32CA3" w:rsidTr="00024812">
        <w:tc>
          <w:tcPr>
            <w:tcW w:w="1107" w:type="dxa"/>
          </w:tcPr>
          <w:p w:rsidR="00B32CA3" w:rsidRDefault="00B32CA3" w:rsidP="00B32CA3">
            <w:r>
              <w:t>помидор</w:t>
            </w:r>
          </w:p>
        </w:tc>
        <w:tc>
          <w:tcPr>
            <w:tcW w:w="3919" w:type="dxa"/>
          </w:tcPr>
          <w:p w:rsidR="00B32CA3" w:rsidRPr="00B32CA3" w:rsidRDefault="00024812" w:rsidP="00B32CA3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proofErr w:type="spellStart"/>
            <w:r>
              <w:rPr>
                <w:i/>
              </w:rPr>
              <w:t>помидорище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1274" w:type="dxa"/>
          </w:tcPr>
          <w:p w:rsidR="00B32CA3" w:rsidRDefault="00024812" w:rsidP="00B32CA3">
            <w:r>
              <w:t>м</w:t>
            </w:r>
            <w:r w:rsidR="000B4DFD">
              <w:t>орковка</w:t>
            </w:r>
            <w:r>
              <w:t xml:space="preserve">  </w:t>
            </w:r>
          </w:p>
        </w:tc>
        <w:tc>
          <w:tcPr>
            <w:tcW w:w="4220" w:type="dxa"/>
          </w:tcPr>
          <w:p w:rsidR="00B32CA3" w:rsidRDefault="00024812" w:rsidP="00B32CA3">
            <w:r>
              <w:t>-</w:t>
            </w:r>
          </w:p>
        </w:tc>
      </w:tr>
      <w:tr w:rsidR="00B32CA3" w:rsidTr="00024812">
        <w:tc>
          <w:tcPr>
            <w:tcW w:w="1107" w:type="dxa"/>
          </w:tcPr>
          <w:p w:rsidR="00B32CA3" w:rsidRDefault="00B32CA3" w:rsidP="00B32CA3">
            <w:r>
              <w:t>огурец</w:t>
            </w:r>
          </w:p>
        </w:tc>
        <w:tc>
          <w:tcPr>
            <w:tcW w:w="3919" w:type="dxa"/>
          </w:tcPr>
          <w:p w:rsidR="00B32CA3" w:rsidRDefault="00024812" w:rsidP="00B32CA3">
            <w:r>
              <w:t>-</w:t>
            </w:r>
          </w:p>
        </w:tc>
        <w:tc>
          <w:tcPr>
            <w:tcW w:w="1274" w:type="dxa"/>
          </w:tcPr>
          <w:p w:rsidR="00B32CA3" w:rsidRDefault="000B4DFD" w:rsidP="00B32CA3">
            <w:r>
              <w:t>баклажан</w:t>
            </w:r>
          </w:p>
        </w:tc>
        <w:tc>
          <w:tcPr>
            <w:tcW w:w="4220" w:type="dxa"/>
          </w:tcPr>
          <w:p w:rsidR="00B32CA3" w:rsidRDefault="00024812" w:rsidP="00B32CA3">
            <w:r>
              <w:t>-</w:t>
            </w:r>
          </w:p>
        </w:tc>
      </w:tr>
      <w:tr w:rsidR="00B32CA3" w:rsidTr="00024812">
        <w:tc>
          <w:tcPr>
            <w:tcW w:w="1107" w:type="dxa"/>
          </w:tcPr>
          <w:p w:rsidR="00B32CA3" w:rsidRDefault="00B32CA3" w:rsidP="00B32CA3">
            <w:r>
              <w:t>капуста</w:t>
            </w:r>
          </w:p>
        </w:tc>
        <w:tc>
          <w:tcPr>
            <w:tcW w:w="3919" w:type="dxa"/>
          </w:tcPr>
          <w:p w:rsidR="00B32CA3" w:rsidRDefault="00024812" w:rsidP="00B32CA3">
            <w:r>
              <w:t>-</w:t>
            </w:r>
          </w:p>
        </w:tc>
        <w:tc>
          <w:tcPr>
            <w:tcW w:w="1274" w:type="dxa"/>
          </w:tcPr>
          <w:p w:rsidR="00B32CA3" w:rsidRDefault="000B4DFD" w:rsidP="00B32CA3">
            <w:r>
              <w:t>тыква</w:t>
            </w:r>
          </w:p>
        </w:tc>
        <w:tc>
          <w:tcPr>
            <w:tcW w:w="4220" w:type="dxa"/>
          </w:tcPr>
          <w:p w:rsidR="00B32CA3" w:rsidRDefault="00024812" w:rsidP="00B32CA3">
            <w:r>
              <w:t>-</w:t>
            </w:r>
          </w:p>
        </w:tc>
      </w:tr>
      <w:tr w:rsidR="00B32CA3" w:rsidTr="00024812">
        <w:tc>
          <w:tcPr>
            <w:tcW w:w="1107" w:type="dxa"/>
          </w:tcPr>
          <w:p w:rsidR="00B32CA3" w:rsidRDefault="00B32CA3" w:rsidP="00B32CA3">
            <w:r>
              <w:t>перец</w:t>
            </w:r>
          </w:p>
        </w:tc>
        <w:tc>
          <w:tcPr>
            <w:tcW w:w="3919" w:type="dxa"/>
          </w:tcPr>
          <w:p w:rsidR="00B32CA3" w:rsidRDefault="00024812" w:rsidP="00B32CA3">
            <w:r>
              <w:t>-</w:t>
            </w:r>
          </w:p>
        </w:tc>
        <w:tc>
          <w:tcPr>
            <w:tcW w:w="1274" w:type="dxa"/>
          </w:tcPr>
          <w:p w:rsidR="00B32CA3" w:rsidRDefault="000B4DFD" w:rsidP="00B32CA3">
            <w:r>
              <w:t>кабачок</w:t>
            </w:r>
          </w:p>
        </w:tc>
        <w:tc>
          <w:tcPr>
            <w:tcW w:w="4220" w:type="dxa"/>
          </w:tcPr>
          <w:p w:rsidR="00B32CA3" w:rsidRDefault="00024812" w:rsidP="00B32CA3">
            <w:r>
              <w:t>-</w:t>
            </w:r>
          </w:p>
        </w:tc>
      </w:tr>
    </w:tbl>
    <w:p w:rsidR="00B32CA3" w:rsidRDefault="00B32CA3" w:rsidP="00B32CA3">
      <w:pPr>
        <w:ind w:left="360"/>
      </w:pPr>
    </w:p>
    <w:p w:rsidR="000B4DFD" w:rsidRDefault="00024812" w:rsidP="000B4DFD">
      <w:pPr>
        <w:numPr>
          <w:ilvl w:val="0"/>
          <w:numId w:val="1"/>
        </w:numPr>
      </w:pPr>
      <w:r>
        <w:t>Составить и записать рассказ-описание об одном из овощей с опорой на схему</w:t>
      </w:r>
    </w:p>
    <w:p w:rsidR="000B4DFD" w:rsidRDefault="000B4DFD" w:rsidP="000B4DFD"/>
    <w:p w:rsidR="000B4DFD" w:rsidRPr="00014AAC" w:rsidRDefault="0034613F" w:rsidP="00014AAC">
      <w:pPr>
        <w:jc w:val="center"/>
      </w:pPr>
      <w:r>
        <w:rPr>
          <w:noProof/>
        </w:rPr>
        <w:drawing>
          <wp:inline distT="0" distB="0" distL="0" distR="0">
            <wp:extent cx="3933825" cy="2286000"/>
            <wp:effectExtent l="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DFD" w:rsidRDefault="000B4DFD" w:rsidP="000B4DFD"/>
    <w:p w:rsidR="000B4DFD" w:rsidRDefault="000B4DFD" w:rsidP="000B4DFD"/>
    <w:p w:rsidR="00014AAC" w:rsidRPr="003A7BFF" w:rsidRDefault="00014AAC" w:rsidP="00014AAC">
      <w:pPr>
        <w:rPr>
          <w:color w:val="333333"/>
          <w:sz w:val="20"/>
          <w:szCs w:val="20"/>
        </w:rPr>
      </w:pPr>
      <w:r w:rsidRPr="003A7BFF">
        <w:rPr>
          <w:color w:val="33333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color w:val="333333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014AAC" w:rsidRPr="003A7BFF" w:rsidRDefault="00014AAC" w:rsidP="00014AAC">
      <w:pPr>
        <w:rPr>
          <w:color w:val="333333"/>
          <w:sz w:val="20"/>
          <w:szCs w:val="20"/>
        </w:rPr>
      </w:pPr>
      <w:r w:rsidRPr="003A7BFF">
        <w:rPr>
          <w:color w:val="33333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color w:val="333333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014AAC" w:rsidRPr="003A7BFF" w:rsidRDefault="00014AAC" w:rsidP="00014AAC">
      <w:pPr>
        <w:rPr>
          <w:color w:val="333333"/>
          <w:sz w:val="20"/>
          <w:szCs w:val="20"/>
        </w:rPr>
      </w:pPr>
    </w:p>
    <w:p w:rsidR="00014AAC" w:rsidRPr="003A7BFF" w:rsidRDefault="00014AAC" w:rsidP="00014AAC">
      <w:pPr>
        <w:rPr>
          <w:color w:val="333333"/>
          <w:sz w:val="20"/>
          <w:szCs w:val="20"/>
        </w:rPr>
      </w:pPr>
    </w:p>
    <w:p w:rsidR="000B4DFD" w:rsidRDefault="000B4DFD" w:rsidP="000B4DFD"/>
    <w:p w:rsidR="00014AAC" w:rsidRDefault="00014AAC" w:rsidP="000B4DFD"/>
    <w:p w:rsidR="00014AAC" w:rsidRDefault="00014AAC" w:rsidP="00014AAC">
      <w:pPr>
        <w:jc w:val="center"/>
      </w:pPr>
      <w:r>
        <w:lastRenderedPageBreak/>
        <w:t xml:space="preserve">Грамота </w:t>
      </w:r>
    </w:p>
    <w:p w:rsidR="00014AAC" w:rsidRDefault="00014AAC" w:rsidP="000B4DFD"/>
    <w:p w:rsidR="00014AAC" w:rsidRPr="00014AAC" w:rsidRDefault="00014AAC" w:rsidP="00014AAC">
      <w:pPr>
        <w:pStyle w:val="a4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4AAC">
        <w:rPr>
          <w:rFonts w:ascii="Times New Roman" w:hAnsi="Times New Roman"/>
          <w:sz w:val="24"/>
          <w:szCs w:val="24"/>
        </w:rPr>
        <w:t>Дайте характеристику звукам [</w:t>
      </w:r>
      <w:proofErr w:type="gramStart"/>
      <w:r w:rsidRPr="00014AAC">
        <w:rPr>
          <w:rFonts w:ascii="Times New Roman" w:hAnsi="Times New Roman"/>
          <w:sz w:val="24"/>
          <w:szCs w:val="24"/>
        </w:rPr>
        <w:t>П</w:t>
      </w:r>
      <w:proofErr w:type="gramEnd"/>
      <w:r w:rsidRPr="00014AAC">
        <w:rPr>
          <w:rFonts w:ascii="Times New Roman" w:hAnsi="Times New Roman"/>
          <w:sz w:val="24"/>
          <w:szCs w:val="24"/>
        </w:rPr>
        <w:t>], [П’]. [</w:t>
      </w:r>
      <w:proofErr w:type="gramStart"/>
      <w:r w:rsidRPr="00014AAC">
        <w:rPr>
          <w:rFonts w:ascii="Times New Roman" w:hAnsi="Times New Roman"/>
          <w:sz w:val="24"/>
          <w:szCs w:val="24"/>
        </w:rPr>
        <w:t>П</w:t>
      </w:r>
      <w:proofErr w:type="gramEnd"/>
      <w:r w:rsidRPr="00014AAC">
        <w:rPr>
          <w:rFonts w:ascii="Times New Roman" w:hAnsi="Times New Roman"/>
          <w:sz w:val="24"/>
          <w:szCs w:val="24"/>
        </w:rPr>
        <w:t>] – согласный, твердый, глухой, обозначается синим цветом, [П’] – согласный, мягкий, глухой – зеленым.</w:t>
      </w:r>
    </w:p>
    <w:p w:rsidR="00014AAC" w:rsidRPr="00014AAC" w:rsidRDefault="00014AAC" w:rsidP="00014AAC">
      <w:pPr>
        <w:pStyle w:val="a4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4AAC">
        <w:rPr>
          <w:rFonts w:ascii="Times New Roman" w:hAnsi="Times New Roman"/>
          <w:sz w:val="24"/>
          <w:szCs w:val="24"/>
        </w:rPr>
        <w:t>Картинки, в названии которых есть звук [</w:t>
      </w:r>
      <w:proofErr w:type="gramStart"/>
      <w:r w:rsidRPr="00014AAC">
        <w:rPr>
          <w:rFonts w:ascii="Times New Roman" w:hAnsi="Times New Roman"/>
          <w:sz w:val="24"/>
          <w:szCs w:val="24"/>
        </w:rPr>
        <w:t>П</w:t>
      </w:r>
      <w:proofErr w:type="gramEnd"/>
      <w:r w:rsidRPr="00014AAC">
        <w:rPr>
          <w:rFonts w:ascii="Times New Roman" w:hAnsi="Times New Roman"/>
          <w:sz w:val="24"/>
          <w:szCs w:val="24"/>
        </w:rPr>
        <w:t>], обведите линией синего цвета, а со звуком [П’]</w:t>
      </w:r>
      <w:r>
        <w:rPr>
          <w:rFonts w:ascii="Times New Roman" w:hAnsi="Times New Roman"/>
          <w:sz w:val="24"/>
          <w:szCs w:val="24"/>
        </w:rPr>
        <w:t xml:space="preserve"> – зеленой.</w:t>
      </w:r>
    </w:p>
    <w:p w:rsidR="00014AAC" w:rsidRDefault="0034613F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6350</wp:posOffset>
            </wp:positionV>
            <wp:extent cx="4290060" cy="283781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AAC" w:rsidRDefault="00014AAC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014AAC" w:rsidRDefault="00014AAC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014AAC" w:rsidRDefault="00014AAC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014AAC" w:rsidRDefault="00014AAC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014AAC" w:rsidRDefault="00014AAC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014AAC" w:rsidRDefault="00014AAC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014AAC" w:rsidRDefault="00014AAC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014AAC" w:rsidRDefault="00014AAC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014AAC" w:rsidRDefault="00014AAC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014AAC" w:rsidRDefault="00014AAC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014AAC" w:rsidRDefault="00014AAC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014AAC" w:rsidRDefault="00014AAC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014AAC" w:rsidRDefault="00014AAC" w:rsidP="00014AAC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014AAC" w:rsidRPr="00014AAC" w:rsidRDefault="00014AAC" w:rsidP="00014AAC">
      <w:pPr>
        <w:pStyle w:val="a4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4AAC">
        <w:rPr>
          <w:rFonts w:ascii="Times New Roman" w:hAnsi="Times New Roman"/>
          <w:sz w:val="24"/>
          <w:szCs w:val="24"/>
        </w:rPr>
        <w:t xml:space="preserve">Прочитать </w:t>
      </w:r>
    </w:p>
    <w:p w:rsidR="00014AAC" w:rsidRPr="00F854BC" w:rsidRDefault="00014AAC" w:rsidP="00014AAC">
      <w:pPr>
        <w:tabs>
          <w:tab w:val="left" w:pos="142"/>
          <w:tab w:val="left" w:pos="426"/>
        </w:tabs>
        <w:jc w:val="both"/>
        <w:rPr>
          <w:sz w:val="48"/>
          <w:szCs w:val="48"/>
        </w:rPr>
      </w:pPr>
      <w:r>
        <w:rPr>
          <w:sz w:val="48"/>
          <w:szCs w:val="48"/>
        </w:rPr>
        <w:t xml:space="preserve">       </w:t>
      </w:r>
      <w:proofErr w:type="gramStart"/>
      <w:r w:rsidRPr="00F854BC">
        <w:rPr>
          <w:sz w:val="48"/>
          <w:szCs w:val="48"/>
        </w:rPr>
        <w:t xml:space="preserve">ПА </w:t>
      </w:r>
      <w:r>
        <w:rPr>
          <w:sz w:val="48"/>
          <w:szCs w:val="48"/>
        </w:rPr>
        <w:t xml:space="preserve"> </w:t>
      </w:r>
      <w:r w:rsidRPr="00F854BC">
        <w:rPr>
          <w:sz w:val="48"/>
          <w:szCs w:val="48"/>
        </w:rPr>
        <w:t xml:space="preserve"> ПУ</w:t>
      </w:r>
      <w:proofErr w:type="gramEnd"/>
      <w:r w:rsidRPr="00F854BC">
        <w:rPr>
          <w:sz w:val="48"/>
          <w:szCs w:val="48"/>
        </w:rPr>
        <w:t xml:space="preserve">  </w:t>
      </w:r>
      <w:r>
        <w:rPr>
          <w:sz w:val="48"/>
          <w:szCs w:val="48"/>
        </w:rPr>
        <w:t xml:space="preserve"> </w:t>
      </w:r>
      <w:r w:rsidRPr="00F854BC">
        <w:rPr>
          <w:sz w:val="48"/>
          <w:szCs w:val="48"/>
        </w:rPr>
        <w:t xml:space="preserve">ПИ  </w:t>
      </w:r>
      <w:r>
        <w:rPr>
          <w:sz w:val="48"/>
          <w:szCs w:val="48"/>
        </w:rPr>
        <w:t xml:space="preserve"> </w:t>
      </w:r>
      <w:r w:rsidRPr="00F854BC">
        <w:rPr>
          <w:sz w:val="48"/>
          <w:szCs w:val="48"/>
        </w:rPr>
        <w:t xml:space="preserve">ПО </w:t>
      </w:r>
      <w:r>
        <w:rPr>
          <w:sz w:val="48"/>
          <w:szCs w:val="48"/>
        </w:rPr>
        <w:t xml:space="preserve"> </w:t>
      </w:r>
      <w:r w:rsidRPr="00F854BC">
        <w:rPr>
          <w:sz w:val="48"/>
          <w:szCs w:val="48"/>
        </w:rPr>
        <w:t xml:space="preserve"> ПЫ  </w:t>
      </w:r>
      <w:r>
        <w:rPr>
          <w:sz w:val="48"/>
          <w:szCs w:val="48"/>
        </w:rPr>
        <w:t xml:space="preserve"> </w:t>
      </w:r>
      <w:r w:rsidRPr="00F854BC">
        <w:rPr>
          <w:sz w:val="48"/>
          <w:szCs w:val="48"/>
        </w:rPr>
        <w:t xml:space="preserve">АП   УП </w:t>
      </w:r>
      <w:r>
        <w:rPr>
          <w:sz w:val="48"/>
          <w:szCs w:val="48"/>
        </w:rPr>
        <w:t xml:space="preserve">  </w:t>
      </w:r>
      <w:r w:rsidRPr="00F854BC">
        <w:rPr>
          <w:sz w:val="48"/>
          <w:szCs w:val="48"/>
        </w:rPr>
        <w:t xml:space="preserve"> ИП  ОП  </w:t>
      </w:r>
    </w:p>
    <w:tbl>
      <w:tblPr>
        <w:tblW w:w="0" w:type="auto"/>
        <w:tblInd w:w="931" w:type="dxa"/>
        <w:tblLook w:val="04A0" w:firstRow="1" w:lastRow="0" w:firstColumn="1" w:lastColumn="0" w:noHBand="0" w:noVBand="1"/>
      </w:tblPr>
      <w:tblGrid>
        <w:gridCol w:w="3794"/>
        <w:gridCol w:w="5141"/>
      </w:tblGrid>
      <w:tr w:rsidR="00014AAC" w:rsidRPr="004937A7" w:rsidTr="00014AAC">
        <w:tc>
          <w:tcPr>
            <w:tcW w:w="3794" w:type="dxa"/>
          </w:tcPr>
          <w:p w:rsidR="00014AAC" w:rsidRPr="004937A7" w:rsidRDefault="00014AAC" w:rsidP="00014AAC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 w:rsidRPr="004937A7">
              <w:rPr>
                <w:rFonts w:ascii="Times New Roman" w:hAnsi="Times New Roman"/>
                <w:sz w:val="48"/>
                <w:szCs w:val="48"/>
              </w:rPr>
              <w:t>папа</w:t>
            </w:r>
          </w:p>
        </w:tc>
        <w:tc>
          <w:tcPr>
            <w:tcW w:w="5141" w:type="dxa"/>
          </w:tcPr>
          <w:p w:rsidR="00014AAC" w:rsidRPr="004937A7" w:rsidRDefault="00014AAC" w:rsidP="00014AAC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 w:rsidRPr="004937A7">
              <w:rPr>
                <w:rFonts w:ascii="Times New Roman" w:hAnsi="Times New Roman"/>
                <w:sz w:val="48"/>
                <w:szCs w:val="48"/>
              </w:rPr>
              <w:t>пума</w:t>
            </w:r>
          </w:p>
        </w:tc>
      </w:tr>
      <w:tr w:rsidR="00014AAC" w:rsidRPr="004937A7" w:rsidTr="00014AAC">
        <w:trPr>
          <w:trHeight w:val="671"/>
        </w:trPr>
        <w:tc>
          <w:tcPr>
            <w:tcW w:w="3794" w:type="dxa"/>
          </w:tcPr>
          <w:p w:rsidR="00014AAC" w:rsidRPr="004937A7" w:rsidRDefault="00014AAC" w:rsidP="00014AAC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 w:rsidRPr="004937A7">
              <w:rPr>
                <w:rFonts w:ascii="Times New Roman" w:hAnsi="Times New Roman"/>
                <w:sz w:val="48"/>
                <w:szCs w:val="48"/>
              </w:rPr>
              <w:t>мама</w:t>
            </w:r>
          </w:p>
        </w:tc>
        <w:tc>
          <w:tcPr>
            <w:tcW w:w="5141" w:type="dxa"/>
          </w:tcPr>
          <w:p w:rsidR="00014AAC" w:rsidRPr="004937A7" w:rsidRDefault="00014AAC" w:rsidP="00014AAC">
            <w:pPr>
              <w:pStyle w:val="a4"/>
              <w:tabs>
                <w:tab w:val="left" w:pos="142"/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48"/>
                <w:szCs w:val="48"/>
              </w:rPr>
            </w:pPr>
            <w:r w:rsidRPr="004937A7">
              <w:rPr>
                <w:rFonts w:ascii="Times New Roman" w:hAnsi="Times New Roman"/>
                <w:sz w:val="48"/>
                <w:szCs w:val="48"/>
              </w:rPr>
              <w:t>ум</w:t>
            </w:r>
          </w:p>
        </w:tc>
      </w:tr>
    </w:tbl>
    <w:p w:rsidR="00014AAC" w:rsidRDefault="00014AAC" w:rsidP="000B4DFD"/>
    <w:p w:rsidR="00014AAC" w:rsidRDefault="00014AAC" w:rsidP="00014AAC">
      <w:pPr>
        <w:numPr>
          <w:ilvl w:val="0"/>
          <w:numId w:val="2"/>
        </w:numPr>
      </w:pPr>
      <w:r>
        <w:t>Назови все известные буквы. Буквы, обозначающие гласные звуки обвести красным цветом, согласные – синим, неверно написанные буквы – зачеркни.</w:t>
      </w:r>
    </w:p>
    <w:p w:rsidR="00014AAC" w:rsidRDefault="00014AAC" w:rsidP="00014AAC">
      <w:pPr>
        <w:ind w:left="360"/>
      </w:pPr>
    </w:p>
    <w:p w:rsidR="00014AAC" w:rsidRDefault="0034613F" w:rsidP="00014AAC">
      <w:pPr>
        <w:ind w:left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24765</wp:posOffset>
            </wp:positionV>
            <wp:extent cx="2853690" cy="1485900"/>
            <wp:effectExtent l="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AAC" w:rsidRDefault="00014AAC" w:rsidP="00014AAC">
      <w:pPr>
        <w:ind w:left="360"/>
      </w:pPr>
    </w:p>
    <w:p w:rsidR="00014AAC" w:rsidRDefault="00014AAC" w:rsidP="00014AAC">
      <w:pPr>
        <w:ind w:left="360"/>
      </w:pPr>
    </w:p>
    <w:p w:rsidR="00014AAC" w:rsidRDefault="00014AAC" w:rsidP="00014AAC">
      <w:pPr>
        <w:ind w:left="360"/>
      </w:pPr>
    </w:p>
    <w:p w:rsidR="00014AAC" w:rsidRDefault="00014AAC" w:rsidP="00014AAC">
      <w:pPr>
        <w:ind w:left="360"/>
      </w:pPr>
    </w:p>
    <w:p w:rsidR="00014AAC" w:rsidRDefault="00014AAC" w:rsidP="00014AAC">
      <w:pPr>
        <w:ind w:left="360"/>
      </w:pPr>
    </w:p>
    <w:p w:rsidR="00014AAC" w:rsidRDefault="00014AAC" w:rsidP="00014AAC">
      <w:pPr>
        <w:ind w:left="360"/>
      </w:pPr>
    </w:p>
    <w:p w:rsidR="00014AAC" w:rsidRDefault="00014AAC" w:rsidP="00014AAC">
      <w:pPr>
        <w:ind w:left="360"/>
      </w:pPr>
    </w:p>
    <w:p w:rsidR="00014AAC" w:rsidRDefault="00014AAC" w:rsidP="00014AAC">
      <w:pPr>
        <w:ind w:left="360"/>
      </w:pPr>
    </w:p>
    <w:p w:rsidR="00014AAC" w:rsidRDefault="00014AAC" w:rsidP="00014AAC">
      <w:pPr>
        <w:ind w:left="360"/>
      </w:pPr>
    </w:p>
    <w:p w:rsidR="00014AAC" w:rsidRDefault="00EB489E" w:rsidP="00014AAC">
      <w:pPr>
        <w:numPr>
          <w:ilvl w:val="0"/>
          <w:numId w:val="2"/>
        </w:numPr>
      </w:pPr>
      <w:r>
        <w:t>Продолжи узор.</w:t>
      </w:r>
    </w:p>
    <w:p w:rsidR="00EB489E" w:rsidRDefault="00EB489E" w:rsidP="00EB489E">
      <w:pPr>
        <w:ind w:left="360"/>
      </w:pPr>
    </w:p>
    <w:p w:rsidR="00014AAC" w:rsidRDefault="0034613F" w:rsidP="000B4DFD">
      <w:r>
        <w:rPr>
          <w:noProof/>
        </w:rPr>
        <w:drawing>
          <wp:inline distT="0" distB="0" distL="0" distR="0">
            <wp:extent cx="5934075" cy="904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AAC" w:rsidSect="00B8405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94C7F"/>
    <w:multiLevelType w:val="hybridMultilevel"/>
    <w:tmpl w:val="9E5229A8"/>
    <w:lvl w:ilvl="0" w:tplc="7390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CC5F95"/>
    <w:multiLevelType w:val="hybridMultilevel"/>
    <w:tmpl w:val="7EB20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5B"/>
    <w:rsid w:val="00014AAC"/>
    <w:rsid w:val="00024812"/>
    <w:rsid w:val="000B4DFD"/>
    <w:rsid w:val="0034613F"/>
    <w:rsid w:val="00402B18"/>
    <w:rsid w:val="005E6C52"/>
    <w:rsid w:val="007210EC"/>
    <w:rsid w:val="00863E23"/>
    <w:rsid w:val="00B16ADC"/>
    <w:rsid w:val="00B32CA3"/>
    <w:rsid w:val="00B8405B"/>
    <w:rsid w:val="00D374B6"/>
    <w:rsid w:val="00EB489E"/>
    <w:rsid w:val="00ED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E6C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014AA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alloon Text"/>
    <w:basedOn w:val="a"/>
    <w:link w:val="a6"/>
    <w:rsid w:val="003461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346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E6C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014AA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alloon Text"/>
    <w:basedOn w:val="a"/>
    <w:link w:val="a6"/>
    <w:rsid w:val="003461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346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0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1738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Алексей</cp:lastModifiedBy>
  <cp:revision>2</cp:revision>
  <cp:lastPrinted>2012-10-03T04:21:00Z</cp:lastPrinted>
  <dcterms:created xsi:type="dcterms:W3CDTF">2014-01-12T07:23:00Z</dcterms:created>
  <dcterms:modified xsi:type="dcterms:W3CDTF">2014-01-12T07:23:00Z</dcterms:modified>
</cp:coreProperties>
</file>