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6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муниципального района, структурное подразделение «Детский сад №10 комбинированного  вида»</w:t>
      </w: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Тема: «Особенности коррекционной работы при обучении составления рассказа по памяти»</w:t>
      </w: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A440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 «Детского сада № 10</w:t>
      </w:r>
    </w:p>
    <w:p w:rsidR="00A4400D" w:rsidRDefault="00A4400D" w:rsidP="00A440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комбинированного вида»</w:t>
      </w:r>
    </w:p>
    <w:p w:rsidR="00A4400D" w:rsidRDefault="00A4400D" w:rsidP="00A440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Герасименко И.И.</w:t>
      </w: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A4400D" w:rsidRDefault="00A4400D" w:rsidP="00A4400D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2013г</w:t>
      </w: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0D" w:rsidRDefault="00A4400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27C" w:rsidRPr="00E3043D" w:rsidRDefault="00785E2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Одна из основных задач массовых и специальных дошкольных </w:t>
      </w:r>
      <w:proofErr w:type="spellStart"/>
      <w:proofErr w:type="gramStart"/>
      <w:r w:rsidRPr="00E3043D">
        <w:rPr>
          <w:rFonts w:ascii="Times New Roman" w:eastAsia="Times New Roman" w:hAnsi="Times New Roman" w:cs="Times New Roman"/>
          <w:sz w:val="28"/>
          <w:szCs w:val="28"/>
        </w:rPr>
        <w:t>учреждений-обучение</w:t>
      </w:r>
      <w:proofErr w:type="spellEnd"/>
      <w:proofErr w:type="gramEnd"/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 детей связной речи, т.е. умение чётко, последовательно излагать свои мысли. Ребёнок, владеющий свободой высказывания, успешно овладевает в будущем школьной программой и формируется как цельная личность. В формировании связной речи отчётливо выступает тесная связь речевого развития и познавательных процессов мышления, восприятия, памяти и воображения. Сенсорное, умственное и речевое развитие происходит в тесном единстве. Развитие речи содействует формированию в сознании детей богатого и прочного внутреннего содержания, способствует точному мышлению, возникновению и упрочнению значительных по ценности мыслей, представлений и творческой способности комбинировать их. В</w:t>
      </w:r>
    </w:p>
    <w:p w:rsidR="00785E2D" w:rsidRPr="00E3043D" w:rsidRDefault="00785E2D" w:rsidP="00E30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связной речи отражается логика мышления ребёнка, его умение осмысливать воспринятое и правильно выразите его. В детском саду одним из средств развития связной речи является обучение детей составлению рассказов по памяти. Рассказывание по </w:t>
      </w:r>
      <w:proofErr w:type="spellStart"/>
      <w:proofErr w:type="gramStart"/>
      <w:r w:rsidRPr="00E3043D">
        <w:rPr>
          <w:rFonts w:ascii="Times New Roman" w:eastAsia="Times New Roman" w:hAnsi="Times New Roman" w:cs="Times New Roman"/>
          <w:sz w:val="28"/>
          <w:szCs w:val="28"/>
        </w:rPr>
        <w:t>памяти-это</w:t>
      </w:r>
      <w:proofErr w:type="spellEnd"/>
      <w:proofErr w:type="gramEnd"/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последовательная и образная передача в устной реч</w:t>
      </w:r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и события, имевшего место в жизни рассказчика. Языковая задача этого вида </w:t>
      </w:r>
      <w:proofErr w:type="spellStart"/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рассказывания-уточнение</w:t>
      </w:r>
      <w:proofErr w:type="spellEnd"/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и активизация словаря, упражнение в построении фраз (синтаксис) и рассказа в целом (композиция, стилистика), работа над эмоциональной выразительностью речи. К группе рассказов</w:t>
      </w:r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составляемых по памяти, относятся высказывания на темы из опыта. Этот вид рассказывания имеет большое значение в развитии связной речи. Дети приучаются к широкому речевому общению. Развивается умение использовать свой чувственный опыт, передавать его в связном повествовании. Формируется умение чётко, понятно, ясно, образно излагать свои мысли. Основа развития этого вида </w:t>
      </w:r>
      <w:proofErr w:type="spellStart"/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рассказывания-содержательная</w:t>
      </w:r>
      <w:proofErr w:type="spellEnd"/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жизнь детей. Темы для детских рассказов подсказывают прогулка, экскурсия, труд, праздник. </w:t>
      </w:r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Частые наблюдения предметов и явлений окружающей жизни, сопровождающиеся чтением стихотворений, отрывков из художественной произведений дидактические игры на описание, обогащение детской речи и предпосылки развития у детей умения рассказывать о случаях из своей жизни.</w:t>
      </w:r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Рассказы из опыта вводятся на начальном этапе обучения. Предлагаются конкретные, близкие дошкольникам темы о недавно пережитых ярких событиях: « Наш праздник», « Как мы </w:t>
      </w:r>
      <w:proofErr w:type="spell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готовилиподарки</w:t>
      </w:r>
      <w:proofErr w:type="spell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маме» и т. д. Могут быть предложены темы</w:t>
      </w:r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ознакомлением детей с трудом людей ближайшего окружения («Кто работает на кухне», « Наш дворник дядя Вова», «Машины на </w:t>
      </w:r>
      <w:proofErr w:type="spell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нашейулице</w:t>
      </w:r>
      <w:proofErr w:type="spell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»), с трудом родителей (« где работает моя мама, мой папа»). Перед таким занятием логопед ведёт детей на кухню, знакомит с трудом дворника, предлагает родителям кратко и просто рассказать о своём труде (кто, где и кем работает, чем важен этот труд), наблюдает с детьми, какой транспорт движется по их улице (как называются машины, куда едут </w:t>
      </w:r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машины « Хлеб», « Молоко» и т. д.). Прогулки, труд детей дают материал для составления небольших рассказов о природе. Сначала им легче составить сюжетный рассказ о предметах или явлениях природы. Трудность вызывает </w:t>
      </w:r>
      <w:proofErr w:type="spell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составлениеописательного</w:t>
      </w:r>
      <w:proofErr w:type="spell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рассказа, так как в нём отсутствует ярко выраженная сюжетная ситуация, и от ребёнка требуется передача отношения к событию, что ему очень трудно. Поэтому лучше предложить темы рассказов, в которых чётко выделялась бы сюжетная линия, ярко вырисовывалась бы последовательность действий («Как мы сажали огород»</w:t>
      </w:r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«Как мы вырастили щенка, котёнка».). Подбирая темы для рассказов, логопед знакомится с ближайшим природным окружением, определяет содержание и цель прогулки или экскурсии. Предварительная работа, подготавливающая детей к составлению рассказа, проводится уже во время экскурсии, наблюдения. Логопед задаёт детям вопросы: «Как можно сказать о нашем парке, какой он?», «Расскажите, что мы увидели». Подводя итог наблюдения, прогулки, он даёт небольшой рассказ-образец. Закрепляя впечатления, логопед проводит дидактическую игру, рассматривание картинок, читает литературные произведения. Обучение рассказыванию на предложенную тему лучше начинать с коллективного рассказа. Логопед начинает и в основном ведёт рассказ. Дети дополняют его запомнившимися деталями, небольшими описаниями. Желательно, что бы взрослый вёл запись коллективного рассказа и в конце занятия прочёл его. Важным методическим приёмом является направление внимания детей на то, чтобы они вспомнили какие-то события </w:t>
      </w:r>
      <w:proofErr w:type="spell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ипередали</w:t>
      </w:r>
      <w:proofErr w:type="spell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их в рассказе. В предварительной беседе педагог предлагает детям вспомнить, что они видели на прогулке, как трудились, намечает основные части рассказа (что расскажем сначала, что потом, чем закончим рассказ). Установлению последовательность, чёткости повествования способствуют и указания логопеда, которые должны даваться коротко, чётко и быстро, чтобы не разрывать повествование. В этом виде рассказывания также большое значение имеет рассказ-образец педагога. Образец оказывает прямое влияние: ребёнок находит для рассказа </w:t>
      </w:r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аналогичные случаи из своего опыта, постепенно овладевает формой изложения. В подобных случаях не стоит бояться подражания. Подражая, дети лучше усваивают содержание и находят форму для его выражения. Однако не следует забывать, что задача логопед</w:t>
      </w:r>
      <w:proofErr w:type="gramStart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0D50B5" w:rsidRPr="00E3043D">
        <w:rPr>
          <w:rFonts w:ascii="Times New Roman" w:eastAsia="Times New Roman" w:hAnsi="Times New Roman" w:cs="Times New Roman"/>
          <w:sz w:val="28"/>
          <w:szCs w:val="28"/>
        </w:rPr>
        <w:t xml:space="preserve"> постепенно отучать детей от копирования образца. Установка специалиста «расскажи по-другому», «скажи по-своему» стимулирует развитие самостоятельности детского рассказа. Рассказ- образец логопеда должен подчиняться следующим требованиям:</w:t>
      </w:r>
    </w:p>
    <w:p w:rsidR="000D50B5" w:rsidRPr="00E3043D" w:rsidRDefault="000D50B5" w:rsidP="00E304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t>Тема рассказа и его содержание должны быть близки детскому опыту;</w:t>
      </w:r>
    </w:p>
    <w:p w:rsidR="000D50B5" w:rsidRPr="00E3043D" w:rsidRDefault="000D50B5" w:rsidP="00E304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t>Чёткость    построения,    отсутствие    излишних    деталей, динамичность действия, ясная концовка;</w:t>
      </w:r>
    </w:p>
    <w:p w:rsidR="000D50B5" w:rsidRPr="00E3043D" w:rsidRDefault="000D50B5" w:rsidP="00E304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Язык рассказа должен быть приближен к </w:t>
      </w:r>
      <w:proofErr w:type="gramStart"/>
      <w:r w:rsidRPr="00E3043D">
        <w:rPr>
          <w:rFonts w:ascii="Times New Roman" w:eastAsia="Times New Roman" w:hAnsi="Times New Roman" w:cs="Times New Roman"/>
          <w:sz w:val="28"/>
          <w:szCs w:val="28"/>
        </w:rPr>
        <w:t>разговорному</w:t>
      </w:r>
      <w:proofErr w:type="gramEnd"/>
      <w:r w:rsidRPr="00E3043D">
        <w:rPr>
          <w:rFonts w:ascii="Times New Roman" w:eastAsia="Times New Roman" w:hAnsi="Times New Roman" w:cs="Times New Roman"/>
          <w:sz w:val="28"/>
          <w:szCs w:val="28"/>
        </w:rPr>
        <w:t>: эмоционален, лишён сухости и однообразия;</w:t>
      </w:r>
    </w:p>
    <w:p w:rsidR="000D50B5" w:rsidRPr="00E3043D" w:rsidRDefault="000D50B5" w:rsidP="00E30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D">
        <w:rPr>
          <w:rFonts w:ascii="Times New Roman" w:eastAsia="Times New Roman" w:hAnsi="Times New Roman" w:cs="Times New Roman"/>
          <w:sz w:val="28"/>
          <w:szCs w:val="28"/>
        </w:rPr>
        <w:t>В конце года, учитывая умения детей, вводится образец в виде начала рассказа: логопед даёт только завязку и намечает путь развития сюжета. Такой образец должен помочь развитию у ребёнка умения довести начатое повествование до логического конца. Кроме того, он составляется так, чтобы можно было придумать разные концовки. Обучение рассказыванию приучает детей к более продолжительному разговору на близкую для них тему и подводит к творческому рассказыванию. В дальнейшем повышается роль занятий</w:t>
      </w:r>
      <w:proofErr w:type="gramStart"/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 на которых составляются рассказы без наглядного материала. Имеют место все виды рассказов по памяти: из индивидуального, коллективного опыта, дидактические игры на описание без наглядного материала. Расширяется круг ознакомления детей с явлениями общественной жизни, с трудом людей. Поэтому и темы их рассказов могут быть усложнены. Могут быть предложены такие темы: «Кто построил этот дом», «Как шьют одежду», «Кто потрудился, чтобы мы письмо получили». Усложняются темы рассказов о природе. Наряду с сюжетными рассказами («Как мы растили цветы», «Наш огород», «Как дети зимой  играют») </w:t>
      </w:r>
      <w:r w:rsidRPr="00E30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предлагаются темы для составления описательных рассказов: « Наш участок зимой и летом». Эффективность проведения занятий во многом зависит от того, насколько целенаправленно велась предварительная работа, определяющая богатство и разнообразие индивидуального и коллективного опыта, развитие умений детей отобрать для рассказа самое интересное и существенное и найти целесообразную форму передачи этого содержания. Широко' распространенным приёмом в этих видах рассказывания являются образец логопеда и его указания. Указания могут даваться в виде вопросов, а образец должен помочь детям отобрать случай из их опыта, использовать образные слова и выражения и дать им большой эмоциональный настрой. Рассказывание из личного опыта оказывает на детей большое воздействие. Здесь очень важно ' установление контакта с родителями. С ними можно провести беседу о том, как обогатить детские впечатления в праздничные или выходные дни, где побывать с ребёнком, что и </w:t>
      </w:r>
      <w:proofErr w:type="gramStart"/>
      <w:r w:rsidRPr="00E3043D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E3043D">
        <w:rPr>
          <w:rFonts w:ascii="Times New Roman" w:eastAsia="Times New Roman" w:hAnsi="Times New Roman" w:cs="Times New Roman"/>
          <w:sz w:val="28"/>
          <w:szCs w:val="28"/>
        </w:rPr>
        <w:t xml:space="preserve"> посмотреть</w:t>
      </w:r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043D">
        <w:rPr>
          <w:rFonts w:ascii="Times New Roman" w:eastAsia="Times New Roman" w:hAnsi="Times New Roman" w:cs="Times New Roman"/>
          <w:sz w:val="28"/>
          <w:szCs w:val="28"/>
        </w:rPr>
        <w:t>К этому виду рассказывания относится и составление коллективного письма заболевшему другу или переписка с детьми другого сада. Логопед записывает за детьми то, что они расскажут, и помогае</w:t>
      </w:r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т изложить содержание последовательно, интересно, грамотно правильно. Одновременно у детей развивается умение правильно составлять специальные тексты, потому что письмо отличается от обычного рассказа и своим содержанием, и своей структурой. Составление писем, помимо развития связности изложения, оказывает большое воспитательное воздействие, вызывая у детей дружеское отношение к другим детям, заботливое отношение к сверстникам и взрослым. Хотелось бы отметить, что в последнее время в практике детского сада широко используется моделирование как один из уникальных приёмов работы по обучению детей связному рассказыванию. Многие авторы дают определение моделированию как замене одних объектов </w:t>
      </w:r>
      <w:proofErr w:type="spellStart"/>
      <w:proofErr w:type="gramStart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>другими-смысловыми</w:t>
      </w:r>
      <w:proofErr w:type="spellEnd"/>
      <w:proofErr w:type="gramEnd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, условными обозначениями-заместителями по внешнему виду, функциям, действиям. Моделирование-это воспроизведение характеристик некоторого объекта на другом объекте, специально созданном </w:t>
      </w:r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их изучении. Моделированием можно назвать исследование какого-либо явления, процесса или систем объектов путём построения и изучения их моделей. Модельное отношение рассматривается как тернарное, когда наряду с моделируемым объектом и его моделью рассматривается ещё и субъект, который базирует и использует это отношение. Л.М. Фридман в своей книге «Наглядность и моделирование в обучении» выделил следующие классы моделей в зависимости от «материала»,- из которого они могут быть построены: материальные: статические, динамические; идеальные: образные, мыслительные, знаковые. По классификации </w:t>
      </w:r>
      <w:proofErr w:type="spellStart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>Саморуковой</w:t>
      </w:r>
      <w:proofErr w:type="spellEnd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 П.Г. модели могут быть предметные, предметно-схематические. Особенность моделирования в том, что оно делает наглядным </w:t>
      </w:r>
      <w:proofErr w:type="spellStart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>скрытиеот</w:t>
      </w:r>
      <w:proofErr w:type="spellEnd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непосредственного восприятия свойства, связи, отношения объектов, явлений при формировании знаний, приближающихся по содержанию к понятиям. Моделирование развивает умение раскрыть тему, основную мысль высказывания. С помощью моделирования можно обучать детей построению текста-рассказа из опыта. Моделирование позволяет запомнить содержание, последовательность событий, помогает уловить связи между персонажами, их отношениями Обучение моделированию следует начинать с умения отображать пространственные отношения, позже переходить к отображению временных отношений, а потом уже и всех других типов отношение (механических, </w:t>
      </w:r>
      <w:proofErr w:type="spellStart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>звуковысотных</w:t>
      </w:r>
      <w:proofErr w:type="spellEnd"/>
      <w:r w:rsidR="00E3043D" w:rsidRPr="00E3043D">
        <w:rPr>
          <w:rFonts w:ascii="Times New Roman" w:eastAsia="Times New Roman" w:hAnsi="Times New Roman" w:cs="Times New Roman"/>
          <w:sz w:val="28"/>
          <w:szCs w:val="28"/>
        </w:rPr>
        <w:t xml:space="preserve">, математических, логических). В моделирование входят такие действия, как анализ материала, подлежащего моделированию; «перевод» на язык символов и знаков  разграничение одинаковых и различных элементов и отношений; действие преобразования; соотношение полученной модели с реальностью </w:t>
      </w:r>
      <w:r w:rsidR="00E3043D" w:rsidRPr="00E3043D">
        <w:rPr>
          <w:rFonts w:ascii="Times New Roman" w:hAnsi="Times New Roman" w:cs="Times New Roman"/>
          <w:sz w:val="28"/>
          <w:szCs w:val="28"/>
        </w:rPr>
        <w:t>Основная задача при формировании способности к моделировани</w:t>
      </w:r>
      <w:proofErr w:type="gramStart"/>
      <w:r w:rsidR="00E3043D" w:rsidRPr="00E3043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E3043D" w:rsidRPr="00E3043D">
        <w:rPr>
          <w:rFonts w:ascii="Times New Roman" w:hAnsi="Times New Roman" w:cs="Times New Roman"/>
          <w:sz w:val="28"/>
          <w:szCs w:val="28"/>
        </w:rPr>
        <w:t xml:space="preserve"> расширить и углубить естественные для возраста ребёнка стороны речевого развития</w:t>
      </w:r>
    </w:p>
    <w:sectPr w:rsidR="000D50B5" w:rsidRPr="00E3043D" w:rsidSect="00A440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7DE8"/>
    <w:multiLevelType w:val="hybridMultilevel"/>
    <w:tmpl w:val="72582D3A"/>
    <w:lvl w:ilvl="0" w:tplc="5AF24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2D"/>
    <w:rsid w:val="000D50B5"/>
    <w:rsid w:val="0066627C"/>
    <w:rsid w:val="00785E2D"/>
    <w:rsid w:val="00A4400D"/>
    <w:rsid w:val="00A633A3"/>
    <w:rsid w:val="00E3043D"/>
    <w:rsid w:val="00F7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2013-12-11T07:21:00Z</dcterms:created>
  <dcterms:modified xsi:type="dcterms:W3CDTF">2013-12-12T05:36:00Z</dcterms:modified>
</cp:coreProperties>
</file>