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DF" w:rsidRPr="00A701DF" w:rsidRDefault="00A701DF" w:rsidP="00A701DF">
      <w:pPr>
        <w:shd w:val="clear" w:color="auto" w:fill="FFFFFF" w:themeFill="background1"/>
        <w:spacing w:before="543" w:after="543" w:line="240" w:lineRule="auto"/>
        <w:jc w:val="center"/>
        <w:outlineLvl w:val="0"/>
        <w:rPr>
          <w:rFonts w:ascii="Arial" w:eastAsia="Times New Roman" w:hAnsi="Arial" w:cs="Arial"/>
          <w:b/>
          <w:bCs/>
          <w:color w:val="FF0000"/>
          <w:kern w:val="36"/>
          <w:sz w:val="49"/>
          <w:szCs w:val="49"/>
          <w:lang w:eastAsia="ru-RU"/>
        </w:rPr>
      </w:pPr>
      <w:r w:rsidRPr="00A701DF">
        <w:rPr>
          <w:rFonts w:ascii="Arial" w:eastAsia="Times New Roman" w:hAnsi="Arial" w:cs="Arial"/>
          <w:b/>
          <w:bCs/>
          <w:color w:val="FF0000"/>
          <w:kern w:val="36"/>
          <w:sz w:val="49"/>
          <w:szCs w:val="49"/>
          <w:lang w:eastAsia="ru-RU"/>
        </w:rPr>
        <w:t>Значение конструктивной деятельности в дошкольном возрасте.</w:t>
      </w:r>
    </w:p>
    <w:p w:rsidR="00A701DF" w:rsidRDefault="00A701DF" w:rsidP="00A701DF">
      <w:pPr>
        <w:shd w:val="clear" w:color="auto" w:fill="FFFFFF" w:themeFill="background1"/>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В дошкольном возрасте развиваются различные виды продуктивной деятельности детей, в том числе конструирование, поскольку оно  направлено на получение определенного продукта.</w:t>
      </w:r>
    </w:p>
    <w:p w:rsidR="00A701DF" w:rsidRDefault="00A701DF" w:rsidP="00A701DF">
      <w:pPr>
        <w:shd w:val="clear" w:color="auto" w:fill="FFFFFF" w:themeFill="background1"/>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701DF">
        <w:rPr>
          <w:rFonts w:ascii="Times New Roman" w:eastAsia="Times New Roman" w:hAnsi="Times New Roman" w:cs="Times New Roman"/>
          <w:color w:val="000000"/>
          <w:sz w:val="28"/>
          <w:szCs w:val="28"/>
          <w:lang w:eastAsia="ru-RU"/>
        </w:rPr>
        <w:t xml:space="preserve">Термин «конструирование» (от латинского </w:t>
      </w:r>
      <w:proofErr w:type="spellStart"/>
      <w:r w:rsidRPr="00A701DF">
        <w:rPr>
          <w:rFonts w:ascii="Times New Roman" w:eastAsia="Times New Roman" w:hAnsi="Times New Roman" w:cs="Times New Roman"/>
          <w:color w:val="000000"/>
          <w:sz w:val="28"/>
          <w:szCs w:val="28"/>
          <w:lang w:eastAsia="ru-RU"/>
        </w:rPr>
        <w:t>costructio</w:t>
      </w:r>
      <w:proofErr w:type="spellEnd"/>
      <w:r w:rsidRPr="00A701DF">
        <w:rPr>
          <w:rFonts w:ascii="Times New Roman" w:eastAsia="Times New Roman" w:hAnsi="Times New Roman" w:cs="Times New Roman"/>
          <w:color w:val="000000"/>
          <w:sz w:val="28"/>
          <w:szCs w:val="28"/>
          <w:lang w:eastAsia="ru-RU"/>
        </w:rPr>
        <w:t xml:space="preserve"> - построение) обозначает определенное взаимоположение различных частей, элементов, где предмет предстает как единое целое.</w:t>
      </w:r>
      <w:proofErr w:type="gramEnd"/>
    </w:p>
    <w:p w:rsidR="00A701DF" w:rsidRPr="00A701DF" w:rsidRDefault="00A701DF" w:rsidP="00A701DF">
      <w:pPr>
        <w:shd w:val="clear" w:color="auto" w:fill="FFFFFF" w:themeFill="background1"/>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Ни один другой вид продуктивной деятельности не расширяет так границы познания, как работа со строительным материалом, которая позволяет:</w:t>
      </w:r>
    </w:p>
    <w:p w:rsidR="00A701DF" w:rsidRPr="00A701DF" w:rsidRDefault="00A701DF" w:rsidP="00A701DF">
      <w:pPr>
        <w:numPr>
          <w:ilvl w:val="0"/>
          <w:numId w:val="1"/>
        </w:numPr>
        <w:shd w:val="clear" w:color="auto" w:fill="FFFFFF" w:themeFill="background1"/>
        <w:spacing w:before="100" w:beforeAutospacing="1" w:after="100" w:afterAutospacing="1" w:line="240" w:lineRule="auto"/>
        <w:ind w:left="0" w:right="-1" w:firstLine="567"/>
        <w:jc w:val="both"/>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познакомиться с сенсорными признаками предметов (формой, величиной и цветом), научиться оперировать ими;</w:t>
      </w:r>
    </w:p>
    <w:p w:rsidR="00A701DF" w:rsidRPr="00A701DF" w:rsidRDefault="00A701DF" w:rsidP="00A701DF">
      <w:pPr>
        <w:numPr>
          <w:ilvl w:val="0"/>
          <w:numId w:val="1"/>
        </w:numPr>
        <w:shd w:val="clear" w:color="auto" w:fill="FFFFFF" w:themeFill="background1"/>
        <w:spacing w:before="100" w:beforeAutospacing="1" w:after="100" w:afterAutospacing="1" w:line="240" w:lineRule="auto"/>
        <w:ind w:left="0" w:right="-1" w:firstLine="567"/>
        <w:jc w:val="both"/>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 xml:space="preserve">формировать и совершенствовать определенные типы </w:t>
      </w:r>
      <w:proofErr w:type="spellStart"/>
      <w:r w:rsidRPr="00A701DF">
        <w:rPr>
          <w:rFonts w:ascii="Times New Roman" w:eastAsia="Times New Roman" w:hAnsi="Times New Roman" w:cs="Times New Roman"/>
          <w:color w:val="000000"/>
          <w:sz w:val="28"/>
          <w:szCs w:val="28"/>
          <w:lang w:eastAsia="ru-RU"/>
        </w:rPr>
        <w:t>перцептивных</w:t>
      </w:r>
      <w:proofErr w:type="spellEnd"/>
      <w:r w:rsidRPr="00A701DF">
        <w:rPr>
          <w:rFonts w:ascii="Times New Roman" w:eastAsia="Times New Roman" w:hAnsi="Times New Roman" w:cs="Times New Roman"/>
          <w:color w:val="000000"/>
          <w:sz w:val="28"/>
          <w:szCs w:val="28"/>
          <w:lang w:eastAsia="ru-RU"/>
        </w:rPr>
        <w:t xml:space="preserve"> действий, необходимых для использования сенсорных эталонов, при анализе свойств реальных предметов; целенаправленные пробы, практическое применение и зрительное соотнесение;</w:t>
      </w:r>
    </w:p>
    <w:p w:rsidR="00A701DF" w:rsidRPr="00A701DF" w:rsidRDefault="00A701DF" w:rsidP="00A701DF">
      <w:pPr>
        <w:numPr>
          <w:ilvl w:val="0"/>
          <w:numId w:val="1"/>
        </w:numPr>
        <w:shd w:val="clear" w:color="auto" w:fill="FFFFFF" w:themeFill="background1"/>
        <w:spacing w:before="100" w:beforeAutospacing="1" w:after="100" w:afterAutospacing="1" w:line="240" w:lineRule="auto"/>
        <w:ind w:left="0" w:right="-1" w:firstLine="567"/>
        <w:jc w:val="both"/>
        <w:rPr>
          <w:rFonts w:ascii="Times New Roman" w:eastAsia="Times New Roman" w:hAnsi="Times New Roman" w:cs="Times New Roman"/>
          <w:color w:val="000000"/>
          <w:sz w:val="28"/>
          <w:szCs w:val="28"/>
          <w:lang w:eastAsia="ru-RU"/>
        </w:rPr>
      </w:pPr>
      <w:proofErr w:type="gramStart"/>
      <w:r w:rsidRPr="00A701DF">
        <w:rPr>
          <w:rFonts w:ascii="Times New Roman" w:eastAsia="Times New Roman" w:hAnsi="Times New Roman" w:cs="Times New Roman"/>
          <w:color w:val="000000"/>
          <w:sz w:val="28"/>
          <w:szCs w:val="28"/>
          <w:lang w:eastAsia="ru-RU"/>
        </w:rPr>
        <w:t>познакомиться на практике с пространственными соотношениями элементов: правее, левее, выше, ниже, рядом, перед, за;</w:t>
      </w:r>
      <w:proofErr w:type="gramEnd"/>
    </w:p>
    <w:p w:rsidR="00A701DF" w:rsidRPr="00A701DF" w:rsidRDefault="00A701DF" w:rsidP="00A701DF">
      <w:pPr>
        <w:numPr>
          <w:ilvl w:val="0"/>
          <w:numId w:val="1"/>
        </w:numPr>
        <w:shd w:val="clear" w:color="auto" w:fill="FFFFFF" w:themeFill="background1"/>
        <w:spacing w:before="100" w:beforeAutospacing="1" w:after="100" w:afterAutospacing="1" w:line="240" w:lineRule="auto"/>
        <w:ind w:left="0" w:right="-1" w:firstLine="567"/>
        <w:jc w:val="both"/>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развивать мелкую мускулатуру рук и глазомер, учиться соизмерять мышечные усилия и тренировать координацию руки и глаза;</w:t>
      </w:r>
    </w:p>
    <w:p w:rsidR="00A701DF" w:rsidRPr="00A701DF" w:rsidRDefault="00A701DF" w:rsidP="00A701DF">
      <w:pPr>
        <w:numPr>
          <w:ilvl w:val="0"/>
          <w:numId w:val="1"/>
        </w:numPr>
        <w:shd w:val="clear" w:color="auto" w:fill="FFFFFF" w:themeFill="background1"/>
        <w:spacing w:before="100" w:beforeAutospacing="1" w:after="100" w:afterAutospacing="1" w:line="240" w:lineRule="auto"/>
        <w:ind w:left="0" w:right="-1" w:firstLine="567"/>
        <w:jc w:val="both"/>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формировать конструктивные способности; умение понимать и воспроизводить тот или иной объект сообразно замыслу;</w:t>
      </w:r>
    </w:p>
    <w:p w:rsidR="00A701DF" w:rsidRPr="00A701DF" w:rsidRDefault="00A701DF" w:rsidP="00A701DF">
      <w:pPr>
        <w:numPr>
          <w:ilvl w:val="0"/>
          <w:numId w:val="1"/>
        </w:numPr>
        <w:shd w:val="clear" w:color="auto" w:fill="FFFFFF" w:themeFill="background1"/>
        <w:spacing w:before="100" w:beforeAutospacing="1" w:after="100" w:afterAutospacing="1" w:line="240" w:lineRule="auto"/>
        <w:ind w:left="0" w:right="-1" w:firstLine="567"/>
        <w:jc w:val="both"/>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развивать узнавание образов, воплощать их в постройках, комбинировать знакомые образы в сюжетных постройках;</w:t>
      </w:r>
    </w:p>
    <w:p w:rsidR="00A701DF" w:rsidRPr="00A701DF" w:rsidRDefault="00A701DF" w:rsidP="00A701DF">
      <w:pPr>
        <w:numPr>
          <w:ilvl w:val="0"/>
          <w:numId w:val="1"/>
        </w:numPr>
        <w:shd w:val="clear" w:color="auto" w:fill="FFFFFF" w:themeFill="background1"/>
        <w:spacing w:before="100" w:beforeAutospacing="1" w:after="100" w:afterAutospacing="1" w:line="240" w:lineRule="auto"/>
        <w:ind w:left="0" w:right="-1" w:firstLine="567"/>
        <w:jc w:val="both"/>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тренировать речевые возможности: маленькому строителю нужно сформулировать замысел постройки;</w:t>
      </w:r>
    </w:p>
    <w:p w:rsidR="00A701DF" w:rsidRPr="00A701DF" w:rsidRDefault="00A701DF" w:rsidP="00A701DF">
      <w:pPr>
        <w:numPr>
          <w:ilvl w:val="0"/>
          <w:numId w:val="1"/>
        </w:numPr>
        <w:shd w:val="clear" w:color="auto" w:fill="FFFFFF" w:themeFill="background1"/>
        <w:spacing w:before="100" w:beforeAutospacing="1" w:after="100" w:afterAutospacing="1" w:line="240" w:lineRule="auto"/>
        <w:ind w:left="0" w:right="-1" w:firstLine="567"/>
        <w:jc w:val="both"/>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создавать основу для развития воображения;</w:t>
      </w:r>
    </w:p>
    <w:p w:rsidR="00A701DF" w:rsidRPr="00A701DF" w:rsidRDefault="00A701DF" w:rsidP="00A701DF">
      <w:pPr>
        <w:numPr>
          <w:ilvl w:val="0"/>
          <w:numId w:val="1"/>
        </w:numPr>
        <w:shd w:val="clear" w:color="auto" w:fill="FFFFFF" w:themeFill="background1"/>
        <w:spacing w:before="100" w:beforeAutospacing="1" w:after="100" w:afterAutospacing="1" w:line="240" w:lineRule="auto"/>
        <w:ind w:left="0" w:right="-1" w:firstLine="567"/>
        <w:jc w:val="both"/>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воспитывать даже в младшем дошкольнике самостоятельность: освоив строитель, ребенок может им заниматься, а взрослому остается только подкидывать задачи, создавать условия для творческого развития.</w:t>
      </w:r>
    </w:p>
    <w:p w:rsidR="00A701DF" w:rsidRPr="00A701DF" w:rsidRDefault="00A701DF" w:rsidP="00A701DF">
      <w:pPr>
        <w:shd w:val="clear" w:color="auto" w:fill="FFFFFF" w:themeFill="background1"/>
        <w:spacing w:before="217" w:after="217" w:line="240" w:lineRule="auto"/>
        <w:ind w:right="-1" w:firstLine="567"/>
        <w:jc w:val="both"/>
        <w:textAlignment w:val="top"/>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Выделяются два вида конструирования: техническое и художественное. </w:t>
      </w:r>
      <w:r w:rsidRPr="00A701DF">
        <w:rPr>
          <w:rFonts w:ascii="Times New Roman" w:eastAsia="Times New Roman" w:hAnsi="Times New Roman" w:cs="Times New Roman"/>
          <w:color w:val="000000"/>
          <w:sz w:val="28"/>
          <w:szCs w:val="28"/>
          <w:lang w:eastAsia="ru-RU"/>
        </w:rPr>
        <w:br/>
        <w:t>К техническому конструированию относят конструирование из строительных материалов (деревянных окрашенных или неокрашенных деталей геометрической формы), из деталей конструкторов, имеющих разные способы крепления, из крупногабаритных модульных блоков, некоторые способы конструирования из бумаги, картона, коробок, катушек и других материалов.</w:t>
      </w:r>
      <w:r w:rsidRPr="00A701DF">
        <w:rPr>
          <w:rFonts w:ascii="Times New Roman" w:eastAsia="Times New Roman" w:hAnsi="Times New Roman" w:cs="Times New Roman"/>
          <w:color w:val="000000"/>
          <w:sz w:val="28"/>
          <w:szCs w:val="28"/>
          <w:lang w:eastAsia="ru-RU"/>
        </w:rPr>
        <w:br/>
        <w:t xml:space="preserve">К </w:t>
      </w:r>
      <w:proofErr w:type="gramStart"/>
      <w:r w:rsidRPr="00A701DF">
        <w:rPr>
          <w:rFonts w:ascii="Times New Roman" w:eastAsia="Times New Roman" w:hAnsi="Times New Roman" w:cs="Times New Roman"/>
          <w:color w:val="000000"/>
          <w:sz w:val="28"/>
          <w:szCs w:val="28"/>
          <w:lang w:eastAsia="ru-RU"/>
        </w:rPr>
        <w:t>художественному</w:t>
      </w:r>
      <w:proofErr w:type="gramEnd"/>
      <w:r w:rsidRPr="00A701DF">
        <w:rPr>
          <w:rFonts w:ascii="Times New Roman" w:eastAsia="Times New Roman" w:hAnsi="Times New Roman" w:cs="Times New Roman"/>
          <w:color w:val="000000"/>
          <w:sz w:val="28"/>
          <w:szCs w:val="28"/>
          <w:lang w:eastAsia="ru-RU"/>
        </w:rPr>
        <w:t xml:space="preserve"> - конструирование из природного и бросового (использованного) материала, из бумаги.</w:t>
      </w:r>
      <w:r w:rsidRPr="00A701DF">
        <w:rPr>
          <w:rFonts w:ascii="Times New Roman" w:eastAsia="Times New Roman" w:hAnsi="Times New Roman" w:cs="Times New Roman"/>
          <w:color w:val="000000"/>
          <w:sz w:val="28"/>
          <w:szCs w:val="28"/>
          <w:lang w:eastAsia="ru-RU"/>
        </w:rPr>
        <w:br/>
        <w:t xml:space="preserve">В техническом конструировании дети в основном отображают реально существующие объекты, а также свои ассоциации с образами сказок. При этом они </w:t>
      </w:r>
      <w:r w:rsidRPr="00A701DF">
        <w:rPr>
          <w:rFonts w:ascii="Times New Roman" w:eastAsia="Times New Roman" w:hAnsi="Times New Roman" w:cs="Times New Roman"/>
          <w:color w:val="000000"/>
          <w:sz w:val="28"/>
          <w:szCs w:val="28"/>
          <w:lang w:eastAsia="ru-RU"/>
        </w:rPr>
        <w:lastRenderedPageBreak/>
        <w:t>модулируют основные структурные и функциональные признаки объектов и образов: здание с крышей, окнами, дверью; корабль с палубой, кормой, штурвалом и т.п.</w:t>
      </w:r>
      <w:r w:rsidRPr="00A701DF">
        <w:rPr>
          <w:rFonts w:ascii="Times New Roman" w:eastAsia="Times New Roman" w:hAnsi="Times New Roman" w:cs="Times New Roman"/>
          <w:color w:val="000000"/>
          <w:sz w:val="28"/>
          <w:szCs w:val="28"/>
          <w:lang w:eastAsia="ru-RU"/>
        </w:rPr>
        <w:br/>
        <w:t xml:space="preserve">Существует множество наборов деталей для всех возрастных групп детского сада: настольных, для игр на полу, во дворе. </w:t>
      </w:r>
      <w:proofErr w:type="gramStart"/>
      <w:r w:rsidRPr="00A701DF">
        <w:rPr>
          <w:rFonts w:ascii="Times New Roman" w:eastAsia="Times New Roman" w:hAnsi="Times New Roman" w:cs="Times New Roman"/>
          <w:color w:val="000000"/>
          <w:sz w:val="28"/>
          <w:szCs w:val="28"/>
          <w:lang w:eastAsia="ru-RU"/>
        </w:rPr>
        <w:t>Среди них есть наборы тематические («Архитектор», «Подъемные краны», «Юный кораблестроитель», «Мосты» и др., которые используются как самостоятельный вид материала для конструирования, а иногда в качестве дополняющих основной строительный набор, где отдельные элементы накладывают друг на друга или приставляют один к другому.</w:t>
      </w:r>
      <w:proofErr w:type="gramEnd"/>
      <w:r w:rsidRPr="00A701DF">
        <w:rPr>
          <w:rFonts w:ascii="Times New Roman" w:eastAsia="Times New Roman" w:hAnsi="Times New Roman" w:cs="Times New Roman"/>
          <w:color w:val="000000"/>
          <w:sz w:val="28"/>
          <w:szCs w:val="28"/>
          <w:lang w:eastAsia="ru-RU"/>
        </w:rPr>
        <w:br/>
        <w:t>Использование крупногабаритных мягких модулей, появившихся сравнительно недавно в качестве средства конструирования, наиболее соответствует умственным и физическим возможностям детей старшего дошкольного возраста (5-7 лет). Крупные модули делятся на два типа: объемные и плоскостные, что позволяет создавать крупномасштабные как объемные, так и плоскостные конструкции. В отличие от мелких настольных материалов крупногабаритные модули позволяют детям создавать конструкции для игр, спортивных соревнований и т.п., соответствующие их росту.</w:t>
      </w:r>
    </w:p>
    <w:p w:rsidR="00A701DF" w:rsidRPr="00A701DF" w:rsidRDefault="00A701DF" w:rsidP="00A701DF">
      <w:pPr>
        <w:shd w:val="clear" w:color="auto" w:fill="FFFFFF" w:themeFill="background1"/>
        <w:spacing w:before="217" w:after="217" w:line="240" w:lineRule="auto"/>
        <w:ind w:right="-1" w:firstLine="567"/>
        <w:jc w:val="both"/>
        <w:textAlignment w:val="top"/>
        <w:rPr>
          <w:rFonts w:ascii="Times New Roman" w:eastAsia="Times New Roman" w:hAnsi="Times New Roman" w:cs="Times New Roman"/>
          <w:color w:val="000000"/>
          <w:sz w:val="28"/>
          <w:szCs w:val="28"/>
          <w:lang w:eastAsia="ru-RU"/>
        </w:rPr>
      </w:pPr>
      <w:r w:rsidRPr="00A701DF">
        <w:rPr>
          <w:rFonts w:ascii="Times New Roman" w:eastAsia="Times New Roman" w:hAnsi="Times New Roman" w:cs="Times New Roman"/>
          <w:color w:val="000000"/>
          <w:sz w:val="28"/>
          <w:szCs w:val="28"/>
          <w:lang w:eastAsia="ru-RU"/>
        </w:rPr>
        <w:t>Конструирование из крупных цветных мягких модулей является лишь относительно плоскостным, поскольку все его блоки имеют небольшую высоту. Однако создание конструкций из таких блоков отображают один из видов объемной фигуры. Поэтому детям необходимо четко определить характер их деятельности: они выкладывают из блоков не сам объемный предмет (как в другом виде конструирования), а только его изображение. Такое конструирование способствует развитию у детей не только комбинаторных навыков, но и умения видеть в плоскостном изображении фигуры ее объемность, что важно для успешной дизайнерской деятельности компьютерного конструирования.</w:t>
      </w:r>
      <w:r w:rsidRPr="00A701DF">
        <w:rPr>
          <w:rFonts w:ascii="Times New Roman" w:eastAsia="Times New Roman" w:hAnsi="Times New Roman" w:cs="Times New Roman"/>
          <w:color w:val="000000"/>
          <w:sz w:val="28"/>
          <w:szCs w:val="28"/>
          <w:lang w:eastAsia="ru-RU"/>
        </w:rPr>
        <w:br/>
        <w:t>В художественном конструировании дети, создавая образы, не только отображают их структуру, но и выражают свое отношение к ним, передают их характер, пользуясь цветом, фактурой, формой, что приводит, по выражению А.В. Запорожца, к «формированию» своеобразных эмоциональных образов.</w:t>
      </w:r>
      <w:r w:rsidRPr="00A701DF">
        <w:rPr>
          <w:rFonts w:ascii="Times New Roman" w:eastAsia="Times New Roman" w:hAnsi="Times New Roman" w:cs="Times New Roman"/>
          <w:color w:val="000000"/>
          <w:sz w:val="28"/>
          <w:szCs w:val="28"/>
          <w:lang w:eastAsia="ru-RU"/>
        </w:rPr>
        <w:br/>
        <w:t>Природный материал (песок, снег, вода) для строительной деятельности можно использовать в играх детей уже в младших группах. Дети с удовольствием занимаются конструированием на прогулке, используя как разный природный материал, так и всевозможные упаковки, в том числе картонные коробки разного размера, полки, веревки, пенопласт, пластиковые бутылки. Площадь участка и сами материалы позволяют детям создавать конструкции более масштабных размеров, что способствует успешному переходу детей от организации малого пространства к освоению и организации большого. При этом работа носит в основном коллективный характер.</w:t>
      </w:r>
      <w:r w:rsidRPr="00A701DF">
        <w:rPr>
          <w:rFonts w:ascii="Times New Roman" w:eastAsia="Times New Roman" w:hAnsi="Times New Roman" w:cs="Times New Roman"/>
          <w:color w:val="000000"/>
          <w:sz w:val="28"/>
          <w:szCs w:val="28"/>
          <w:lang w:eastAsia="ru-RU"/>
        </w:rPr>
        <w:br/>
        <w:t>В педагогической практике используются и другие виды конструирования - компьютерные, из плоскостных геометрических форм.</w:t>
      </w:r>
      <w:r w:rsidRPr="00A701DF">
        <w:rPr>
          <w:rFonts w:ascii="Times New Roman" w:eastAsia="Times New Roman" w:hAnsi="Times New Roman" w:cs="Times New Roman"/>
          <w:color w:val="000000"/>
          <w:sz w:val="28"/>
          <w:szCs w:val="28"/>
          <w:lang w:eastAsia="ru-RU"/>
        </w:rPr>
        <w:br/>
        <w:t>Компьютерное конструирование, а также создание конструкций из бросового материала могут носить как технический, так и художественный характер.</w:t>
      </w:r>
      <w:r w:rsidRPr="00A701DF">
        <w:rPr>
          <w:rFonts w:ascii="Times New Roman" w:eastAsia="Times New Roman" w:hAnsi="Times New Roman" w:cs="Times New Roman"/>
          <w:color w:val="000000"/>
          <w:sz w:val="28"/>
          <w:szCs w:val="28"/>
          <w:lang w:eastAsia="ru-RU"/>
        </w:rPr>
        <w:br/>
        <w:t>На современном этапе развития технологии конструктивной деятельности появилась тенденция к объединению художественного и технического конструирования. Ярким примером синтеза технического и художественного конструирования может служить искусство оригами.</w:t>
      </w:r>
      <w:r w:rsidRPr="00A701DF">
        <w:rPr>
          <w:rFonts w:ascii="Times New Roman" w:eastAsia="Times New Roman" w:hAnsi="Times New Roman" w:cs="Times New Roman"/>
          <w:color w:val="000000"/>
          <w:sz w:val="28"/>
          <w:szCs w:val="28"/>
          <w:lang w:eastAsia="ru-RU"/>
        </w:rPr>
        <w:br/>
      </w:r>
      <w:r w:rsidRPr="00A701DF">
        <w:rPr>
          <w:rFonts w:ascii="Times New Roman" w:eastAsia="Times New Roman" w:hAnsi="Times New Roman" w:cs="Times New Roman"/>
          <w:color w:val="000000"/>
          <w:sz w:val="28"/>
          <w:szCs w:val="28"/>
          <w:lang w:eastAsia="ru-RU"/>
        </w:rPr>
        <w:lastRenderedPageBreak/>
        <w:t xml:space="preserve">Таким образом, конструктивная деятельность позволяет вызвать у ребенка потребность к творчеству, развивается логическое, образное мышление, интегративные качества, любознательность, </w:t>
      </w:r>
      <w:proofErr w:type="spellStart"/>
      <w:r w:rsidRPr="00A701DF">
        <w:rPr>
          <w:rFonts w:ascii="Times New Roman" w:eastAsia="Times New Roman" w:hAnsi="Times New Roman" w:cs="Times New Roman"/>
          <w:color w:val="000000"/>
          <w:sz w:val="28"/>
          <w:szCs w:val="28"/>
          <w:lang w:eastAsia="ru-RU"/>
        </w:rPr>
        <w:t>коммуникативность</w:t>
      </w:r>
      <w:proofErr w:type="spellEnd"/>
      <w:r w:rsidRPr="00A701DF">
        <w:rPr>
          <w:rFonts w:ascii="Times New Roman" w:eastAsia="Times New Roman" w:hAnsi="Times New Roman" w:cs="Times New Roman"/>
          <w:color w:val="000000"/>
          <w:sz w:val="28"/>
          <w:szCs w:val="28"/>
          <w:lang w:eastAsia="ru-RU"/>
        </w:rPr>
        <w:t>, трудолюбие, приобщение к нормам и правилам взаимоотношения со сверстниками и взрослыми. Под руководством воспитателя ребенок, создавая красивое, ощущает себя значимым, умелым, способным.</w:t>
      </w:r>
    </w:p>
    <w:p w:rsidR="00A701DF" w:rsidRPr="00A701DF" w:rsidRDefault="00A701DF" w:rsidP="00A701DF">
      <w:pPr>
        <w:shd w:val="clear" w:color="auto" w:fill="FFFFFF" w:themeFill="background1"/>
        <w:spacing w:before="543" w:after="543" w:line="240" w:lineRule="auto"/>
        <w:ind w:right="-1" w:firstLine="567"/>
        <w:jc w:val="center"/>
        <w:outlineLvl w:val="0"/>
        <w:rPr>
          <w:rFonts w:ascii="Times New Roman" w:eastAsia="Times New Roman" w:hAnsi="Times New Roman" w:cs="Times New Roman"/>
          <w:b/>
          <w:bCs/>
          <w:color w:val="000000"/>
          <w:kern w:val="36"/>
          <w:sz w:val="28"/>
          <w:szCs w:val="28"/>
          <w:lang w:eastAsia="ru-RU"/>
        </w:rPr>
      </w:pPr>
    </w:p>
    <w:p w:rsidR="00482785" w:rsidRPr="00A701DF" w:rsidRDefault="00482785" w:rsidP="00A701DF">
      <w:pPr>
        <w:shd w:val="clear" w:color="auto" w:fill="FFFFFF" w:themeFill="background1"/>
        <w:ind w:right="-1" w:firstLine="567"/>
        <w:rPr>
          <w:rFonts w:ascii="Times New Roman" w:hAnsi="Times New Roman" w:cs="Times New Roman"/>
          <w:sz w:val="28"/>
          <w:szCs w:val="28"/>
        </w:rPr>
      </w:pPr>
    </w:p>
    <w:sectPr w:rsidR="00482785" w:rsidRPr="00A701DF" w:rsidSect="00A701DF">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35C71"/>
    <w:multiLevelType w:val="multilevel"/>
    <w:tmpl w:val="3C98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A701DF"/>
    <w:rsid w:val="00482785"/>
    <w:rsid w:val="00A7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85"/>
  </w:style>
  <w:style w:type="paragraph" w:styleId="1">
    <w:name w:val="heading 1"/>
    <w:basedOn w:val="a"/>
    <w:link w:val="10"/>
    <w:uiPriority w:val="9"/>
    <w:qFormat/>
    <w:rsid w:val="00A70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0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01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0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01DF"/>
  </w:style>
</w:styles>
</file>

<file path=word/webSettings.xml><?xml version="1.0" encoding="utf-8"?>
<w:webSettings xmlns:r="http://schemas.openxmlformats.org/officeDocument/2006/relationships" xmlns:w="http://schemas.openxmlformats.org/wordprocessingml/2006/main">
  <w:divs>
    <w:div w:id="605041387">
      <w:bodyDiv w:val="1"/>
      <w:marLeft w:val="0"/>
      <w:marRight w:val="0"/>
      <w:marTop w:val="0"/>
      <w:marBottom w:val="0"/>
      <w:divBdr>
        <w:top w:val="none" w:sz="0" w:space="0" w:color="auto"/>
        <w:left w:val="none" w:sz="0" w:space="0" w:color="auto"/>
        <w:bottom w:val="none" w:sz="0" w:space="0" w:color="auto"/>
        <w:right w:val="none" w:sz="0" w:space="0" w:color="auto"/>
      </w:divBdr>
    </w:div>
    <w:div w:id="7238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2014-10-25T18:42:00Z</dcterms:created>
  <dcterms:modified xsi:type="dcterms:W3CDTF">2014-10-25T18:44:00Z</dcterms:modified>
</cp:coreProperties>
</file>