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71" w:rsidRPr="0049728D" w:rsidRDefault="00185A71" w:rsidP="00185A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28D">
        <w:rPr>
          <w:rFonts w:ascii="Times New Roman" w:hAnsi="Times New Roman"/>
          <w:b/>
          <w:sz w:val="28"/>
          <w:szCs w:val="28"/>
        </w:rPr>
        <w:t xml:space="preserve">Как изготовить макет </w:t>
      </w:r>
      <w:r w:rsidRPr="0049728D">
        <w:rPr>
          <w:rFonts w:ascii="Times New Roman" w:hAnsi="Times New Roman"/>
          <w:b/>
          <w:bCs/>
          <w:sz w:val="28"/>
          <w:szCs w:val="28"/>
        </w:rPr>
        <w:t>«Сказочный городок»</w:t>
      </w:r>
    </w:p>
    <w:p w:rsidR="00185A71" w:rsidRPr="0049728D" w:rsidRDefault="00185A71" w:rsidP="00185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728D">
        <w:rPr>
          <w:rFonts w:ascii="Times New Roman" w:hAnsi="Times New Roman"/>
          <w:b/>
          <w:sz w:val="28"/>
          <w:szCs w:val="28"/>
        </w:rPr>
        <w:t>для игры ребенка в домашних условиях</w:t>
      </w:r>
    </w:p>
    <w:p w:rsidR="00185A71" w:rsidRPr="0049728D" w:rsidRDefault="00185A71" w:rsidP="00185A7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(методические рекомендации для родителей) 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Уважаемые родители, каждый из вас старается радовать своего ребенка: покупать дорогие игрушки и любимые лакомства, организовывать семейные праздники и запоминающиеся поездки. Но известно ли вам, что доставить радость ребенку может обыкновенная детская игра. Эта радость перевоплощения, фантазии  и творчества.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Многие родители относятся к детской игре как к бесцельной забаве, как к отдыху или развлечению, полагают, что для игры можно оставить совсем немного времени, и как можно раньше  стараются привлечь детей к разнообразным занятиям: обучению чтению, иностранному  языку,  занятиям в кружках и спортивных секциях.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Однако при этом родители забывают, что для ребёнка игра – средство самореализации и самовыражения. Она позволяет ему выйти за пределы ограниченного мира «детской» и построить свой собственный мир. Действия «понарошку», «как будто» делают игру средством самореализации для ребёнка.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В игре ребёнок таков,  каким ему хочется быть - добрый мальчик, красивая принцесса, путешественник. В игре ребёнок там,  где ему хочется быть - на Луне, на дне моря, в школе. Он участник интересных и привлекательных событий – лечит больных, сражается с драконом, тушит пожар. Таким образом, ребёнку игра обеспечивает эмоциональное благополучие, позволяет реализовать самые разные стремления и желания.  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Все дети любят играть в «сказку». Предлагаем вам вместе с ребенком смастерить «сказочный город».  Такой городок может превратиться для ребенка в любимое место для игр, стать источником неиссякаемых фантастических историй о самом городе и его жителях.</w:t>
      </w:r>
      <w:r w:rsidRPr="0049728D">
        <w:rPr>
          <w:rFonts w:ascii="Times New Roman" w:hAnsi="Times New Roman"/>
          <w:sz w:val="28"/>
          <w:szCs w:val="28"/>
        </w:rPr>
        <w:tab/>
        <w:t xml:space="preserve"> «Построить» его можно, используя тот материал, который всегда найдется в вашем доме: старые коробочки, цветная бумага, клей, краски - вот и ожила сказка. </w:t>
      </w:r>
      <w:r w:rsidRPr="0049728D">
        <w:rPr>
          <w:rFonts w:ascii="Times New Roman" w:hAnsi="Times New Roman"/>
          <w:sz w:val="28"/>
          <w:szCs w:val="28"/>
        </w:rPr>
        <w:lastRenderedPageBreak/>
        <w:t xml:space="preserve">Например, если покрасить бутылку из-под кетчупа белой краской, прорезать двери и окна, сделать купол из цветного пластилина или соленого теста — получится часовня или колокольня.  Донышко бутылки из-под минеральной воды, стаканчик из-под сметаны и несколько кусочков фольги - вот и готов чудесный киоск или кафе-мороженое. Кусочек пенопласта превратится в автобус, бумажная трубочка станет трубой, спичечный коробок – балконом, несколько коробочек, оклеенных цветной бумагой – вот и появится в городке театр, школа, магазин, больница и т.п. 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«Сказочный город» можно населить мелкими игрушками, например, из киндер-сюрпризов и любыми другими персонажами, которых можно также сделать самим из пластилина, глины, соленого теста и т.п.</w:t>
      </w:r>
      <w:r w:rsidRPr="0049728D">
        <w:rPr>
          <w:rFonts w:ascii="Times New Roman" w:hAnsi="Times New Roman"/>
          <w:sz w:val="28"/>
          <w:szCs w:val="28"/>
        </w:rPr>
        <w:tab/>
        <w:t>Пусть ребенок сделает то, что ему по силам,</w:t>
      </w:r>
      <w:r w:rsidRPr="0049728D">
        <w:rPr>
          <w:rFonts w:ascii="Times New Roman" w:hAnsi="Times New Roman"/>
          <w:color w:val="000000"/>
          <w:sz w:val="28"/>
          <w:szCs w:val="28"/>
        </w:rPr>
        <w:t xml:space="preserve"> ваша задача - быть рядом и помочь ему: </w:t>
      </w:r>
      <w:r w:rsidRPr="0049728D">
        <w:rPr>
          <w:rFonts w:ascii="Times New Roman" w:hAnsi="Times New Roman"/>
          <w:sz w:val="28"/>
          <w:szCs w:val="28"/>
        </w:rPr>
        <w:t>только в начале, чтобы появились первые дома и улицы, клумбы и фонтаны. Готовые дома можно наклеить на кусок плотного картона, обклеенного обоями. Кстати, так будет проще сформировать из готовых домов улицы и площади. Основа готова, а дальше пусть работает фантазия. Из ваты можно сделать сугробы или кусты, из спичек фонари или скамеечки. На улицах между домами будут ездить игрушечные машинки, по стенам будет лазить пластиковый человек-паук, а на крышу приземлится вертолет с секретными агентами. Это игра не на один день.</w:t>
      </w:r>
    </w:p>
    <w:p w:rsidR="00185A71" w:rsidRPr="0049728D" w:rsidRDefault="00185A71" w:rsidP="00185A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Мы не будем перечислять темы игр, вам подскажет их сам ребенок. В эти игры он может играть один, вы</w:t>
      </w:r>
      <w:r w:rsidRPr="0049728D">
        <w:rPr>
          <w:rFonts w:ascii="Times New Roman" w:hAnsi="Times New Roman"/>
          <w:sz w:val="28"/>
          <w:szCs w:val="28"/>
        </w:rPr>
        <w:softHyphen/>
        <w:t>полняя роль режиссера, но играть с партнером — взрослым еще интереснее и полезнее.  В совместной игре взрослый учится пони</w:t>
      </w:r>
      <w:r w:rsidRPr="0049728D">
        <w:rPr>
          <w:rFonts w:ascii="Times New Roman" w:hAnsi="Times New Roman"/>
          <w:sz w:val="28"/>
          <w:szCs w:val="28"/>
        </w:rPr>
        <w:softHyphen/>
        <w:t>мать ребенка и может незаметно влиять на его воспита</w:t>
      </w:r>
      <w:r w:rsidRPr="0049728D">
        <w:rPr>
          <w:rFonts w:ascii="Times New Roman" w:hAnsi="Times New Roman"/>
          <w:sz w:val="28"/>
          <w:szCs w:val="28"/>
        </w:rPr>
        <w:softHyphen/>
        <w:t xml:space="preserve">ние и развитие. </w:t>
      </w:r>
    </w:p>
    <w:p w:rsidR="00185A71" w:rsidRPr="0049728D" w:rsidRDefault="00185A71" w:rsidP="00185A7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Вероятно, мы убедили вас в том, что детская игра – занятие интересное и полезное. Тогда за дело! Дерзайте, творите! Желаем успеха!</w:t>
      </w:r>
    </w:p>
    <w:p w:rsidR="0090134B" w:rsidRDefault="0090134B"/>
    <w:sectPr w:rsidR="0090134B" w:rsidSect="0090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A71"/>
    <w:rsid w:val="00185A71"/>
    <w:rsid w:val="00446473"/>
    <w:rsid w:val="00784404"/>
    <w:rsid w:val="0090134B"/>
    <w:rsid w:val="00C3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1"/>
    <w:pPr>
      <w:spacing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2014-12-02T19:16:00Z</dcterms:created>
  <dcterms:modified xsi:type="dcterms:W3CDTF">2014-12-02T19:16:00Z</dcterms:modified>
</cp:coreProperties>
</file>