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39" w:rsidRDefault="00A13739" w:rsidP="00DE267D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13739">
        <w:rPr>
          <w:rFonts w:ascii="Times New Roman" w:eastAsiaTheme="minorHAnsi" w:hAnsi="Times New Roman"/>
          <w:b/>
          <w:sz w:val="28"/>
          <w:szCs w:val="28"/>
        </w:rPr>
        <w:t>«Цветочный чай»</w:t>
      </w:r>
    </w:p>
    <w:p w:rsidR="00DE267D" w:rsidRPr="00A13739" w:rsidRDefault="00DE267D" w:rsidP="00DE267D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bookmarkStart w:id="0" w:name="_GoBack"/>
      <w:bookmarkEnd w:id="0"/>
    </w:p>
    <w:p w:rsidR="00A13739" w:rsidRPr="00A13739" w:rsidRDefault="00A13739" w:rsidP="00A13739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  <w:r w:rsidRPr="00A13739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EB3DC24" wp14:editId="051130B1">
            <wp:extent cx="8016021" cy="5344300"/>
            <wp:effectExtent l="2223" t="0" r="6667" b="666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9281" cy="53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9" w:rsidRPr="00A13739" w:rsidRDefault="00A13739" w:rsidP="00A13739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lastRenderedPageBreak/>
        <w:t xml:space="preserve">За основу работы была взят модный прием «парящей кружки». Повторяться </w:t>
      </w:r>
      <w:r w:rsidR="003B0879">
        <w:rPr>
          <w:rFonts w:ascii="Times New Roman" w:eastAsiaTheme="minorHAnsi" w:hAnsi="Times New Roman"/>
          <w:sz w:val="28"/>
          <w:szCs w:val="28"/>
        </w:rPr>
        <w:t xml:space="preserve">нам </w:t>
      </w:r>
      <w:r w:rsidRPr="00A13739">
        <w:rPr>
          <w:rFonts w:ascii="Times New Roman" w:eastAsiaTheme="minorHAnsi" w:hAnsi="Times New Roman"/>
          <w:sz w:val="28"/>
          <w:szCs w:val="28"/>
        </w:rPr>
        <w:t xml:space="preserve">не хотелось, а моя предыдущая </w:t>
      </w:r>
      <w:r w:rsidR="003B0879">
        <w:rPr>
          <w:rFonts w:ascii="Times New Roman" w:eastAsiaTheme="minorHAnsi" w:hAnsi="Times New Roman"/>
          <w:sz w:val="28"/>
          <w:szCs w:val="28"/>
        </w:rPr>
        <w:t xml:space="preserve">собственная </w:t>
      </w:r>
      <w:r w:rsidRPr="00A13739">
        <w:rPr>
          <w:rFonts w:ascii="Times New Roman" w:eastAsiaTheme="minorHAnsi" w:hAnsi="Times New Roman"/>
          <w:sz w:val="28"/>
          <w:szCs w:val="28"/>
        </w:rPr>
        <w:t>работа подсказала идею «Цветочный чай».</w:t>
      </w:r>
    </w:p>
    <w:p w:rsidR="00A13739" w:rsidRPr="00A13739" w:rsidRDefault="00A13739" w:rsidP="00A13739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 xml:space="preserve">Для изготовления этой малой скульптурной композиции необходимо: 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 xml:space="preserve">Чайник для заваривания чая (возможен вариант папье- маше, у меня это кукольная </w:t>
      </w:r>
      <w:r w:rsidR="00DE267D" w:rsidRPr="00A13739">
        <w:rPr>
          <w:rFonts w:ascii="Times New Roman" w:eastAsiaTheme="minorHAnsi" w:hAnsi="Times New Roman"/>
          <w:sz w:val="28"/>
          <w:szCs w:val="28"/>
        </w:rPr>
        <w:t>посуда</w:t>
      </w:r>
      <w:r w:rsidRPr="00A13739">
        <w:rPr>
          <w:rFonts w:ascii="Times New Roman" w:eastAsiaTheme="minorHAnsi" w:hAnsi="Times New Roman"/>
          <w:sz w:val="28"/>
          <w:szCs w:val="28"/>
        </w:rPr>
        <w:t>);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Чайная пара;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Кабель или толстая проволока, примерно 0,5 м;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Масса для лепки, у меня – это «холодный фарфор»;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Цветные масляные краски для окрашивания фарфора;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Ленты;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Бисер, бусины, стеклярус;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Стеки;</w:t>
      </w:r>
    </w:p>
    <w:p w:rsidR="00A13739" w:rsidRPr="00A13739" w:rsidRDefault="00DE267D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Терм пистолет</w:t>
      </w:r>
      <w:r w:rsidR="00A13739" w:rsidRPr="00A13739">
        <w:rPr>
          <w:rFonts w:ascii="Times New Roman" w:eastAsiaTheme="minorHAnsi" w:hAnsi="Times New Roman"/>
          <w:sz w:val="28"/>
          <w:szCs w:val="28"/>
        </w:rPr>
        <w:t>, клей ПВА;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Акриловая краска (золото);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Салфетки белые бумажные;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Декоративный камни для аквариума;</w:t>
      </w:r>
    </w:p>
    <w:p w:rsidR="00A13739" w:rsidRPr="00A13739" w:rsidRDefault="00A13739" w:rsidP="00A13739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Что-нибудь тяжелое, для установки равновесия работы.</w:t>
      </w:r>
    </w:p>
    <w:p w:rsidR="00A13739" w:rsidRPr="00A13739" w:rsidRDefault="00A13739" w:rsidP="00A13739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13739" w:rsidRPr="00A13739" w:rsidRDefault="00A13739" w:rsidP="00A13739">
      <w:p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 xml:space="preserve"> Обклеиваем чайник бумажными салфетками, используя клей ПВА. После просушки покрываем чайник золотой акриловой краской и оставляем до полного высыхания. В завершение всей работы украшаем чайничек бабочкой, сделанной в технике «Канзаши» из атласных лент, бусин.</w:t>
      </w:r>
    </w:p>
    <w:p w:rsidR="00A13739" w:rsidRPr="00A13739" w:rsidRDefault="00A13739" w:rsidP="00A13739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F85A115" wp14:editId="448197F7">
            <wp:extent cx="4505325" cy="300371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567" cy="300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9" w:rsidRPr="00A13739" w:rsidRDefault="00A13739" w:rsidP="00A13739">
      <w:pPr>
        <w:spacing w:after="160" w:line="259" w:lineRule="auto"/>
        <w:jc w:val="both"/>
        <w:rPr>
          <w:rFonts w:asciiTheme="minorHAnsi" w:eastAsiaTheme="minorHAnsi" w:hAnsiTheme="minorHAnsi" w:cstheme="minorBidi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t xml:space="preserve">Приступаем к самой сложной, но очень интересной части – изготовлению «холодного фарфора». Существует множество рецептов, но </w:t>
      </w:r>
      <w:r w:rsidR="003B0879">
        <w:rPr>
          <w:rFonts w:ascii="Times New Roman" w:eastAsiaTheme="minorHAnsi" w:hAnsi="Times New Roman"/>
          <w:noProof/>
          <w:sz w:val="28"/>
          <w:szCs w:val="28"/>
          <w:lang w:eastAsia="ru-RU"/>
        </w:rPr>
        <w:t>мы выбрали</w:t>
      </w: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для себя без варки.</w:t>
      </w:r>
      <w:r w:rsidR="003B087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В условиях ДОУ этот способ более приемлем.</w:t>
      </w: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Смесь должна полежать примерно 2 часа, а пока займемся чайной парой. Ее мы обклеиваем и красим также, как и чайник. Чашку крепим к блюдцу с помощью термоклея. </w:t>
      </w:r>
      <w:r w:rsidR="003B087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Эту часть работы выполняет взрослый. </w:t>
      </w: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В чашку укрепляем противовес, и хорошо смазываем клеем. Из проволоки гнем нужную нам кривую, обматываем шпагатом. Все детали композиции соединяем термопистолетом. </w:t>
      </w: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>Из фарфора лепим необходимые элементы и детали и оставляем их  сущить , примерно, дня на 2 дня.</w:t>
      </w:r>
      <w:r w:rsidR="003B087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Деткам очень нравится работать с фапфором, он мягкий, эластичный и не липнет к рукам.</w:t>
      </w: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Затем прикрепляем наши заготовки к чашке и блюдцу, также с помощью термоклея.  Готовую работу покрываем на 2 слоя прозрачного </w:t>
      </w: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AFC9F4" wp14:editId="04E36CB6">
            <wp:simplePos x="0" y="0"/>
            <wp:positionH relativeFrom="margin">
              <wp:posOffset>-795020</wp:posOffset>
            </wp:positionH>
            <wp:positionV relativeFrom="margin">
              <wp:posOffset>803910</wp:posOffset>
            </wp:positionV>
            <wp:extent cx="4789170" cy="3193415"/>
            <wp:effectExtent l="0" t="2223" r="9208" b="9207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917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лака для керамических изделий. </w:t>
      </w: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CE3824" wp14:editId="394C957F">
            <wp:simplePos x="428625" y="6552565"/>
            <wp:positionH relativeFrom="margin">
              <wp:align>right</wp:align>
            </wp:positionH>
            <wp:positionV relativeFrom="margin">
              <wp:align>bottom</wp:align>
            </wp:positionV>
            <wp:extent cx="3942715" cy="2628265"/>
            <wp:effectExtent l="0" t="9525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271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:rsidR="00A13739" w:rsidRPr="00A13739" w:rsidRDefault="00A13739" w:rsidP="00A13739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noProof/>
          <w:sz w:val="28"/>
          <w:szCs w:val="28"/>
          <w:lang w:eastAsia="ru-RU"/>
        </w:rPr>
        <w:t>Такую цветочную феерию можно подарить маленькой принцессе, и , она будет фантазировать о сказочных эльфах, феях и волшебстве. А можно преподнести в дар чайному гурману, и однажды, теплым вечером,  он придумает новый рецепт «цветочного чая»…</w:t>
      </w:r>
      <w:r w:rsidRPr="00A13739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A13739" w:rsidRPr="00A13739" w:rsidRDefault="00A13739" w:rsidP="00A13739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A13739">
        <w:rPr>
          <w:rFonts w:ascii="Times New Roman" w:eastAsiaTheme="minorHAnsi" w:hAnsi="Times New Roman"/>
          <w:sz w:val="28"/>
          <w:szCs w:val="28"/>
        </w:rPr>
        <w:t>Приятного чаепития!</w:t>
      </w:r>
    </w:p>
    <w:p w:rsidR="00A13739" w:rsidRDefault="00A13739" w:rsidP="003B0879">
      <w:pPr>
        <w:spacing w:after="160" w:line="259" w:lineRule="auto"/>
        <w:jc w:val="center"/>
      </w:pPr>
      <w:r w:rsidRPr="00A13739">
        <w:rPr>
          <w:rFonts w:ascii="Times New Roman" w:eastAsiaTheme="minorHAnsi" w:hAnsi="Times New Roman"/>
          <w:sz w:val="28"/>
          <w:szCs w:val="28"/>
        </w:rPr>
        <w:br w:type="textWrapping" w:clear="all"/>
      </w:r>
      <w:r w:rsidR="003B0879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4412" cy="4183165"/>
            <wp:effectExtent l="0" t="222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1680" cy="41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739" w:rsidSect="00A1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3083E"/>
    <w:multiLevelType w:val="hybridMultilevel"/>
    <w:tmpl w:val="E37A7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F8"/>
    <w:rsid w:val="003B0879"/>
    <w:rsid w:val="004B6714"/>
    <w:rsid w:val="00755DE0"/>
    <w:rsid w:val="008D34F8"/>
    <w:rsid w:val="00A13739"/>
    <w:rsid w:val="00DE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922FA-B926-4947-8F6B-059B797A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4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Румынина</dc:creator>
  <cp:keywords/>
  <dc:description/>
  <cp:lastModifiedBy>Марина Румынина</cp:lastModifiedBy>
  <cp:revision>2</cp:revision>
  <dcterms:created xsi:type="dcterms:W3CDTF">2014-06-12T04:11:00Z</dcterms:created>
  <dcterms:modified xsi:type="dcterms:W3CDTF">2014-06-12T04:11:00Z</dcterms:modified>
</cp:coreProperties>
</file>