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E1" w:rsidRPr="004B76E1" w:rsidRDefault="004B76E1" w:rsidP="004B76E1">
      <w:pPr>
        <w:pStyle w:val="c1"/>
        <w:jc w:val="center"/>
        <w:rPr>
          <w:rStyle w:val="c3"/>
          <w:sz w:val="36"/>
          <w:szCs w:val="36"/>
        </w:rPr>
      </w:pPr>
      <w:r>
        <w:rPr>
          <w:rStyle w:val="a3"/>
          <w:sz w:val="36"/>
          <w:szCs w:val="36"/>
        </w:rPr>
        <w:t>П</w:t>
      </w:r>
      <w:r w:rsidRPr="004B76E1">
        <w:rPr>
          <w:rStyle w:val="a3"/>
          <w:sz w:val="36"/>
          <w:szCs w:val="36"/>
        </w:rPr>
        <w:t>ервые ростки в воспитании вежливости</w:t>
      </w:r>
    </w:p>
    <w:p w:rsidR="004B76E1" w:rsidRPr="004B76E1" w:rsidRDefault="004B76E1" w:rsidP="004B76E1">
      <w:pPr>
        <w:pStyle w:val="c1"/>
        <w:rPr>
          <w:b/>
          <w:sz w:val="28"/>
          <w:szCs w:val="28"/>
        </w:rPr>
      </w:pPr>
      <w:r w:rsidRPr="004B76E1">
        <w:rPr>
          <w:rStyle w:val="c0"/>
          <w:b/>
          <w:sz w:val="28"/>
          <w:szCs w:val="28"/>
        </w:rPr>
        <w:t>(рекомендации для родителей)</w:t>
      </w:r>
    </w:p>
    <w:p w:rsidR="004B76E1" w:rsidRPr="004B76E1" w:rsidRDefault="004B76E1" w:rsidP="004B76E1">
      <w:pPr>
        <w:pStyle w:val="c1"/>
        <w:rPr>
          <w:rStyle w:val="c3"/>
          <w:sz w:val="32"/>
          <w:szCs w:val="32"/>
        </w:rPr>
      </w:pPr>
    </w:p>
    <w:p w:rsidR="004B76E1" w:rsidRPr="004B76E1" w:rsidRDefault="004B76E1" w:rsidP="004B76E1">
      <w:pPr>
        <w:pStyle w:val="c1"/>
        <w:jc w:val="center"/>
        <w:rPr>
          <w:color w:val="FF0000"/>
          <w:sz w:val="32"/>
          <w:szCs w:val="32"/>
        </w:rPr>
      </w:pPr>
      <w:r w:rsidRPr="004B76E1">
        <w:rPr>
          <w:rStyle w:val="c3"/>
          <w:color w:val="FF0000"/>
          <w:sz w:val="32"/>
          <w:szCs w:val="32"/>
        </w:rPr>
        <w:t>«Вежливость воспитывается вежливостью»</w:t>
      </w:r>
    </w:p>
    <w:p w:rsidR="004B76E1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</w:rPr>
        <w:t xml:space="preserve">Важный этикет человеческой культуры - речевой этикет. В детском саду мы обращаем особое внимание на обучение детей вежливости, учим их правилам речевого этикета.   </w:t>
      </w:r>
    </w:p>
    <w:p w:rsidR="004B76E1" w:rsidRPr="004B76E1" w:rsidRDefault="004B76E1" w:rsidP="004B76E1">
      <w:pPr>
        <w:pStyle w:val="c1"/>
        <w:rPr>
          <w:b/>
          <w:i/>
          <w:sz w:val="32"/>
          <w:szCs w:val="32"/>
        </w:rPr>
      </w:pPr>
      <w:r w:rsidRPr="004B76E1">
        <w:rPr>
          <w:rStyle w:val="c0"/>
          <w:b/>
          <w:i/>
          <w:sz w:val="32"/>
          <w:szCs w:val="32"/>
        </w:rPr>
        <w:t>Что же такое вежливость, этикет?</w:t>
      </w:r>
    </w:p>
    <w:p w:rsidR="004B76E1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  <w:u w:val="single"/>
        </w:rPr>
        <w:t>Этикет</w:t>
      </w:r>
      <w:r w:rsidRPr="004B76E1">
        <w:rPr>
          <w:rStyle w:val="c0"/>
          <w:sz w:val="32"/>
          <w:szCs w:val="32"/>
        </w:rPr>
        <w:t xml:space="preserve"> – совокупность правил поведения, касающихся отношения к людям (обхождение с окружающими, формы обращения и приветствий, манеры поведения в общественных местах).</w:t>
      </w:r>
    </w:p>
    <w:p w:rsidR="004B76E1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  <w:u w:val="single"/>
        </w:rPr>
        <w:t>Вежливость</w:t>
      </w:r>
      <w:r w:rsidRPr="004B76E1">
        <w:rPr>
          <w:rStyle w:val="c0"/>
          <w:sz w:val="32"/>
          <w:szCs w:val="32"/>
        </w:rPr>
        <w:t xml:space="preserve"> - способ применения этикета. Общеизвестно, что самое важное в воспитании вежливости ребенка - постоянный добрый пример. Взрослые дают детям «модели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объеме</w:t>
      </w:r>
      <w:r>
        <w:rPr>
          <w:rStyle w:val="c0"/>
          <w:sz w:val="32"/>
          <w:szCs w:val="32"/>
        </w:rPr>
        <w:t>,</w:t>
      </w:r>
      <w:r w:rsidRPr="004B76E1">
        <w:rPr>
          <w:rStyle w:val="c0"/>
          <w:sz w:val="32"/>
          <w:szCs w:val="32"/>
        </w:rPr>
        <w:t xml:space="preserve"> как родители, так и   педагоги.</w:t>
      </w:r>
    </w:p>
    <w:p w:rsidR="004B76E1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</w:rPr>
        <w:t xml:space="preserve">В детском саду дети общаются друг с другом и педагогом от 7.00. до 19.00 часов в день. 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только одно из многочисленных средств общения, но особо значимое, ценное. </w:t>
      </w:r>
      <w:proofErr w:type="gramStart"/>
      <w:r w:rsidRPr="004B76E1">
        <w:rPr>
          <w:rStyle w:val="c0"/>
          <w:sz w:val="32"/>
          <w:szCs w:val="32"/>
        </w:rPr>
        <w:t>У этикета есть словесные и несловесные средства («волшебные слова», «волшебные взгляды», рукопожатия, позы, жесты, интонации, манеры, поступки).</w:t>
      </w:r>
      <w:proofErr w:type="gramEnd"/>
      <w:r w:rsidRPr="004B76E1">
        <w:rPr>
          <w:rStyle w:val="c0"/>
          <w:sz w:val="32"/>
          <w:szCs w:val="32"/>
        </w:rPr>
        <w:t xml:space="preserve">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педагоги,  и родители. Посчитайте свой «запас», а потом детский. </w:t>
      </w:r>
      <w:r w:rsidRPr="004B76E1">
        <w:rPr>
          <w:rStyle w:val="c0"/>
          <w:sz w:val="32"/>
          <w:szCs w:val="32"/>
        </w:rPr>
        <w:lastRenderedPageBreak/>
        <w:t xml:space="preserve">Между ними присутствует самая непосредственная, прямая зависимость - </w:t>
      </w:r>
      <w:r w:rsidRPr="004B76E1">
        <w:rPr>
          <w:rStyle w:val="c0"/>
          <w:color w:val="C00000"/>
          <w:sz w:val="32"/>
          <w:szCs w:val="32"/>
        </w:rPr>
        <w:t>«чем больше отдаешь, тем больше получаешь».</w:t>
      </w:r>
    </w:p>
    <w:p w:rsid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</w:rPr>
        <w:t>Так что же мы отдаем детям в течение дня.</w:t>
      </w:r>
    </w:p>
    <w:p w:rsidR="004B76E1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</w:rPr>
        <w:t>Вспоминаем!</w:t>
      </w:r>
    </w:p>
    <w:p w:rsidR="004B76E1" w:rsidRPr="004B76E1" w:rsidRDefault="004B76E1" w:rsidP="004B76E1">
      <w:pPr>
        <w:pStyle w:val="c1"/>
        <w:rPr>
          <w:color w:val="1F497D" w:themeColor="text2"/>
          <w:sz w:val="32"/>
          <w:szCs w:val="32"/>
        </w:rPr>
      </w:pPr>
      <w:r w:rsidRPr="004B76E1">
        <w:rPr>
          <w:rStyle w:val="c4"/>
          <w:color w:val="1F497D" w:themeColor="text2"/>
          <w:sz w:val="32"/>
          <w:szCs w:val="32"/>
        </w:rPr>
        <w:t>Утром:</w:t>
      </w:r>
    </w:p>
    <w:p w:rsidR="004B76E1" w:rsidRPr="004B76E1" w:rsidRDefault="004B76E1" w:rsidP="004B76E1">
      <w:pPr>
        <w:pStyle w:val="c1"/>
        <w:rPr>
          <w:color w:val="76923C" w:themeColor="accent3" w:themeShade="BF"/>
          <w:sz w:val="32"/>
          <w:szCs w:val="32"/>
        </w:rPr>
      </w:pPr>
      <w:r w:rsidRPr="004B76E1">
        <w:rPr>
          <w:rStyle w:val="c0"/>
          <w:color w:val="76923C" w:themeColor="accent3" w:themeShade="BF"/>
          <w:sz w:val="32"/>
          <w:szCs w:val="32"/>
        </w:rPr>
        <w:t>«Доброе утро», «Я рада тебя видеть», «Здравствуй», «Как ты себя чувствуешь?»</w:t>
      </w:r>
    </w:p>
    <w:p w:rsidR="004B76E1" w:rsidRPr="004B76E1" w:rsidRDefault="004B76E1" w:rsidP="004B76E1">
      <w:pPr>
        <w:pStyle w:val="c1"/>
        <w:rPr>
          <w:color w:val="17365D" w:themeColor="text2" w:themeShade="BF"/>
          <w:sz w:val="32"/>
          <w:szCs w:val="32"/>
        </w:rPr>
      </w:pPr>
      <w:r w:rsidRPr="004B76E1">
        <w:rPr>
          <w:rStyle w:val="c4"/>
          <w:color w:val="17365D" w:themeColor="text2" w:themeShade="BF"/>
          <w:sz w:val="32"/>
          <w:szCs w:val="32"/>
        </w:rPr>
        <w:t>За завтраком, обедом, ужином:</w:t>
      </w:r>
    </w:p>
    <w:p w:rsidR="004B76E1" w:rsidRPr="004B76E1" w:rsidRDefault="004B76E1" w:rsidP="004B76E1">
      <w:pPr>
        <w:pStyle w:val="c1"/>
        <w:rPr>
          <w:color w:val="76923C" w:themeColor="accent3" w:themeShade="BF"/>
          <w:sz w:val="32"/>
          <w:szCs w:val="32"/>
        </w:rPr>
      </w:pPr>
      <w:r w:rsidRPr="004B76E1">
        <w:rPr>
          <w:rStyle w:val="c0"/>
          <w:color w:val="76923C" w:themeColor="accent3" w:themeShade="BF"/>
          <w:sz w:val="32"/>
          <w:szCs w:val="32"/>
        </w:rPr>
        <w:t>«Приятного аппетита», «Благодарю», «Спасибо», «Позволь за тобой поухаживать», «Все было очень вкусно».</w:t>
      </w:r>
    </w:p>
    <w:p w:rsidR="004B76E1" w:rsidRPr="004B76E1" w:rsidRDefault="004B76E1" w:rsidP="004B76E1">
      <w:pPr>
        <w:pStyle w:val="c1"/>
        <w:rPr>
          <w:color w:val="17365D" w:themeColor="text2" w:themeShade="BF"/>
          <w:sz w:val="32"/>
          <w:szCs w:val="32"/>
        </w:rPr>
      </w:pPr>
      <w:r w:rsidRPr="004B76E1">
        <w:rPr>
          <w:rStyle w:val="c4"/>
          <w:color w:val="17365D" w:themeColor="text2" w:themeShade="BF"/>
          <w:sz w:val="32"/>
          <w:szCs w:val="32"/>
        </w:rPr>
        <w:t>Во время общения:</w:t>
      </w:r>
    </w:p>
    <w:p w:rsidR="004B76E1" w:rsidRPr="004B76E1" w:rsidRDefault="004B76E1" w:rsidP="004B76E1">
      <w:pPr>
        <w:pStyle w:val="c1"/>
        <w:rPr>
          <w:color w:val="76923C" w:themeColor="accent3" w:themeShade="BF"/>
          <w:sz w:val="32"/>
          <w:szCs w:val="32"/>
        </w:rPr>
      </w:pPr>
      <w:r w:rsidRPr="004B76E1">
        <w:rPr>
          <w:rStyle w:val="c0"/>
          <w:sz w:val="32"/>
          <w:szCs w:val="32"/>
        </w:rPr>
        <w:t>«</w:t>
      </w:r>
      <w:r w:rsidRPr="004B76E1">
        <w:rPr>
          <w:rStyle w:val="c0"/>
          <w:color w:val="76923C" w:themeColor="accent3" w:themeShade="BF"/>
          <w:sz w:val="32"/>
          <w:szCs w:val="32"/>
        </w:rPr>
        <w:t>Разреши», «Будь добр», «Пожалуйста, «Извини», «Позволь», «Если тебя не затруднит», «Прошу прощения».</w:t>
      </w:r>
    </w:p>
    <w:p w:rsidR="004B76E1" w:rsidRPr="004B76E1" w:rsidRDefault="004B76E1" w:rsidP="004B76E1">
      <w:pPr>
        <w:pStyle w:val="c1"/>
        <w:rPr>
          <w:color w:val="17365D" w:themeColor="text2" w:themeShade="BF"/>
          <w:sz w:val="32"/>
          <w:szCs w:val="32"/>
        </w:rPr>
      </w:pPr>
      <w:r w:rsidRPr="004B76E1">
        <w:rPr>
          <w:rStyle w:val="c0"/>
          <w:color w:val="17365D" w:themeColor="text2" w:themeShade="BF"/>
          <w:sz w:val="32"/>
          <w:szCs w:val="32"/>
        </w:rPr>
        <w:t>После тихого часа:</w:t>
      </w:r>
    </w:p>
    <w:p w:rsidR="004B76E1" w:rsidRPr="004B76E1" w:rsidRDefault="004B76E1" w:rsidP="004B76E1">
      <w:pPr>
        <w:pStyle w:val="c1"/>
        <w:rPr>
          <w:color w:val="76923C" w:themeColor="accent3" w:themeShade="BF"/>
          <w:sz w:val="32"/>
          <w:szCs w:val="32"/>
        </w:rPr>
      </w:pPr>
      <w:r w:rsidRPr="004B76E1">
        <w:rPr>
          <w:rStyle w:val="c0"/>
          <w:color w:val="76923C" w:themeColor="accent3" w:themeShade="BF"/>
          <w:sz w:val="32"/>
          <w:szCs w:val="32"/>
        </w:rPr>
        <w:t>«Как спалось?», «Как твое здоровье?»</w:t>
      </w:r>
    </w:p>
    <w:p w:rsidR="004B76E1" w:rsidRPr="004B76E1" w:rsidRDefault="004B76E1" w:rsidP="004B76E1">
      <w:pPr>
        <w:pStyle w:val="c1"/>
        <w:rPr>
          <w:color w:val="17365D" w:themeColor="text2" w:themeShade="BF"/>
          <w:sz w:val="32"/>
          <w:szCs w:val="32"/>
        </w:rPr>
      </w:pPr>
      <w:r w:rsidRPr="004B76E1">
        <w:rPr>
          <w:rStyle w:val="c4"/>
          <w:color w:val="17365D" w:themeColor="text2" w:themeShade="BF"/>
          <w:sz w:val="32"/>
          <w:szCs w:val="32"/>
        </w:rPr>
        <w:t>Вечером:</w:t>
      </w:r>
    </w:p>
    <w:p w:rsidR="004B76E1" w:rsidRPr="004B76E1" w:rsidRDefault="004B76E1" w:rsidP="004B76E1">
      <w:pPr>
        <w:pStyle w:val="c1"/>
        <w:rPr>
          <w:color w:val="76923C" w:themeColor="accent3" w:themeShade="BF"/>
          <w:sz w:val="32"/>
          <w:szCs w:val="32"/>
        </w:rPr>
      </w:pPr>
      <w:proofErr w:type="gramStart"/>
      <w:r w:rsidRPr="004B76E1">
        <w:rPr>
          <w:rStyle w:val="c0"/>
          <w:color w:val="76923C" w:themeColor="accent3" w:themeShade="BF"/>
          <w:sz w:val="32"/>
          <w:szCs w:val="32"/>
        </w:rPr>
        <w:t>«Добрый вечер», «До свидания», «До свидания»,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4B76E1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</w:rPr>
        <w:t xml:space="preserve">Воспитанием вежливости мы занимаемся во всех режимных моментов, на любых занятиях и </w:t>
      </w:r>
      <w:proofErr w:type="gramStart"/>
      <w:r w:rsidRPr="004B76E1">
        <w:rPr>
          <w:rStyle w:val="c0"/>
          <w:sz w:val="32"/>
          <w:szCs w:val="32"/>
        </w:rPr>
        <w:t>вне</w:t>
      </w:r>
      <w:proofErr w:type="gramEnd"/>
      <w:r w:rsidRPr="004B76E1">
        <w:rPr>
          <w:rStyle w:val="c0"/>
          <w:sz w:val="32"/>
          <w:szCs w:val="32"/>
        </w:rPr>
        <w:t xml:space="preserve"> </w:t>
      </w:r>
      <w:proofErr w:type="gramStart"/>
      <w:r w:rsidRPr="004B76E1">
        <w:rPr>
          <w:rStyle w:val="c0"/>
          <w:sz w:val="32"/>
          <w:szCs w:val="32"/>
        </w:rPr>
        <w:t>их</w:t>
      </w:r>
      <w:proofErr w:type="gramEnd"/>
      <w:r w:rsidRPr="004B76E1">
        <w:rPr>
          <w:rStyle w:val="c0"/>
          <w:sz w:val="32"/>
          <w:szCs w:val="32"/>
        </w:rPr>
        <w:t>. В практике ДОУ предпочтение часто отдаем таким методам как: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самым действенным способом воспитания вежливости и речевого этикета является личный пример взрослых.</w:t>
      </w:r>
    </w:p>
    <w:p w:rsidR="001E0FA4" w:rsidRPr="004B76E1" w:rsidRDefault="004B76E1" w:rsidP="004B76E1">
      <w:pPr>
        <w:pStyle w:val="c1"/>
        <w:rPr>
          <w:sz w:val="32"/>
          <w:szCs w:val="32"/>
        </w:rPr>
      </w:pPr>
      <w:r w:rsidRPr="004B76E1">
        <w:rPr>
          <w:rStyle w:val="c0"/>
          <w:sz w:val="32"/>
          <w:szCs w:val="32"/>
        </w:rPr>
        <w:t>Н.И.Пирогов говорил:</w:t>
      </w:r>
      <w:r>
        <w:rPr>
          <w:sz w:val="32"/>
          <w:szCs w:val="32"/>
        </w:rPr>
        <w:t xml:space="preserve">    </w:t>
      </w:r>
      <w:r w:rsidRPr="004B76E1">
        <w:rPr>
          <w:rStyle w:val="c0"/>
          <w:sz w:val="32"/>
          <w:szCs w:val="32"/>
        </w:rPr>
        <w:t>«Все мыслители, я думаю, пришли к тому заключению, что воспитание нужно начать с колыбели».</w:t>
      </w:r>
    </w:p>
    <w:sectPr w:rsidR="001E0FA4" w:rsidRPr="004B76E1" w:rsidSect="004B76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E1"/>
    <w:rsid w:val="001E0FA4"/>
    <w:rsid w:val="004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6E1"/>
  </w:style>
  <w:style w:type="character" w:customStyle="1" w:styleId="c0">
    <w:name w:val="c0"/>
    <w:basedOn w:val="a0"/>
    <w:rsid w:val="004B76E1"/>
  </w:style>
  <w:style w:type="character" w:customStyle="1" w:styleId="c4">
    <w:name w:val="c4"/>
    <w:basedOn w:val="a0"/>
    <w:rsid w:val="004B76E1"/>
  </w:style>
  <w:style w:type="character" w:styleId="a3">
    <w:name w:val="Strong"/>
    <w:basedOn w:val="a0"/>
    <w:uiPriority w:val="22"/>
    <w:qFormat/>
    <w:rsid w:val="004B7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2014-12-01T13:41:00Z</dcterms:created>
  <dcterms:modified xsi:type="dcterms:W3CDTF">2014-12-01T13:48:00Z</dcterms:modified>
</cp:coreProperties>
</file>