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EC" w:rsidRDefault="00546481" w:rsidP="007163EC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</w:t>
      </w:r>
      <w:r w:rsidR="007163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нспект интегрированного занятия</w:t>
      </w:r>
    </w:p>
    <w:p w:rsidR="00546481" w:rsidRPr="00DD508E" w:rsidRDefault="00546481" w:rsidP="007163EC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развитию связной речи</w:t>
      </w:r>
      <w:r w:rsidR="007163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5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«ДОМАШНИЕ ПТИЦЫ»</w:t>
      </w:r>
    </w:p>
    <w:p w:rsidR="00546481" w:rsidRPr="00DD508E" w:rsidRDefault="00546481" w:rsidP="007163EC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(подготовительная к школе</w:t>
      </w:r>
      <w:r w:rsidR="007163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50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логопедическая группа)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E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в активном словаре детей существительные по теме «Домашние птицы».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Закрепить умение детей правильно употреблять глаголы третьего лица единственного числа настоящего време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ни.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Продолжать готовить детей к самостоятельному состав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лению описательного рассказа по картинке. Развивать познавательную деятельность детей. Развивать мелкую моторику пальцев рук посредством «оригами», штрихования.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EC">
        <w:rPr>
          <w:rFonts w:ascii="Times New Roman" w:hAnsi="Times New Roman" w:cs="Times New Roman"/>
          <w:b/>
          <w:color w:val="000000"/>
          <w:sz w:val="28"/>
          <w:szCs w:val="28"/>
        </w:rPr>
        <w:t>Материал к занятию: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 серия картин «Домашние птицы», раз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резные картинки с изображением птиц, аудиокассета «Малыш в деревне»</w:t>
      </w:r>
      <w:proofErr w:type="gramStart"/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 кукла гном Том, квадраты бумаги, фломастеры.</w:t>
      </w:r>
    </w:p>
    <w:p w:rsidR="00546481" w:rsidRPr="007163EC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3EC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546481" w:rsidRPr="00DD508E" w:rsidRDefault="00546481" w:rsidP="00546481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чтение сказки «Петушок и бобовое зёрнышко»;</w:t>
      </w:r>
    </w:p>
    <w:p w:rsidR="00546481" w:rsidRPr="00DD508E" w:rsidRDefault="00546481" w:rsidP="00546481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иллюстраций;</w:t>
      </w:r>
    </w:p>
    <w:p w:rsidR="00546481" w:rsidRPr="00DD508E" w:rsidRDefault="00546481" w:rsidP="00546481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загадывание загадок;</w:t>
      </w:r>
    </w:p>
    <w:p w:rsidR="00546481" w:rsidRPr="00DD508E" w:rsidRDefault="00546481" w:rsidP="00546481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прослушивание ау</w:t>
      </w:r>
      <w:r>
        <w:rPr>
          <w:rFonts w:ascii="Times New Roman" w:hAnsi="Times New Roman" w:cs="Times New Roman"/>
          <w:color w:val="000000"/>
          <w:sz w:val="28"/>
          <w:szCs w:val="28"/>
        </w:rPr>
        <w:t>диокассеты с записью голосов до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t>машних птиц;</w:t>
      </w:r>
    </w:p>
    <w:p w:rsidR="00546481" w:rsidRDefault="00546481" w:rsidP="00546481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составление описательных рассказов по схеме.</w:t>
      </w:r>
    </w:p>
    <w:p w:rsidR="00546481" w:rsidRPr="000D3A24" w:rsidRDefault="00546481" w:rsidP="00546481">
      <w:pPr>
        <w:shd w:val="clear" w:color="auto" w:fill="FFFFFF"/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0D3A24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Воспитатель проводит с детьми зрительную гимнастику.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Дети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t>, сегодня у нас в гостях старый гном Том. Том всю жизнь прожил в лесу, слушал, как шумят дере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вья, да поют птицы, но другие. Давайте, познакомим Тома с ними.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В деревню мы отправимся на автобусе. Занимайте мес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та, садитесь </w:t>
      </w:r>
      <w:proofErr w:type="gramStart"/>
      <w:r w:rsidRPr="00DD508E">
        <w:rPr>
          <w:rFonts w:ascii="Times New Roman" w:hAnsi="Times New Roman" w:cs="Times New Roman"/>
          <w:color w:val="000000"/>
          <w:sz w:val="28"/>
          <w:szCs w:val="28"/>
        </w:rPr>
        <w:t>поудобне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Поехали! Закройте глаза и на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t>слаждайтесь чудесной музыкой.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Открывайте глаза. Автобус остановился возле птичьего двора. Послушаем, что здесь происходит. </w:t>
      </w:r>
      <w:proofErr w:type="gramStart"/>
      <w:r w:rsidRPr="00DD508E">
        <w:rPr>
          <w:rFonts w:ascii="Times New Roman" w:hAnsi="Times New Roman" w:cs="Times New Roman"/>
          <w:color w:val="000000"/>
          <w:sz w:val="28"/>
          <w:szCs w:val="28"/>
        </w:rPr>
        <w:t>Голоса</w:t>
      </w:r>
      <w:proofErr w:type="gramEnd"/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 каких птиц вы услышали? (ответы детей). Как кричит петух? Что он делает? (ответы детей). Как к</w:t>
      </w:r>
      <w:r>
        <w:rPr>
          <w:rFonts w:ascii="Times New Roman" w:hAnsi="Times New Roman" w:cs="Times New Roman"/>
          <w:color w:val="000000"/>
          <w:sz w:val="28"/>
          <w:szCs w:val="28"/>
        </w:rPr>
        <w:t>ричит гусыня? Что она делает? И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 т.п. (ответы де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тей).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Воспитатель: Сейчас мы за</w:t>
      </w:r>
      <w:r>
        <w:rPr>
          <w:rFonts w:ascii="Times New Roman" w:hAnsi="Times New Roman" w:cs="Times New Roman"/>
          <w:color w:val="000000"/>
          <w:sz w:val="28"/>
          <w:szCs w:val="28"/>
        </w:rPr>
        <w:t>йдём на птичий двор. Кто его пос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t>троил, как вы думаете? (ответы детей). Дети, а как называется профессия человека, который работает на птичьем дворе? (ответы детей). Что делает птичница? (ответы детей). Как называют птиц, которые живут рядом с человеком? (ответы детей).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t>Какую пользу приносят домашние птицы человеку? (от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веты детей).</w:t>
      </w:r>
    </w:p>
    <w:p w:rsidR="00546481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Ребята, какие загадки о домашних птицах вы знаете? Дети загадывают загадки. </w:t>
      </w:r>
    </w:p>
    <w:p w:rsidR="00546481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Проводится игра «Индюки и индюшата». </w:t>
      </w:r>
    </w:p>
    <w:p w:rsidR="00546481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Воспитатель: Дети, пока мы с вами играли, птенцы на птичь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ем дворе разбежались и никак не могут отыскать своих родителей. Поможем им. 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Проводится дидактическая иг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ра «Чьи детки».</w:t>
      </w:r>
    </w:p>
    <w:p w:rsidR="00546481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Ребята наш Том, тоже старался и загонял птиц в клетки. Посмотрим,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справился ли он. </w:t>
      </w:r>
    </w:p>
    <w:p w:rsidR="00546481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Дидактическая игра «Четвёртый лишний». 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Воспитатель: Молодцы! Познакомили нашего гостя с домаш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ними птицами, а чтобы он лучше их запомнил, составим о них рассказ.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Составление рассказа о домашней птице всеми детьми по це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почке.</w:t>
      </w:r>
    </w:p>
    <w:p w:rsidR="00546481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рассказа одним ребёнком. 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Воспитатель: Том очень доволен. И я предлагаю вам пода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рить ему на память подарки, которые вы сделали своими руками.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Дети складывают из бумаги птиц, заштриховывают флома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стерами силуэты, дарят Тому.</w:t>
      </w:r>
    </w:p>
    <w:p w:rsidR="00546481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А Том тоже приготовил для вас подарки, но вы должны их отыскать. (Сухие бассейны с сюрпризом) 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 xml:space="preserve">Путешествие наше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закончилось. Вы все молодцы! По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t>знакомили Тома с домашними птицами. Что вы сначала помогли услышать гному? О чём рас</w:t>
      </w:r>
      <w:r w:rsidRPr="00DD508E">
        <w:rPr>
          <w:rFonts w:ascii="Times New Roman" w:hAnsi="Times New Roman" w:cs="Times New Roman"/>
          <w:color w:val="000000"/>
          <w:sz w:val="28"/>
          <w:szCs w:val="28"/>
        </w:rPr>
        <w:softHyphen/>
        <w:t>сказали потом?</w:t>
      </w:r>
    </w:p>
    <w:p w:rsidR="00546481" w:rsidRPr="00DD508E" w:rsidRDefault="00546481" w:rsidP="0054648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08E">
        <w:rPr>
          <w:rFonts w:ascii="Times New Roman" w:hAnsi="Times New Roman" w:cs="Times New Roman"/>
          <w:color w:val="000000"/>
          <w:sz w:val="28"/>
          <w:szCs w:val="28"/>
        </w:rPr>
        <w:t>Наш добрый друг уйдёт в лес и обязательно расскажет своим друзьям, где он побывал, и что узнал.</w:t>
      </w:r>
    </w:p>
    <w:p w:rsidR="006129BD" w:rsidRPr="00546481" w:rsidRDefault="006129BD">
      <w:pPr>
        <w:rPr>
          <w:rFonts w:ascii="Times New Roman" w:hAnsi="Times New Roman" w:cs="Times New Roman"/>
          <w:sz w:val="28"/>
          <w:szCs w:val="28"/>
        </w:rPr>
      </w:pPr>
    </w:p>
    <w:sectPr w:rsidR="006129BD" w:rsidRPr="00546481" w:rsidSect="000D3A24">
      <w:pgSz w:w="11909" w:h="16834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A0D7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81"/>
    <w:rsid w:val="00546481"/>
    <w:rsid w:val="006129BD"/>
    <w:rsid w:val="0071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1</cp:revision>
  <dcterms:created xsi:type="dcterms:W3CDTF">2013-11-24T11:29:00Z</dcterms:created>
  <dcterms:modified xsi:type="dcterms:W3CDTF">2013-11-24T11:47:00Z</dcterms:modified>
</cp:coreProperties>
</file>