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88" w:rsidRPr="00971488" w:rsidRDefault="00971488" w:rsidP="00971488">
      <w:pPr>
        <w:spacing w:after="0" w:line="240" w:lineRule="atLeast"/>
        <w:ind w:firstLine="567"/>
        <w:rPr>
          <w:rFonts w:ascii="Times New Roman" w:hAnsi="Times New Roman" w:cs="Times New Roman"/>
          <w:b/>
          <w:i/>
          <w:color w:val="FF0000"/>
          <w:sz w:val="72"/>
          <w:szCs w:val="72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FF0000"/>
          <w:sz w:val="72"/>
          <w:szCs w:val="72"/>
          <w:shd w:val="clear" w:color="auto" w:fill="FFFFFF"/>
        </w:rPr>
        <w:t xml:space="preserve"> </w:t>
      </w:r>
      <w:r w:rsidR="001E3D7F">
        <w:rPr>
          <w:rFonts w:ascii="Times New Roman" w:hAnsi="Times New Roman" w:cs="Times New Roman"/>
          <w:b/>
          <w:i/>
          <w:color w:val="FF0000"/>
          <w:sz w:val="72"/>
          <w:szCs w:val="72"/>
          <w:shd w:val="clear" w:color="auto" w:fill="FFFFFF"/>
        </w:rPr>
        <w:t xml:space="preserve">  </w:t>
      </w:r>
      <w:r w:rsidRPr="00971488">
        <w:rPr>
          <w:rFonts w:ascii="Times New Roman" w:hAnsi="Times New Roman" w:cs="Times New Roman"/>
          <w:b/>
          <w:i/>
          <w:color w:val="FF0000"/>
          <w:sz w:val="72"/>
          <w:szCs w:val="72"/>
          <w:shd w:val="clear" w:color="auto" w:fill="FFFFFF"/>
        </w:rPr>
        <w:t>«Ребенок и компьютер»</w:t>
      </w:r>
    </w:p>
    <w:p w:rsidR="00971488" w:rsidRDefault="00971488" w:rsidP="00971488">
      <w:pPr>
        <w:spacing w:after="0" w:line="240" w:lineRule="atLeast"/>
        <w:ind w:firstLine="567"/>
        <w:rPr>
          <w:color w:val="000000"/>
          <w:sz w:val="32"/>
          <w:szCs w:val="32"/>
          <w:shd w:val="clear" w:color="auto" w:fill="FFFFFF"/>
        </w:rPr>
      </w:pPr>
    </w:p>
    <w:p w:rsidR="00971488" w:rsidRDefault="00971488" w:rsidP="001E3D7F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Современные дети все активнее используют в качестве главных </w:t>
      </w:r>
      <w:r w:rsidR="001E3D7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источников информации телевидение, видео, компьютеры, порой в ущерб чтению книг, общению с окружающими людьми, природой, двигательной активности, необходимым для гармоничного развития личности.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Широкое использование компьютеров в системе образования привело к необходимости проведения специальных исследований влияния компьютерной техники на детский организм. Этот вопрос особенно актуален в последнее время в связи с повсеместным внедрением здоровье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сберегающих технологий.</w:t>
      </w:r>
    </w:p>
    <w:p w:rsidR="00971488" w:rsidRDefault="00971488" w:rsidP="00971488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 тех самых пор, как впервые ребенок сел к монитору компьютера, ведутся споры о пользе и вреде раннего обучения детей играм по определенным правилам и азам компьютерной грамотности.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1488">
        <w:rPr>
          <w:rStyle w:val="butback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^</w:t>
      </w:r>
      <w:r w:rsidRPr="00971488">
        <w:rPr>
          <w:rStyle w:val="apple-converted-spac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 xml:space="preserve">     </w:t>
      </w:r>
      <w:r w:rsidRPr="00971488">
        <w:rPr>
          <w:rStyle w:val="submenu-table"/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Аргументы «за»</w:t>
      </w:r>
      <w:r w:rsidRPr="00971488">
        <w:rPr>
          <w:rStyle w:val="submenu-table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,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имеющие научное обоснование и подтверждение, выдвигают многие педагоги и родители, говоря о том, что компьютер способствует интеллектуальному росту ребенка, так как развивает важнейшие операции мышления.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детей, периодически проводящих время за компьютером, очень рано развивается так называемая «знаковая функция сознания», улучшаются произвольная память и внимание, формируется познавательная мотивация, моторная координация и координация совместной деятельности зрительного и моторного анализаторов. А развитие этих качеств во многом обеспечивает психологическую готовность ребенка к школе.</w:t>
      </w:r>
    </w:p>
    <w:p w:rsidR="001E3D7F" w:rsidRDefault="00971488" w:rsidP="001E3D7F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Озабоченность здоровьем детей высказывают медики, приводя немало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аргументов «против</w:t>
      </w:r>
      <w:r w:rsidRPr="0097148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»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воздействие электромагнитного излучения монитора, сидячее положение в течение длительного времени и как следствие этого - появление утомления, нервно-эмоционального напряжения, эмоциональных стрессов, ухудшение зрения и осанки. Из этого напрямую следует, что «виртуальный мир» скорее опасен для физического и психического здоровья ребенка, чем полезен.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Кто же прав в этих бесконечных спорах и дискуссиях? Подпускать или нет дошкольников к компьютеру? Благо это для растущих малышей или вред? Вопрос остается открытым. Конечно, нельзя бездумно идти на поводу бурно развивающегося прогресса, принося на его алтарь здоровье будущего поколения, но вместе с тем нельзя забывать, что компьютеры - это наше будущее. Иными словами, нужна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«золотая середина»</w:t>
      </w:r>
      <w: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  <w:r w:rsidR="001E3D7F"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</w:t>
      </w:r>
    </w:p>
    <w:p w:rsidR="001E3D7F" w:rsidRDefault="001E3D7F" w:rsidP="001E3D7F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1E3D7F" w:rsidRDefault="001E3D7F" w:rsidP="001E3D7F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</w:p>
    <w:p w:rsidR="001E3D7F" w:rsidRPr="001E3D7F" w:rsidRDefault="00971488" w:rsidP="001E3D7F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7148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lastRenderedPageBreak/>
        <w:t xml:space="preserve">А чтобы найти эту «середину» необходимо учитывать </w:t>
      </w:r>
      <w:r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 xml:space="preserve">  </w:t>
      </w:r>
      <w:r w:rsidRPr="00971488">
        <w:rPr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следующие</w:t>
      </w:r>
      <w:r w:rsidRPr="00971488">
        <w:rPr>
          <w:rStyle w:val="apple-converted-space"/>
          <w:rFonts w:ascii="Times New Roman" w:hAnsi="Times New Roman" w:cs="Times New Roman"/>
          <w:color w:val="C00000"/>
          <w:sz w:val="40"/>
          <w:szCs w:val="40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>рекомендации:</w:t>
      </w:r>
      <w:r w:rsidRPr="00971488">
        <w:rPr>
          <w:rFonts w:ascii="Times New Roman" w:hAnsi="Times New Roman" w:cs="Times New Roman"/>
          <w:color w:val="C00000"/>
          <w:sz w:val="40"/>
          <w:szCs w:val="40"/>
        </w:rPr>
        <w:br/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</w:t>
      </w:r>
    </w:p>
    <w:p w:rsidR="00971488" w:rsidRDefault="00971488" w:rsidP="00971488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1. Для ребенка 6 лет максимальный предел одноразовой работы на компьютере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–</w:t>
      </w:r>
      <w:r w:rsidRPr="00971488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10 минут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При этом периодичность занятий с одним ребенком должна быть не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более 2 раз в неделю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Детям до трех лет работать за компьютером и играть в компьютерные игры не рекомендуется</w:t>
      </w:r>
    </w:p>
    <w:p w:rsidR="00971488" w:rsidRDefault="00971488" w:rsidP="00971488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2.Важную роль в уменьшении физической нагрузки на ребенка при работе с компьютером является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правильно подобранная мебель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соответствующая возрасту и росту ребенка. Хороший стул снижает нагрузку вдвое. Подойдет специальный операторский стул на роликах, с регулируемой спинкой, без подлокотников, вращающийся вокруг своей оси. Он позволяет изменять позу во время работы. Дети с удовольствием ерзают на таких стульях, а значит, их грудная клетка и позвоночник работают. Стол должен быть компьютерным, со специальной выдвижной доской под клавиатуру. Когда ребенок рисует или играет, ему нужен высокий стол. Для печатания клавиатура должна располагаться на 7-10 см ниже. Выдвижная доска позволяет соблюсти эти требования, к тому же заставляет ребенка периодически изменять позу.</w:t>
      </w:r>
    </w:p>
    <w:p w:rsidR="001E3D7F" w:rsidRDefault="00971488" w:rsidP="00971488">
      <w:pPr>
        <w:spacing w:after="0" w:line="240" w:lineRule="atLeast"/>
        <w:ind w:firstLine="567"/>
        <w:rPr>
          <w:rFonts w:ascii="Times New Roman" w:hAnsi="Times New Roman" w:cs="Times New Roman"/>
          <w:color w:val="000000"/>
          <w:sz w:val="32"/>
          <w:szCs w:val="32"/>
        </w:rPr>
      </w:pP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Во время работы за компьютером нужно сидеть прямо напротив экрана, так,</w:t>
      </w:r>
      <w:r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чтобы верхняя часть экрана находилась на уровне глаз</w:t>
      </w:r>
      <w:r w:rsidRPr="00971488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 xml:space="preserve">.  При </w:t>
      </w:r>
      <w:r w:rsidRPr="00971488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этом расстояние от глаз до монитора должно составлять 45-60 см</w:t>
      </w:r>
      <w:r w:rsidRPr="00971488">
        <w:rPr>
          <w:rStyle w:val="apple-converted-space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 </w:t>
      </w:r>
      <w:r w:rsidRPr="00971488">
        <w:rPr>
          <w:rFonts w:ascii="Times New Roman" w:hAnsi="Times New Roman" w:cs="Times New Roman"/>
          <w:color w:val="FF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4. Очень полезно принимать в пищу витамин A. Он отвечает за чувствительность глаз к яркому свету и резкой смене изображения.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Ни в коем случае нельзя работать за компьютером лежа. Нельзя работать за компьютером во время еды, а также сидеть, ссутулившись, иначе нарушится нормальная работа внутренних органов.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6. Компьютер должен устанавливаться в хорошо проветриваемом помещении, где регулярно проводится влажная уборка.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7. Комната должна иметь хорошее, равномерное освещение, не допускающее бликов на экране монитора.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8. Нельзя работать за компьютером в болезненном или ослабленном состоянии. Это еще больше утомит организм и замедлит процесс выздоровления. </w:t>
      </w:r>
      <w:r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9. Самые жесткие требования необходимо предъявлять к монитору. Монитор должен соответствовать международным стандартам безопасности. На современном этапе лучшими по безопасности признаются мониторы на жидких кристаллах. В связи с этим желательно, чтобы дети (особенно дошкольники) пользовались компьютером, оснащенным именно таким монитором.</w:t>
      </w:r>
    </w:p>
    <w:p w:rsidR="00303883" w:rsidRPr="00971488" w:rsidRDefault="001E3D7F" w:rsidP="001E3D7F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  <w:r>
        <w:rPr>
          <w:rStyle w:val="submenu-table"/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lastRenderedPageBreak/>
        <w:t xml:space="preserve">  Какие же компьютерные</w:t>
      </w:r>
      <w:r w:rsidR="00971488" w:rsidRPr="00971488">
        <w:rPr>
          <w:rStyle w:val="submenu-table"/>
          <w:rFonts w:ascii="Times New Roman" w:hAnsi="Times New Roman" w:cs="Times New Roman"/>
          <w:b/>
          <w:bCs/>
          <w:color w:val="C00000"/>
          <w:sz w:val="40"/>
          <w:szCs w:val="40"/>
          <w:shd w:val="clear" w:color="auto" w:fill="FFFFFF"/>
        </w:rPr>
        <w:t xml:space="preserve"> игры полезны для детей?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  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Примерно с двух лет компьютер можно задействовать более интенсивно и с большей пользой, предлагая ребенку совсем простенькие </w:t>
      </w:r>
      <w:proofErr w:type="spellStart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flash</w:t>
      </w:r>
      <w:proofErr w:type="spellEnd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-игры, помогающие выучить цвета и научиться различать и сопоставлять геометрические фигуры.  Причем, наряду с интеллектуальным развитием происходит и развитие мелкой моторики, поскольку на этом этапе ребенок учится пользоваться компьютером самостоятельно, а значит, осваивает компьютерную мышь и клавиатуру.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Для детей от трех лет выбор развивающих компьютерных игр значительно богаче. К примеру, достаточно удачной можно назвать серию развивающих игр про </w:t>
      </w:r>
      <w:proofErr w:type="spellStart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Лунтика</w:t>
      </w:r>
      <w:proofErr w:type="spellEnd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 его друзей, которые уже успели полюбиться малышам благодаря передаче «Спокойной ночи малыши». Данная серия ориентирована на детей самых разных возрастов и включает в себя игры, в ненавязчивой форме обучающие ребенка считать, читать, разукрашивать картинки и решать головоломки.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Полезным ресурсом в подготовке ребенка к обучению в школе может служить сайт</w:t>
      </w:r>
      <w:r w:rsidR="00971488" w:rsidRPr="00971488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hyperlink r:id="rId5" w:history="1">
        <w:r w:rsidR="00971488" w:rsidRPr="00900B88">
          <w:rPr>
            <w:rStyle w:val="a3"/>
            <w:rFonts w:ascii="Times New Roman" w:hAnsi="Times New Roman" w:cs="Times New Roman"/>
            <w:color w:val="C00000"/>
            <w:sz w:val="32"/>
            <w:szCs w:val="32"/>
            <w:shd w:val="clear" w:color="auto" w:fill="FFFFFF"/>
          </w:rPr>
          <w:t>http://samouchka.com.ua/</w:t>
        </w:r>
      </w:hyperlink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содержащий интерактивные компьютерные игровые упражнения (флэш-игры) по обучению грамоте, математике для старших дошкольников.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00B88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hyperlink r:id="rId6" w:history="1">
        <w:r w:rsidR="00971488" w:rsidRPr="00900B88">
          <w:rPr>
            <w:rStyle w:val="a3"/>
            <w:rFonts w:ascii="Times New Roman" w:hAnsi="Times New Roman" w:cs="Times New Roman"/>
            <w:color w:val="C00000"/>
            <w:sz w:val="32"/>
            <w:szCs w:val="32"/>
            <w:shd w:val="clear" w:color="auto" w:fill="FFFFFF"/>
          </w:rPr>
          <w:t>http://www.igraemsa.ru/</w:t>
        </w:r>
      </w:hyperlink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портал развивающих и обучающих онлайн-игр разной степени сложности. Здесь содержатся игры на развитие внимания и памяти, логического мышления.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900B88">
        <w:rPr>
          <w:rFonts w:ascii="Times New Roman" w:hAnsi="Times New Roman" w:cs="Times New Roman"/>
          <w:color w:val="C00000"/>
          <w:sz w:val="32"/>
          <w:szCs w:val="32"/>
        </w:rPr>
        <w:t xml:space="preserve">       </w:t>
      </w:r>
      <w:hyperlink r:id="rId7" w:history="1">
        <w:r w:rsidR="00971488" w:rsidRPr="00900B88">
          <w:rPr>
            <w:rStyle w:val="a3"/>
            <w:rFonts w:ascii="Times New Roman" w:hAnsi="Times New Roman" w:cs="Times New Roman"/>
            <w:color w:val="C00000"/>
            <w:sz w:val="32"/>
            <w:szCs w:val="32"/>
            <w:shd w:val="clear" w:color="auto" w:fill="FFFFFF"/>
          </w:rPr>
          <w:t>http://viki.rdf.ru/</w:t>
        </w:r>
      </w:hyperlink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- сайт с большим количеством детских мультимедийных презентаций для детей дошкольного и школьного возраста. Тематика представленных презентаций обширна и многообразна: человек, природа, искусство и др.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Проект «</w:t>
      </w:r>
      <w:proofErr w:type="spellStart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Потому</w:t>
      </w:r>
      <w:proofErr w:type="gramStart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.р</w:t>
      </w:r>
      <w:proofErr w:type="gramEnd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</w:t>
      </w:r>
      <w:proofErr w:type="spellEnd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(</w:t>
      </w:r>
      <w:hyperlink r:id="rId8" w:history="1">
        <w:r w:rsidR="00971488" w:rsidRPr="00900B88">
          <w:rPr>
            <w:rStyle w:val="a3"/>
            <w:rFonts w:ascii="Times New Roman" w:hAnsi="Times New Roman" w:cs="Times New Roman"/>
            <w:color w:val="C00000"/>
            <w:sz w:val="32"/>
            <w:szCs w:val="32"/>
            <w:shd w:val="clear" w:color="auto" w:fill="FFFFFF"/>
          </w:rPr>
          <w:t>http://potomy.ru/</w:t>
        </w:r>
      </w:hyperlink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– это детская онлайн – энциклопедия, содержащая огромное количество материала по разделам «Мир вокруг нас», «Человеческий организм», «Флора и фауна», «История изобретений», «Как все начиналось». Зарегистрировавшись, любой посетитель сайта, может задать свой вопрос.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Сайт «Сто тысяч почему» (</w:t>
      </w:r>
      <w:bookmarkStart w:id="0" w:name="_GoBack"/>
      <w:r w:rsidR="005A1BAE" w:rsidRPr="00900B88">
        <w:rPr>
          <w:color w:val="C00000"/>
        </w:rPr>
        <w:fldChar w:fldCharType="begin"/>
      </w:r>
      <w:r w:rsidR="005A1BAE" w:rsidRPr="00900B88">
        <w:rPr>
          <w:color w:val="C00000"/>
        </w:rPr>
        <w:instrText xml:space="preserve"> HYPERLINK "http://allforchildren.ru/why/index.php" </w:instrText>
      </w:r>
      <w:r w:rsidR="005A1BAE" w:rsidRPr="00900B88">
        <w:rPr>
          <w:color w:val="C00000"/>
        </w:rPr>
        <w:fldChar w:fldCharType="separate"/>
      </w:r>
      <w:r w:rsidR="00971488" w:rsidRPr="00900B88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t>http://allforchildren.ru/why/index.php</w:t>
      </w:r>
      <w:r w:rsidR="005A1BAE" w:rsidRPr="00900B88">
        <w:rPr>
          <w:rStyle w:val="a3"/>
          <w:rFonts w:ascii="Times New Roman" w:hAnsi="Times New Roman" w:cs="Times New Roman"/>
          <w:color w:val="C00000"/>
          <w:sz w:val="32"/>
          <w:szCs w:val="32"/>
          <w:shd w:val="clear" w:color="auto" w:fill="FFFFFF"/>
        </w:rPr>
        <w:fldChar w:fldCharType="end"/>
      </w:r>
      <w:bookmarkEnd w:id="0"/>
      <w:r w:rsidR="00971488" w:rsidRPr="0097148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 также содержит разнообразные детские вопросы и ответы на них. У посетителей сайта имеется возможность задать свой вопрос.</w:t>
      </w:r>
    </w:p>
    <w:sectPr w:rsidR="00303883" w:rsidRPr="00971488" w:rsidSect="001E3D7F">
      <w:pgSz w:w="11906" w:h="16838"/>
      <w:pgMar w:top="709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88"/>
    <w:rsid w:val="001E3D7F"/>
    <w:rsid w:val="00303883"/>
    <w:rsid w:val="005A1BAE"/>
    <w:rsid w:val="006F4FFE"/>
    <w:rsid w:val="00900B88"/>
    <w:rsid w:val="0097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71488"/>
  </w:style>
  <w:style w:type="character" w:customStyle="1" w:styleId="apple-converted-space">
    <w:name w:val="apple-converted-space"/>
    <w:basedOn w:val="a0"/>
    <w:rsid w:val="00971488"/>
  </w:style>
  <w:style w:type="character" w:customStyle="1" w:styleId="submenu-table">
    <w:name w:val="submenu-table"/>
    <w:basedOn w:val="a0"/>
    <w:rsid w:val="00971488"/>
  </w:style>
  <w:style w:type="character" w:styleId="a3">
    <w:name w:val="Hyperlink"/>
    <w:basedOn w:val="a0"/>
    <w:uiPriority w:val="99"/>
    <w:semiHidden/>
    <w:unhideWhenUsed/>
    <w:rsid w:val="009714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71488"/>
  </w:style>
  <w:style w:type="character" w:customStyle="1" w:styleId="apple-converted-space">
    <w:name w:val="apple-converted-space"/>
    <w:basedOn w:val="a0"/>
    <w:rsid w:val="00971488"/>
  </w:style>
  <w:style w:type="character" w:customStyle="1" w:styleId="submenu-table">
    <w:name w:val="submenu-table"/>
    <w:basedOn w:val="a0"/>
    <w:rsid w:val="00971488"/>
  </w:style>
  <w:style w:type="character" w:styleId="a3">
    <w:name w:val="Hyperlink"/>
    <w:basedOn w:val="a0"/>
    <w:uiPriority w:val="99"/>
    <w:semiHidden/>
    <w:unhideWhenUsed/>
    <w:rsid w:val="00971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tom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graemsa.ru/" TargetMode="External"/><Relationship Id="rId5" Type="http://schemas.openxmlformats.org/officeDocument/2006/relationships/hyperlink" Target="http://samouchka.com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2014-01-31T13:59:00Z</cp:lastPrinted>
  <dcterms:created xsi:type="dcterms:W3CDTF">2014-01-31T13:23:00Z</dcterms:created>
  <dcterms:modified xsi:type="dcterms:W3CDTF">2014-01-31T15:14:00Z</dcterms:modified>
</cp:coreProperties>
</file>