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66" w:rsidRDefault="00274366" w:rsidP="00274366">
      <w:pPr>
        <w:pStyle w:val="a4"/>
      </w:pPr>
      <w:r w:rsidRPr="009A25CB">
        <w:t xml:space="preserve">РАЗВИТИЕ </w:t>
      </w:r>
      <w:r>
        <w:t>ЛОГИЧЕСКОГО МЫШЛЕНИЯ У ДЕТЕЙ ДОШКОЛЬНОГО ВОЗРАСТА</w:t>
      </w:r>
      <w:r w:rsidRPr="009A25CB">
        <w:t xml:space="preserve"> В ПРОЦЕССЕ ИГР С НЕСТАНДАРТНЫМ ДИДАКТИЧЕСКИМ  МАТЕРИАЛОМ</w:t>
      </w:r>
    </w:p>
    <w:p w:rsidR="00274366" w:rsidRDefault="00274366" w:rsidP="00274366">
      <w:pPr>
        <w:jc w:val="right"/>
        <w:rPr>
          <w:sz w:val="28"/>
          <w:szCs w:val="28"/>
        </w:rPr>
      </w:pPr>
      <w:r w:rsidRPr="008B1C57">
        <w:rPr>
          <w:sz w:val="28"/>
          <w:szCs w:val="28"/>
        </w:rPr>
        <w:t xml:space="preserve">Фишкова Т.А.,  </w:t>
      </w:r>
      <w:r>
        <w:rPr>
          <w:sz w:val="28"/>
          <w:szCs w:val="28"/>
        </w:rPr>
        <w:t>М</w:t>
      </w:r>
      <w:r w:rsidRPr="008B1C57">
        <w:rPr>
          <w:sz w:val="28"/>
          <w:szCs w:val="28"/>
        </w:rPr>
        <w:t>ДОУ</w:t>
      </w:r>
      <w:r>
        <w:rPr>
          <w:sz w:val="28"/>
          <w:szCs w:val="28"/>
        </w:rPr>
        <w:t xml:space="preserve"> </w:t>
      </w:r>
      <w:r w:rsidRPr="008B1C57">
        <w:rPr>
          <w:sz w:val="28"/>
          <w:szCs w:val="28"/>
        </w:rPr>
        <w:t>№85,</w:t>
      </w:r>
      <w:r>
        <w:rPr>
          <w:sz w:val="28"/>
          <w:szCs w:val="28"/>
        </w:rPr>
        <w:t xml:space="preserve"> </w:t>
      </w:r>
      <w:r w:rsidRPr="008B1C57">
        <w:rPr>
          <w:sz w:val="28"/>
          <w:szCs w:val="28"/>
        </w:rPr>
        <w:t xml:space="preserve">г. Мурманск </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Прогресс в науке и технике, а также процессы распространения информации в мире происходили раньше менее стремительно, чем сегодня. Сегодня окружающий мир переполнен условными знаками и символами.</w:t>
      </w:r>
      <w:r w:rsidRPr="001C1D30">
        <w:rPr>
          <w:rFonts w:ascii="Times New Roman" w:eastAsia="Times New Roman" w:hAnsi="Times New Roman" w:cs="Times New Roman"/>
          <w:color w:val="000000"/>
          <w:spacing w:val="4"/>
          <w:sz w:val="28"/>
          <w:szCs w:val="28"/>
          <w:lang w:eastAsia="ru-RU"/>
        </w:rPr>
        <w:t xml:space="preserve"> Однако умение </w:t>
      </w:r>
      <w:r w:rsidRPr="001C1D30">
        <w:rPr>
          <w:rFonts w:ascii="Times New Roman" w:eastAsia="Times New Roman" w:hAnsi="Times New Roman" w:cs="Times New Roman"/>
          <w:color w:val="000000"/>
          <w:spacing w:val="-3"/>
          <w:sz w:val="28"/>
          <w:szCs w:val="28"/>
          <w:lang w:eastAsia="ru-RU"/>
        </w:rPr>
        <w:t xml:space="preserve">использовать информацию определяется развитостью логических приёмов </w:t>
      </w:r>
      <w:r w:rsidRPr="001C1D30">
        <w:rPr>
          <w:rFonts w:ascii="Times New Roman" w:eastAsia="Times New Roman" w:hAnsi="Times New Roman" w:cs="Times New Roman"/>
          <w:color w:val="000000"/>
          <w:spacing w:val="-2"/>
          <w:sz w:val="28"/>
          <w:szCs w:val="28"/>
          <w:lang w:eastAsia="ru-RU"/>
        </w:rPr>
        <w:t>мышления и, в ещё большей мере, степенью их оформле</w:t>
      </w:r>
      <w:r>
        <w:rPr>
          <w:rFonts w:ascii="Times New Roman" w:eastAsia="Times New Roman" w:hAnsi="Times New Roman" w:cs="Times New Roman"/>
          <w:color w:val="000000"/>
          <w:spacing w:val="-2"/>
          <w:sz w:val="28"/>
          <w:szCs w:val="28"/>
          <w:lang w:eastAsia="ru-RU"/>
        </w:rPr>
        <w:t>н</w:t>
      </w:r>
      <w:r w:rsidR="0069760C">
        <w:rPr>
          <w:rFonts w:ascii="Times New Roman" w:eastAsia="Times New Roman" w:hAnsi="Times New Roman" w:cs="Times New Roman"/>
          <w:color w:val="000000"/>
          <w:spacing w:val="-2"/>
          <w:sz w:val="28"/>
          <w:szCs w:val="28"/>
          <w:lang w:eastAsia="ru-RU"/>
        </w:rPr>
        <w:t>н</w:t>
      </w:r>
      <w:r>
        <w:rPr>
          <w:rFonts w:ascii="Times New Roman" w:eastAsia="Times New Roman" w:hAnsi="Times New Roman" w:cs="Times New Roman"/>
          <w:color w:val="000000"/>
          <w:spacing w:val="-2"/>
          <w:sz w:val="28"/>
          <w:szCs w:val="28"/>
          <w:lang w:eastAsia="ru-RU"/>
        </w:rPr>
        <w:t>ости</w:t>
      </w:r>
      <w:r w:rsidRPr="001C1D30">
        <w:rPr>
          <w:rFonts w:ascii="Times New Roman" w:eastAsia="Times New Roman" w:hAnsi="Times New Roman" w:cs="Times New Roman"/>
          <w:color w:val="000000"/>
          <w:spacing w:val="-2"/>
          <w:sz w:val="28"/>
          <w:szCs w:val="28"/>
          <w:lang w:eastAsia="ru-RU"/>
        </w:rPr>
        <w:t xml:space="preserve"> в систему.</w:t>
      </w:r>
      <w:r w:rsidRPr="001C1D30">
        <w:rPr>
          <w:rFonts w:ascii="Times New Roman" w:hAnsi="Times New Roman" w:cs="Times New Roman"/>
          <w:sz w:val="28"/>
          <w:szCs w:val="28"/>
        </w:rPr>
        <w:t xml:space="preserve"> </w:t>
      </w:r>
    </w:p>
    <w:p w:rsidR="00274366" w:rsidRPr="001C1D30" w:rsidRDefault="00274366" w:rsidP="00274366">
      <w:pPr>
        <w:pStyle w:val="a3"/>
        <w:ind w:firstLine="708"/>
        <w:jc w:val="both"/>
        <w:rPr>
          <w:rFonts w:ascii="Times New Roman" w:eastAsia="Times New Roman" w:hAnsi="Times New Roman" w:cs="Times New Roman"/>
          <w:spacing w:val="6"/>
          <w:sz w:val="28"/>
          <w:szCs w:val="28"/>
          <w:lang w:eastAsia="ru-RU"/>
        </w:rPr>
      </w:pPr>
      <w:r w:rsidRPr="001C1D30">
        <w:rPr>
          <w:rFonts w:ascii="Times New Roman" w:eastAsia="Times New Roman" w:hAnsi="Times New Roman" w:cs="Times New Roman"/>
          <w:spacing w:val="15"/>
          <w:sz w:val="28"/>
          <w:szCs w:val="28"/>
          <w:lang w:eastAsia="ru-RU"/>
        </w:rPr>
        <w:t xml:space="preserve">Главной целью системы образования является подготовка </w:t>
      </w:r>
      <w:r w:rsidRPr="001C1D30">
        <w:rPr>
          <w:rFonts w:ascii="Times New Roman" w:eastAsia="Times New Roman" w:hAnsi="Times New Roman" w:cs="Times New Roman"/>
          <w:spacing w:val="9"/>
          <w:sz w:val="28"/>
          <w:szCs w:val="28"/>
          <w:lang w:eastAsia="ru-RU"/>
        </w:rPr>
        <w:t xml:space="preserve">подрастающего поколения к активной жизни в условиях постоянно </w:t>
      </w:r>
      <w:r w:rsidRPr="001C1D30">
        <w:rPr>
          <w:rFonts w:ascii="Times New Roman" w:eastAsia="Times New Roman" w:hAnsi="Times New Roman" w:cs="Times New Roman"/>
          <w:spacing w:val="10"/>
          <w:sz w:val="28"/>
          <w:szCs w:val="28"/>
          <w:lang w:eastAsia="ru-RU"/>
        </w:rPr>
        <w:t xml:space="preserve">меняющегося социума. И, т.к. развитие современного общества </w:t>
      </w:r>
      <w:r w:rsidRPr="001C1D30">
        <w:rPr>
          <w:rFonts w:ascii="Times New Roman" w:eastAsia="Times New Roman" w:hAnsi="Times New Roman" w:cs="Times New Roman"/>
          <w:spacing w:val="12"/>
          <w:sz w:val="28"/>
          <w:szCs w:val="28"/>
          <w:lang w:eastAsia="ru-RU"/>
        </w:rPr>
        <w:t xml:space="preserve">носит динамический характер, то и ключевой </w:t>
      </w:r>
      <w:r w:rsidRPr="001C1D30">
        <w:rPr>
          <w:rFonts w:ascii="Times New Roman" w:eastAsia="Times New Roman" w:hAnsi="Times New Roman" w:cs="Times New Roman"/>
          <w:spacing w:val="7"/>
          <w:sz w:val="28"/>
          <w:szCs w:val="28"/>
          <w:lang w:eastAsia="ru-RU"/>
        </w:rPr>
        <w:t xml:space="preserve">задачей образовательного процесса является передача детям таких знаний </w:t>
      </w:r>
      <w:r w:rsidRPr="001C1D30">
        <w:rPr>
          <w:rFonts w:ascii="Times New Roman" w:eastAsia="Times New Roman" w:hAnsi="Times New Roman" w:cs="Times New Roman"/>
          <w:spacing w:val="14"/>
          <w:sz w:val="28"/>
          <w:szCs w:val="28"/>
          <w:lang w:eastAsia="ru-RU"/>
        </w:rPr>
        <w:t xml:space="preserve">и воспитание таких качеств, которые позволили бы им успешно </w:t>
      </w:r>
      <w:r w:rsidRPr="001C1D30">
        <w:rPr>
          <w:rFonts w:ascii="Times New Roman" w:eastAsia="Times New Roman" w:hAnsi="Times New Roman" w:cs="Times New Roman"/>
          <w:spacing w:val="19"/>
          <w:sz w:val="28"/>
          <w:szCs w:val="28"/>
          <w:lang w:eastAsia="ru-RU"/>
        </w:rPr>
        <w:t xml:space="preserve">адаптироваться к подобным изменениям. Поиск эффективных </w:t>
      </w:r>
      <w:r w:rsidRPr="001C1D30">
        <w:rPr>
          <w:rFonts w:ascii="Times New Roman" w:eastAsia="Times New Roman" w:hAnsi="Times New Roman" w:cs="Times New Roman"/>
          <w:spacing w:val="7"/>
          <w:sz w:val="28"/>
          <w:szCs w:val="28"/>
          <w:lang w:eastAsia="ru-RU"/>
        </w:rPr>
        <w:t xml:space="preserve">дидактических средств развития логического мышления дошкольников </w:t>
      </w:r>
      <w:r w:rsidRPr="001C1D30">
        <w:rPr>
          <w:rFonts w:ascii="Times New Roman" w:eastAsia="Times New Roman" w:hAnsi="Times New Roman" w:cs="Times New Roman"/>
          <w:spacing w:val="6"/>
          <w:sz w:val="28"/>
          <w:szCs w:val="28"/>
          <w:lang w:eastAsia="ru-RU"/>
        </w:rPr>
        <w:t>является неотъемлемой частью данной задачи.</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Математика по праву в решении этой проблемы занимает ведущее место (Е.Б. Давидович, В.Г. Зак, А.В. Белошистая, М.И. Моро и др.). Она оттачивает ум ребенка, развивает гибкость мышления, учит логике. Математическое развитие не сводится к тому, чтобы научить дошкольника считать, измерять и решать арифметические задачи. Главное - создать условия для самостоятельного поиска детьми  решения задач, не предлагать при этом никаких готовых способов, образцов решения. Помочь ребенку овладеть такими мыслительными умениями, как абстрагирование, анализ, синтез, сравнение, классификация, обобщение, кодирование и декодирование.  Такие умения позволят легко осваивать новое, развить самостоятельность и активность мышления, сформировать элементарные навыки алгоритмической культуры мышления.</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 xml:space="preserve">Дошкольное воспитание строится на личностно-ориентированной модели, основанной на бережном и чутком отношении к ребенку и его развитию. Следовательно, обучение должно носить индивидуально – дифференцированный характер. В настоящее время чаще стали использовать нестандартный дидактический материал: счетные палочки, </w:t>
      </w:r>
      <w:r>
        <w:rPr>
          <w:rFonts w:ascii="Times New Roman" w:hAnsi="Times New Roman" w:cs="Times New Roman"/>
          <w:sz w:val="28"/>
          <w:szCs w:val="28"/>
        </w:rPr>
        <w:t>геометрические конструкторы</w:t>
      </w:r>
      <w:r w:rsidRPr="001C1D30">
        <w:rPr>
          <w:rFonts w:ascii="Times New Roman" w:hAnsi="Times New Roman" w:cs="Times New Roman"/>
          <w:sz w:val="28"/>
          <w:szCs w:val="28"/>
        </w:rPr>
        <w:t>, логические блоки Дьенеша.</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ab/>
        <w:t xml:space="preserve">Широко известные всем счетные палочки оказываются не только счетным материалом. С их помощью можно в доступной пониманию ребенка форме познакомить его с началами геометрии, с понятием «симметрия»; развивать пространственное воображение. Головоломки со </w:t>
      </w:r>
      <w:r w:rsidRPr="001C1D30">
        <w:rPr>
          <w:rFonts w:ascii="Times New Roman" w:hAnsi="Times New Roman" w:cs="Times New Roman"/>
          <w:sz w:val="28"/>
          <w:szCs w:val="28"/>
        </w:rPr>
        <w:lastRenderedPageBreak/>
        <w:t>счетными палочками воспитывают интерес к математике, желание проявлять умственное напряжение, сосредотачивать внимание на проблеме, а так же развивают логику мыслей, рассуждений и действий.</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Геометрические конструкторы или игры-головоломки на выкладывание изображений из геометрических деталей -  это «Головоломка Пифагора», «Вьетнамская игра», «Монгольская игра», «Колумбово яйцо», «Волшебный круг». Такое разнообразие конструкторов, разная степень их сложности позволяет учитывать возрастные и индивидуальные особенности детей, их склонности, возможности, уровень подготовки. Способ действия в играх прост, однако требует умственной и двигательной активности, самостоятельности и заключается в постоянном преобразовании, изменении пространственного расположения частей набора геометрических фигур.</w:t>
      </w:r>
      <w:r>
        <w:rPr>
          <w:rFonts w:ascii="Times New Roman" w:hAnsi="Times New Roman" w:cs="Times New Roman"/>
          <w:sz w:val="28"/>
          <w:szCs w:val="28"/>
        </w:rPr>
        <w:t xml:space="preserve"> Предложенные игры осваивают с детьми последовательно. По мере накопления умений в процессе одной игры можно переходить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следующей, добиваясь положительных результатов и в ней.</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Воспитывающие и обучающие их значение многогранно. Они развивают пространственные представления, воображение, конструктивное мышление, комбинаторные способности, сообразительность, смекалку, находчивость, целенаправленность в решении задач.</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 xml:space="preserve">Логические блоки Дьенеша позволяют формировать в комплексе все важные для математического развития мыслительные умения на протяжении всего дошкольного обучения. </w:t>
      </w:r>
      <w:r w:rsidRPr="001C1D30">
        <w:rPr>
          <w:rFonts w:ascii="Times New Roman" w:hAnsi="Times New Roman" w:cs="Times New Roman"/>
          <w:sz w:val="28"/>
          <w:szCs w:val="28"/>
        </w:rPr>
        <w:tab/>
        <w:t>Работа с блоками Дьенеша  поможет ребенку</w:t>
      </w:r>
    </w:p>
    <w:p w:rsidR="00274366" w:rsidRPr="001C1D30" w:rsidRDefault="00274366" w:rsidP="00274366">
      <w:pPr>
        <w:pStyle w:val="a3"/>
        <w:numPr>
          <w:ilvl w:val="0"/>
          <w:numId w:val="7"/>
        </w:numPr>
        <w:jc w:val="both"/>
        <w:rPr>
          <w:rFonts w:ascii="Times New Roman" w:hAnsi="Times New Roman" w:cs="Times New Roman"/>
          <w:sz w:val="28"/>
          <w:szCs w:val="28"/>
        </w:rPr>
      </w:pPr>
      <w:r w:rsidRPr="001C1D30">
        <w:rPr>
          <w:rFonts w:ascii="Times New Roman" w:hAnsi="Times New Roman" w:cs="Times New Roman"/>
          <w:sz w:val="28"/>
          <w:szCs w:val="28"/>
        </w:rPr>
        <w:t xml:space="preserve">перейти от наглядно – </w:t>
      </w:r>
      <w:proofErr w:type="gramStart"/>
      <w:r w:rsidRPr="001C1D30">
        <w:rPr>
          <w:rFonts w:ascii="Times New Roman" w:hAnsi="Times New Roman" w:cs="Times New Roman"/>
          <w:sz w:val="28"/>
          <w:szCs w:val="28"/>
        </w:rPr>
        <w:t>образного</w:t>
      </w:r>
      <w:proofErr w:type="gramEnd"/>
      <w:r w:rsidRPr="001C1D30">
        <w:rPr>
          <w:rFonts w:ascii="Times New Roman" w:hAnsi="Times New Roman" w:cs="Times New Roman"/>
          <w:sz w:val="28"/>
          <w:szCs w:val="28"/>
        </w:rPr>
        <w:t xml:space="preserve"> к наглядно – схематическому мышлению, а затем и к словесно – логическому         мышлению;  </w:t>
      </w:r>
    </w:p>
    <w:p w:rsidR="00274366" w:rsidRPr="001C1D30" w:rsidRDefault="00274366" w:rsidP="00274366">
      <w:pPr>
        <w:pStyle w:val="a3"/>
        <w:numPr>
          <w:ilvl w:val="0"/>
          <w:numId w:val="7"/>
        </w:numPr>
        <w:jc w:val="both"/>
        <w:rPr>
          <w:rFonts w:ascii="Times New Roman" w:hAnsi="Times New Roman" w:cs="Times New Roman"/>
          <w:sz w:val="28"/>
          <w:szCs w:val="28"/>
        </w:rPr>
      </w:pPr>
      <w:r w:rsidRPr="001C1D30">
        <w:rPr>
          <w:rFonts w:ascii="Times New Roman" w:hAnsi="Times New Roman" w:cs="Times New Roman"/>
          <w:sz w:val="28"/>
          <w:szCs w:val="28"/>
        </w:rPr>
        <w:t xml:space="preserve">научиться оперировать несколькими свойствами предметов одновременно; </w:t>
      </w:r>
    </w:p>
    <w:p w:rsidR="00274366" w:rsidRPr="001C1D30" w:rsidRDefault="00274366" w:rsidP="00274366">
      <w:pPr>
        <w:pStyle w:val="a3"/>
        <w:numPr>
          <w:ilvl w:val="0"/>
          <w:numId w:val="7"/>
        </w:numPr>
        <w:jc w:val="both"/>
        <w:rPr>
          <w:rFonts w:ascii="Times New Roman" w:hAnsi="Times New Roman" w:cs="Times New Roman"/>
          <w:sz w:val="28"/>
          <w:szCs w:val="28"/>
        </w:rPr>
      </w:pPr>
      <w:r w:rsidRPr="001C1D30">
        <w:rPr>
          <w:rFonts w:ascii="Times New Roman" w:hAnsi="Times New Roman" w:cs="Times New Roman"/>
          <w:sz w:val="28"/>
          <w:szCs w:val="28"/>
        </w:rPr>
        <w:t xml:space="preserve">научиться моделировать разные множества с заданными свойствами; </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понять сложные логические отношения между множествами.</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 xml:space="preserve"> </w:t>
      </w:r>
      <w:r w:rsidRPr="001C1D30">
        <w:rPr>
          <w:rFonts w:ascii="Times New Roman" w:hAnsi="Times New Roman" w:cs="Times New Roman"/>
          <w:sz w:val="28"/>
          <w:szCs w:val="28"/>
        </w:rPr>
        <w:tab/>
        <w:t>Всю работу с нестандартными дидактическими средствами можно разделить на 2 этапа: образный и операционный, который включает в себя подготовительные упражнения и задания - проблемы.</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На первом этапе дети играют с палочками, блоками,</w:t>
      </w:r>
      <w:r>
        <w:rPr>
          <w:rFonts w:ascii="Times New Roman" w:hAnsi="Times New Roman" w:cs="Times New Roman"/>
          <w:sz w:val="28"/>
          <w:szCs w:val="28"/>
        </w:rPr>
        <w:t xml:space="preserve"> фигурами,</w:t>
      </w:r>
      <w:r w:rsidRPr="001C1D30">
        <w:rPr>
          <w:rFonts w:ascii="Times New Roman" w:hAnsi="Times New Roman" w:cs="Times New Roman"/>
          <w:sz w:val="28"/>
          <w:szCs w:val="28"/>
        </w:rPr>
        <w:t xml:space="preserve"> строя различные изображения, которые подсказывает им собственное воображение или схема, рисунок.</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Можно использовать следующую систему игр и игровых </w:t>
      </w:r>
      <w:r w:rsidRPr="001C1D30">
        <w:rPr>
          <w:rFonts w:ascii="Times New Roman" w:hAnsi="Times New Roman" w:cs="Times New Roman"/>
          <w:sz w:val="28"/>
          <w:szCs w:val="28"/>
        </w:rPr>
        <w:t xml:space="preserve"> упражнений:</w:t>
      </w:r>
    </w:p>
    <w:p w:rsidR="00274366" w:rsidRPr="001C1D30" w:rsidRDefault="00274366" w:rsidP="00274366">
      <w:pPr>
        <w:pStyle w:val="a3"/>
        <w:numPr>
          <w:ilvl w:val="0"/>
          <w:numId w:val="2"/>
        </w:numPr>
        <w:jc w:val="both"/>
        <w:rPr>
          <w:rFonts w:ascii="Times New Roman" w:hAnsi="Times New Roman" w:cs="Times New Roman"/>
          <w:sz w:val="28"/>
          <w:szCs w:val="28"/>
        </w:rPr>
      </w:pPr>
      <w:r w:rsidRPr="001C1D30">
        <w:rPr>
          <w:rFonts w:ascii="Times New Roman" w:hAnsi="Times New Roman" w:cs="Times New Roman"/>
          <w:sz w:val="28"/>
          <w:szCs w:val="28"/>
        </w:rPr>
        <w:t>составление простых изображений из разнообразных цветных мозаик.</w:t>
      </w:r>
    </w:p>
    <w:p w:rsidR="00274366" w:rsidRPr="001C1D30" w:rsidRDefault="00274366" w:rsidP="00274366">
      <w:pPr>
        <w:pStyle w:val="a3"/>
        <w:numPr>
          <w:ilvl w:val="0"/>
          <w:numId w:val="2"/>
        </w:numPr>
        <w:jc w:val="both"/>
        <w:rPr>
          <w:rFonts w:ascii="Times New Roman" w:hAnsi="Times New Roman" w:cs="Times New Roman"/>
          <w:sz w:val="28"/>
          <w:szCs w:val="28"/>
        </w:rPr>
      </w:pPr>
      <w:r w:rsidRPr="001C1D30">
        <w:rPr>
          <w:rFonts w:ascii="Times New Roman" w:hAnsi="Times New Roman" w:cs="Times New Roman"/>
          <w:sz w:val="28"/>
          <w:szCs w:val="28"/>
        </w:rPr>
        <w:t xml:space="preserve">игра «Составь фигуру» (геометрическую). В этой игре используются разные геометрические фигуры 2 – 3 размеров, по несколько фигур одного вида и размера. Дети составляют из имеющихся фигур те же </w:t>
      </w:r>
      <w:r w:rsidRPr="001C1D30">
        <w:rPr>
          <w:rFonts w:ascii="Times New Roman" w:hAnsi="Times New Roman" w:cs="Times New Roman"/>
          <w:sz w:val="28"/>
          <w:szCs w:val="28"/>
        </w:rPr>
        <w:lastRenderedPageBreak/>
        <w:t>фигуры только другого размера. Например, составь прямоугольник из квадратов, а затем из прямоугольников.</w:t>
      </w:r>
    </w:p>
    <w:p w:rsidR="00274366" w:rsidRPr="001C1D30" w:rsidRDefault="00274366" w:rsidP="00274366">
      <w:pPr>
        <w:pStyle w:val="a3"/>
        <w:numPr>
          <w:ilvl w:val="0"/>
          <w:numId w:val="2"/>
        </w:numPr>
        <w:jc w:val="both"/>
        <w:rPr>
          <w:rFonts w:ascii="Times New Roman" w:hAnsi="Times New Roman" w:cs="Times New Roman"/>
          <w:sz w:val="28"/>
          <w:szCs w:val="28"/>
        </w:rPr>
      </w:pPr>
      <w:r w:rsidRPr="001C1D30">
        <w:rPr>
          <w:rFonts w:ascii="Times New Roman" w:hAnsi="Times New Roman" w:cs="Times New Roman"/>
          <w:sz w:val="28"/>
          <w:szCs w:val="28"/>
        </w:rPr>
        <w:t>игра «Составь картинку». В этой игре используются одинаковые по размеру геометрические фигуры. Дети составляют картинку, орнамент, узор только из одинаковых треугольников или квадратов и т.д.</w:t>
      </w:r>
    </w:p>
    <w:p w:rsidR="00274366" w:rsidRPr="001C1D30" w:rsidRDefault="00274366" w:rsidP="00274366">
      <w:pPr>
        <w:pStyle w:val="a3"/>
        <w:ind w:firstLine="708"/>
        <w:jc w:val="both"/>
        <w:rPr>
          <w:rFonts w:ascii="Times New Roman" w:eastAsia="Times New Roman" w:hAnsi="Times New Roman" w:cs="Times New Roman"/>
          <w:spacing w:val="-3"/>
          <w:sz w:val="28"/>
          <w:szCs w:val="28"/>
          <w:lang w:eastAsia="ru-RU"/>
        </w:rPr>
      </w:pPr>
      <w:r w:rsidRPr="001C1D30">
        <w:rPr>
          <w:rFonts w:ascii="Times New Roman" w:hAnsi="Times New Roman" w:cs="Times New Roman"/>
          <w:sz w:val="28"/>
          <w:szCs w:val="28"/>
        </w:rPr>
        <w:t xml:space="preserve">Весь процесс обучения дошкольников с помощью нестандартного дидактического материала идет через игру и игровые упражнения. </w:t>
      </w:r>
      <w:r w:rsidRPr="001C1D30">
        <w:rPr>
          <w:rFonts w:ascii="Times New Roman" w:eastAsia="Times New Roman" w:hAnsi="Times New Roman" w:cs="Times New Roman"/>
          <w:spacing w:val="-2"/>
          <w:sz w:val="28"/>
          <w:szCs w:val="28"/>
          <w:lang w:eastAsia="ru-RU"/>
        </w:rPr>
        <w:t xml:space="preserve">Именно в игре развивается способность ребёнка создавать обобщенные типичные образы, мысленно преобразовывать их, поскольку, анализируя игровую ситуацию, дошкольник должен прибегнуть к логике, оперируя образными моделями. Игры позволяют организовать сложный </w:t>
      </w:r>
      <w:r w:rsidRPr="001C1D30">
        <w:rPr>
          <w:rFonts w:ascii="Times New Roman" w:eastAsia="Times New Roman" w:hAnsi="Times New Roman" w:cs="Times New Roman"/>
          <w:sz w:val="28"/>
          <w:szCs w:val="28"/>
          <w:lang w:eastAsia="ru-RU"/>
        </w:rPr>
        <w:t xml:space="preserve">процесс освоения знаний в интересной для ребёнка форме, придавая </w:t>
      </w:r>
      <w:r w:rsidRPr="001C1D30">
        <w:rPr>
          <w:rFonts w:ascii="Times New Roman" w:eastAsia="Times New Roman" w:hAnsi="Times New Roman" w:cs="Times New Roman"/>
          <w:spacing w:val="5"/>
          <w:sz w:val="28"/>
          <w:szCs w:val="28"/>
          <w:lang w:eastAsia="ru-RU"/>
        </w:rPr>
        <w:t xml:space="preserve">умственной деятельности увлекательный, занимательный характер. </w:t>
      </w:r>
      <w:r w:rsidRPr="001C1D30">
        <w:rPr>
          <w:rFonts w:ascii="Times New Roman" w:eastAsia="Times New Roman" w:hAnsi="Times New Roman" w:cs="Times New Roman"/>
          <w:spacing w:val="-1"/>
          <w:sz w:val="28"/>
          <w:szCs w:val="28"/>
          <w:lang w:eastAsia="ru-RU"/>
        </w:rPr>
        <w:t xml:space="preserve">Именно поэтому в процессе игры ребёнок может решить даже те задачи, </w:t>
      </w:r>
      <w:r w:rsidRPr="001C1D30">
        <w:rPr>
          <w:rFonts w:ascii="Times New Roman" w:eastAsia="Times New Roman" w:hAnsi="Times New Roman" w:cs="Times New Roman"/>
          <w:spacing w:val="-3"/>
          <w:sz w:val="28"/>
          <w:szCs w:val="28"/>
          <w:lang w:eastAsia="ru-RU"/>
        </w:rPr>
        <w:t>которые в других условиях кажутся невыполнимыми.</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 xml:space="preserve">Игры   могут непосредственно включаться в занятие. Или  проходить в свободное от занятий время индивидуально или с небольшой подгруппой детей. Игровые упражнения нужно проводить систематически, индивидуальные упражнения чередовать с </w:t>
      </w:r>
      <w:proofErr w:type="gramStart"/>
      <w:r w:rsidRPr="001C1D30">
        <w:rPr>
          <w:rFonts w:ascii="Times New Roman" w:hAnsi="Times New Roman" w:cs="Times New Roman"/>
          <w:sz w:val="28"/>
          <w:szCs w:val="28"/>
        </w:rPr>
        <w:t>коллективными</w:t>
      </w:r>
      <w:proofErr w:type="gramEnd"/>
      <w:r w:rsidRPr="001C1D30">
        <w:rPr>
          <w:rFonts w:ascii="Times New Roman" w:hAnsi="Times New Roman" w:cs="Times New Roman"/>
          <w:sz w:val="28"/>
          <w:szCs w:val="28"/>
        </w:rPr>
        <w:t>.</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 xml:space="preserve">В обучении дошкольников нестандартная задача, целенаправленно и к месту использованная, выступает в роли проблемной. Здесь налицо поиск хода решения выдвижением гипотезы, проверкой ее, опровержением неправильного направления поиска, нахождением способов доказательства верного решения. </w:t>
      </w:r>
    </w:p>
    <w:p w:rsidR="00274366" w:rsidRPr="001C1D30" w:rsidRDefault="00274366" w:rsidP="00274366">
      <w:pPr>
        <w:pStyle w:val="a3"/>
        <w:ind w:firstLine="708"/>
        <w:jc w:val="both"/>
        <w:rPr>
          <w:rFonts w:ascii="Times New Roman" w:hAnsi="Times New Roman" w:cs="Times New Roman"/>
          <w:color w:val="FF0000"/>
          <w:sz w:val="28"/>
          <w:szCs w:val="28"/>
        </w:rPr>
      </w:pPr>
      <w:r w:rsidRPr="001C1D30">
        <w:rPr>
          <w:rFonts w:ascii="Times New Roman" w:hAnsi="Times New Roman" w:cs="Times New Roman"/>
          <w:sz w:val="28"/>
          <w:szCs w:val="28"/>
        </w:rPr>
        <w:t>Но прежде чем научить детей решать логические задачи необходимо проводить с ними подготовительные упражнения. Это могут быть  задания на выкладывание различных геометрических фигур из счетных палочек. Обязательно с ребенком нужно проводить анализ построенных фигур по следующему плану:</w:t>
      </w:r>
    </w:p>
    <w:p w:rsidR="00274366" w:rsidRPr="001C1D30" w:rsidRDefault="00274366" w:rsidP="00274366">
      <w:pPr>
        <w:pStyle w:val="a3"/>
        <w:jc w:val="both"/>
        <w:rPr>
          <w:rFonts w:ascii="Times New Roman" w:hAnsi="Times New Roman" w:cs="Times New Roman"/>
          <w:sz w:val="28"/>
          <w:szCs w:val="28"/>
        </w:rPr>
      </w:pPr>
      <w:r>
        <w:rPr>
          <w:rFonts w:ascii="Times New Roman" w:hAnsi="Times New Roman" w:cs="Times New Roman"/>
          <w:sz w:val="28"/>
          <w:szCs w:val="28"/>
        </w:rPr>
        <w:t>-</w:t>
      </w:r>
      <w:r w:rsidRPr="001C1D30">
        <w:rPr>
          <w:rFonts w:ascii="Times New Roman" w:hAnsi="Times New Roman" w:cs="Times New Roman"/>
          <w:sz w:val="28"/>
          <w:szCs w:val="28"/>
        </w:rPr>
        <w:t>сравните и скажите, чем отличаются и чем похожи фигуры;</w:t>
      </w:r>
    </w:p>
    <w:p w:rsidR="00274366" w:rsidRPr="001C1D30" w:rsidRDefault="00274366" w:rsidP="00274366">
      <w:pPr>
        <w:pStyle w:val="a3"/>
        <w:jc w:val="both"/>
        <w:rPr>
          <w:rFonts w:ascii="Times New Roman" w:hAnsi="Times New Roman" w:cs="Times New Roman"/>
          <w:sz w:val="28"/>
          <w:szCs w:val="28"/>
        </w:rPr>
      </w:pPr>
      <w:r>
        <w:rPr>
          <w:rFonts w:ascii="Times New Roman" w:hAnsi="Times New Roman" w:cs="Times New Roman"/>
          <w:sz w:val="28"/>
          <w:szCs w:val="28"/>
        </w:rPr>
        <w:t>-</w:t>
      </w:r>
      <w:r w:rsidRPr="001C1D30">
        <w:rPr>
          <w:rFonts w:ascii="Times New Roman" w:hAnsi="Times New Roman" w:cs="Times New Roman"/>
          <w:sz w:val="28"/>
          <w:szCs w:val="28"/>
        </w:rPr>
        <w:t>докажите, что фигура составлена правильно.</w:t>
      </w:r>
    </w:p>
    <w:p w:rsidR="00274366" w:rsidRPr="001C1D30" w:rsidRDefault="00274366" w:rsidP="00274366">
      <w:pPr>
        <w:pStyle w:val="a3"/>
        <w:ind w:firstLine="708"/>
        <w:jc w:val="both"/>
        <w:rPr>
          <w:rFonts w:ascii="Times New Roman" w:hAnsi="Times New Roman" w:cs="Times New Roman"/>
          <w:sz w:val="28"/>
          <w:szCs w:val="28"/>
        </w:rPr>
      </w:pPr>
      <w:r>
        <w:rPr>
          <w:rFonts w:ascii="Times New Roman" w:hAnsi="Times New Roman" w:cs="Times New Roman"/>
          <w:sz w:val="28"/>
          <w:szCs w:val="28"/>
        </w:rPr>
        <w:t>Знакомство детей с геометрическими конструкторами проходит по следующему плану: название игры; рассматривание набора фигур; упражнения в различении и правильном назывании геометрических фигур, входящих в комплект; группировка фигур по форме и размеру; составление из нескольких фигур новой. Важно, чтобы дети запомнили правило: при составлении силуэтных изображений используется целиком весь комплект, детали при этом плотно присоединяются друг к другу.</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Подготовительные упражнения с логическими блоками Дьенеша помогают детям усвоить все свойства блоков. Это могут быть такие задания как:</w:t>
      </w:r>
    </w:p>
    <w:p w:rsidR="00274366" w:rsidRPr="001C1D30" w:rsidRDefault="00274366" w:rsidP="00274366">
      <w:pPr>
        <w:pStyle w:val="a3"/>
        <w:numPr>
          <w:ilvl w:val="0"/>
          <w:numId w:val="3"/>
        </w:numPr>
        <w:jc w:val="both"/>
        <w:rPr>
          <w:rFonts w:ascii="Times New Roman" w:hAnsi="Times New Roman" w:cs="Times New Roman"/>
          <w:sz w:val="28"/>
          <w:szCs w:val="28"/>
        </w:rPr>
      </w:pPr>
      <w:r w:rsidRPr="001C1D30">
        <w:rPr>
          <w:rFonts w:ascii="Times New Roman" w:hAnsi="Times New Roman" w:cs="Times New Roman"/>
          <w:sz w:val="28"/>
          <w:szCs w:val="28"/>
        </w:rPr>
        <w:t>найди такие же фигуры, как эта по цвету (форме, размеру, толщине);</w:t>
      </w:r>
    </w:p>
    <w:p w:rsidR="00274366" w:rsidRPr="001C1D30" w:rsidRDefault="00274366" w:rsidP="00274366">
      <w:pPr>
        <w:pStyle w:val="a3"/>
        <w:numPr>
          <w:ilvl w:val="0"/>
          <w:numId w:val="3"/>
        </w:numPr>
        <w:jc w:val="both"/>
        <w:rPr>
          <w:rFonts w:ascii="Times New Roman" w:hAnsi="Times New Roman" w:cs="Times New Roman"/>
          <w:sz w:val="28"/>
          <w:szCs w:val="28"/>
        </w:rPr>
      </w:pPr>
      <w:r w:rsidRPr="001C1D30">
        <w:rPr>
          <w:rFonts w:ascii="Times New Roman" w:hAnsi="Times New Roman" w:cs="Times New Roman"/>
          <w:sz w:val="28"/>
          <w:szCs w:val="28"/>
        </w:rPr>
        <w:lastRenderedPageBreak/>
        <w:t>найди не такие фигуры, как эта, по цвету (форме, размеру, толщине);</w:t>
      </w:r>
    </w:p>
    <w:p w:rsidR="00274366" w:rsidRPr="001C1D30" w:rsidRDefault="00274366" w:rsidP="00274366">
      <w:pPr>
        <w:pStyle w:val="a3"/>
        <w:numPr>
          <w:ilvl w:val="0"/>
          <w:numId w:val="3"/>
        </w:numPr>
        <w:jc w:val="both"/>
        <w:rPr>
          <w:rFonts w:ascii="Times New Roman" w:hAnsi="Times New Roman" w:cs="Times New Roman"/>
          <w:sz w:val="28"/>
          <w:szCs w:val="28"/>
        </w:rPr>
      </w:pPr>
      <w:r w:rsidRPr="001C1D30">
        <w:rPr>
          <w:rFonts w:ascii="Times New Roman" w:hAnsi="Times New Roman" w:cs="Times New Roman"/>
          <w:sz w:val="28"/>
          <w:szCs w:val="28"/>
        </w:rPr>
        <w:t>найди все синие фигуры (треугольные, маленькие, тонкие…).</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 xml:space="preserve">После подготовительных упражнений детям предлагаются задачи – проблемы или задачи – головоломки. </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Задачи – головоломки со счетными палочками объединяют в 3 группы:</w:t>
      </w:r>
    </w:p>
    <w:p w:rsidR="00274366" w:rsidRPr="001C1D30" w:rsidRDefault="00274366" w:rsidP="00274366">
      <w:pPr>
        <w:pStyle w:val="a3"/>
        <w:numPr>
          <w:ilvl w:val="0"/>
          <w:numId w:val="4"/>
        </w:numPr>
        <w:jc w:val="both"/>
        <w:rPr>
          <w:rFonts w:ascii="Times New Roman" w:hAnsi="Times New Roman" w:cs="Times New Roman"/>
          <w:sz w:val="28"/>
          <w:szCs w:val="28"/>
        </w:rPr>
      </w:pPr>
      <w:r w:rsidRPr="001C1D30">
        <w:rPr>
          <w:rFonts w:ascii="Times New Roman" w:hAnsi="Times New Roman" w:cs="Times New Roman"/>
          <w:sz w:val="28"/>
          <w:szCs w:val="28"/>
        </w:rPr>
        <w:t>Составление заданной фигуры из определенного количества палочек;</w:t>
      </w:r>
    </w:p>
    <w:p w:rsidR="00274366" w:rsidRPr="001C1D30" w:rsidRDefault="00274366" w:rsidP="00274366">
      <w:pPr>
        <w:pStyle w:val="a3"/>
        <w:numPr>
          <w:ilvl w:val="0"/>
          <w:numId w:val="4"/>
        </w:numPr>
        <w:jc w:val="both"/>
        <w:rPr>
          <w:rFonts w:ascii="Times New Roman" w:hAnsi="Times New Roman" w:cs="Times New Roman"/>
          <w:sz w:val="28"/>
          <w:szCs w:val="28"/>
        </w:rPr>
      </w:pPr>
      <w:r w:rsidRPr="001C1D30">
        <w:rPr>
          <w:rFonts w:ascii="Times New Roman" w:hAnsi="Times New Roman" w:cs="Times New Roman"/>
          <w:sz w:val="28"/>
          <w:szCs w:val="28"/>
        </w:rPr>
        <w:t>Изменение заданной фигуры путем удаления определенного количества палочек;</w:t>
      </w:r>
    </w:p>
    <w:p w:rsidR="00274366" w:rsidRPr="001C1D30" w:rsidRDefault="00274366" w:rsidP="00274366">
      <w:pPr>
        <w:pStyle w:val="a3"/>
        <w:numPr>
          <w:ilvl w:val="0"/>
          <w:numId w:val="4"/>
        </w:numPr>
        <w:jc w:val="both"/>
        <w:rPr>
          <w:rFonts w:ascii="Times New Roman" w:hAnsi="Times New Roman" w:cs="Times New Roman"/>
          <w:sz w:val="28"/>
          <w:szCs w:val="28"/>
        </w:rPr>
      </w:pPr>
      <w:r w:rsidRPr="001C1D30">
        <w:rPr>
          <w:rFonts w:ascii="Times New Roman" w:hAnsi="Times New Roman" w:cs="Times New Roman"/>
          <w:sz w:val="28"/>
          <w:szCs w:val="28"/>
        </w:rPr>
        <w:t>Преобразование заданной фигуры путем перекладывания определенного количества палочек;</w:t>
      </w:r>
    </w:p>
    <w:p w:rsidR="00274366"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 xml:space="preserve">Процесс решения задач второй и третей группы гораздо более сложный, нежели первой группы. Нужно запомнить и осмыслить характер преобразования и результат, и постоянно в ходе поисков решения соотносить результат с предполагаемыми или уже осуществленными изменениями. Необходим зрительный и мыслительный анализ задачи, умение представлять возможные изменения фигуры. Обучение должно быть направлено на формирование у детей умения обдумывать ходы мысленно, полностью или частично решать задачу в уме, ограничивать практические пробы. </w:t>
      </w:r>
    </w:p>
    <w:p w:rsidR="00274366" w:rsidRDefault="00274366" w:rsidP="00274366">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Игровая деятельность детей с геометрическими конструкторами предполагает постепенное усложнение используемых образцов: от расчлененного образца к нерасчлененному, а затем к образцу в виде рисунка.</w:t>
      </w:r>
      <w:proofErr w:type="gramEnd"/>
      <w:r>
        <w:rPr>
          <w:rFonts w:ascii="Times New Roman" w:hAnsi="Times New Roman" w:cs="Times New Roman"/>
          <w:sz w:val="28"/>
          <w:szCs w:val="28"/>
        </w:rPr>
        <w:t xml:space="preserve"> Составляя силуэты по расчлененному образцу, ребенок просто копирует его, но, тем не менее, усваивает способы соединения элементов, учится сочетать их по размеру, соотношению сторон, что способствует развитию глазомера и комбинаторных способностей.</w:t>
      </w:r>
    </w:p>
    <w:p w:rsidR="00274366" w:rsidRPr="001C1D30" w:rsidRDefault="00274366" w:rsidP="00274366">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Переходя затем к нерасчлененному образцу, ребенок высказывает предположения о размещении каждой фигуры, учится практически проверять свои гипотезы, что обеспечивает осознанность действий и поиска. Приобретенные умения позволяют ребенку постепенно переходить к составлению силуэтов по рисунку или собственному замыслу.</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 xml:space="preserve">Все игры и игровые упражнения с </w:t>
      </w:r>
      <w:r w:rsidRPr="001C1D30">
        <w:rPr>
          <w:rFonts w:ascii="Times New Roman" w:hAnsi="Times New Roman" w:cs="Times New Roman"/>
          <w:i/>
          <w:sz w:val="28"/>
          <w:szCs w:val="28"/>
        </w:rPr>
        <w:t>логическими блоками Дьенеша</w:t>
      </w:r>
      <w:r w:rsidRPr="001C1D30">
        <w:rPr>
          <w:rFonts w:ascii="Times New Roman" w:hAnsi="Times New Roman" w:cs="Times New Roman"/>
          <w:sz w:val="28"/>
          <w:szCs w:val="28"/>
        </w:rPr>
        <w:t xml:space="preserve"> можно делятся на 4 группы:</w:t>
      </w:r>
    </w:p>
    <w:p w:rsidR="00274366" w:rsidRPr="001C1D30" w:rsidRDefault="00274366" w:rsidP="00274366">
      <w:pPr>
        <w:pStyle w:val="a3"/>
        <w:numPr>
          <w:ilvl w:val="0"/>
          <w:numId w:val="5"/>
        </w:numPr>
        <w:jc w:val="both"/>
        <w:rPr>
          <w:rFonts w:ascii="Times New Roman" w:hAnsi="Times New Roman" w:cs="Times New Roman"/>
          <w:sz w:val="28"/>
          <w:szCs w:val="28"/>
        </w:rPr>
      </w:pPr>
      <w:r w:rsidRPr="001C1D30">
        <w:rPr>
          <w:rFonts w:ascii="Times New Roman" w:hAnsi="Times New Roman" w:cs="Times New Roman"/>
          <w:sz w:val="28"/>
          <w:szCs w:val="28"/>
        </w:rPr>
        <w:t>развитие умения выявлять и абстрагировать свойства;</w:t>
      </w:r>
    </w:p>
    <w:p w:rsidR="00274366" w:rsidRPr="001C1D30" w:rsidRDefault="00274366" w:rsidP="00274366">
      <w:pPr>
        <w:pStyle w:val="a3"/>
        <w:numPr>
          <w:ilvl w:val="0"/>
          <w:numId w:val="5"/>
        </w:numPr>
        <w:jc w:val="both"/>
        <w:rPr>
          <w:rFonts w:ascii="Times New Roman" w:hAnsi="Times New Roman" w:cs="Times New Roman"/>
          <w:sz w:val="28"/>
          <w:szCs w:val="28"/>
        </w:rPr>
      </w:pPr>
      <w:r w:rsidRPr="001C1D30">
        <w:rPr>
          <w:rFonts w:ascii="Times New Roman" w:hAnsi="Times New Roman" w:cs="Times New Roman"/>
          <w:sz w:val="28"/>
          <w:szCs w:val="28"/>
        </w:rPr>
        <w:t>развитие умения сравнивать предметы по их свойствам;</w:t>
      </w:r>
    </w:p>
    <w:p w:rsidR="00274366" w:rsidRPr="001C1D30" w:rsidRDefault="00274366" w:rsidP="00274366">
      <w:pPr>
        <w:pStyle w:val="a3"/>
        <w:numPr>
          <w:ilvl w:val="0"/>
          <w:numId w:val="5"/>
        </w:numPr>
        <w:jc w:val="both"/>
        <w:rPr>
          <w:rFonts w:ascii="Times New Roman" w:hAnsi="Times New Roman" w:cs="Times New Roman"/>
          <w:sz w:val="28"/>
          <w:szCs w:val="28"/>
        </w:rPr>
      </w:pPr>
      <w:r w:rsidRPr="001C1D30">
        <w:rPr>
          <w:rFonts w:ascii="Times New Roman" w:hAnsi="Times New Roman" w:cs="Times New Roman"/>
          <w:sz w:val="28"/>
          <w:szCs w:val="28"/>
        </w:rPr>
        <w:t>развитие действий классификации и обобщения;</w:t>
      </w:r>
    </w:p>
    <w:p w:rsidR="00274366" w:rsidRPr="001C1D30" w:rsidRDefault="00274366" w:rsidP="00274366">
      <w:pPr>
        <w:pStyle w:val="a3"/>
        <w:numPr>
          <w:ilvl w:val="0"/>
          <w:numId w:val="5"/>
        </w:numPr>
        <w:jc w:val="both"/>
        <w:rPr>
          <w:rFonts w:ascii="Times New Roman" w:hAnsi="Times New Roman" w:cs="Times New Roman"/>
          <w:sz w:val="28"/>
          <w:szCs w:val="28"/>
        </w:rPr>
      </w:pPr>
      <w:r w:rsidRPr="001C1D30">
        <w:rPr>
          <w:rFonts w:ascii="Times New Roman" w:hAnsi="Times New Roman" w:cs="Times New Roman"/>
          <w:sz w:val="28"/>
          <w:szCs w:val="28"/>
        </w:rPr>
        <w:t>развитие способности к логическим действиям и операциям;</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Каждую игру можно проводить в 3 вариантах различной степени сложности:</w:t>
      </w:r>
    </w:p>
    <w:p w:rsidR="00274366" w:rsidRPr="001C1D30" w:rsidRDefault="00274366" w:rsidP="00274366">
      <w:pPr>
        <w:pStyle w:val="a3"/>
        <w:numPr>
          <w:ilvl w:val="0"/>
          <w:numId w:val="6"/>
        </w:numPr>
        <w:jc w:val="both"/>
        <w:rPr>
          <w:rFonts w:ascii="Times New Roman" w:hAnsi="Times New Roman" w:cs="Times New Roman"/>
          <w:sz w:val="28"/>
          <w:szCs w:val="28"/>
        </w:rPr>
      </w:pPr>
      <w:r w:rsidRPr="001C1D30">
        <w:rPr>
          <w:rFonts w:ascii="Times New Roman" w:hAnsi="Times New Roman" w:cs="Times New Roman"/>
          <w:sz w:val="28"/>
          <w:szCs w:val="28"/>
        </w:rPr>
        <w:t>развитие у детей умение оперировать одним свойством, т.е. выявлять, абстрагировать одно свойство, классифицировать и обобщать предметы на его основе;</w:t>
      </w:r>
    </w:p>
    <w:p w:rsidR="00274366" w:rsidRPr="001C1D30" w:rsidRDefault="00274366" w:rsidP="00274366">
      <w:pPr>
        <w:pStyle w:val="a3"/>
        <w:numPr>
          <w:ilvl w:val="0"/>
          <w:numId w:val="6"/>
        </w:numPr>
        <w:jc w:val="both"/>
        <w:rPr>
          <w:rFonts w:ascii="Times New Roman" w:hAnsi="Times New Roman" w:cs="Times New Roman"/>
          <w:sz w:val="28"/>
          <w:szCs w:val="28"/>
        </w:rPr>
      </w:pPr>
      <w:r w:rsidRPr="001C1D30">
        <w:rPr>
          <w:rFonts w:ascii="Times New Roman" w:hAnsi="Times New Roman" w:cs="Times New Roman"/>
          <w:sz w:val="28"/>
          <w:szCs w:val="28"/>
        </w:rPr>
        <w:lastRenderedPageBreak/>
        <w:t>развитие у детей умение оперировать двумя свойствами;</w:t>
      </w:r>
    </w:p>
    <w:p w:rsidR="00274366" w:rsidRPr="001C1D30" w:rsidRDefault="00274366" w:rsidP="00274366">
      <w:pPr>
        <w:pStyle w:val="a3"/>
        <w:numPr>
          <w:ilvl w:val="0"/>
          <w:numId w:val="6"/>
        </w:numPr>
        <w:jc w:val="both"/>
        <w:rPr>
          <w:rFonts w:ascii="Times New Roman" w:hAnsi="Times New Roman" w:cs="Times New Roman"/>
          <w:sz w:val="28"/>
          <w:szCs w:val="28"/>
        </w:rPr>
      </w:pPr>
      <w:r w:rsidRPr="001C1D30">
        <w:rPr>
          <w:rFonts w:ascii="Times New Roman" w:hAnsi="Times New Roman" w:cs="Times New Roman"/>
          <w:sz w:val="28"/>
          <w:szCs w:val="28"/>
        </w:rPr>
        <w:t>развитие у детей умение оперировать тремя свойствами.</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Чаще всего игры с блоками выполняются детьми сидя за столом. Для поднятия интереса детей проведение ряда игр целесообразно проводить в спортзале, используя обручи, шнуры  и знаки, что гораздо привлекательнее для детей.</w:t>
      </w:r>
    </w:p>
    <w:p w:rsidR="00274366"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Для того</w:t>
      </w:r>
      <w:proofErr w:type="gramStart"/>
      <w:r w:rsidRPr="001C1D30">
        <w:rPr>
          <w:rFonts w:ascii="Times New Roman" w:hAnsi="Times New Roman" w:cs="Times New Roman"/>
          <w:sz w:val="28"/>
          <w:szCs w:val="28"/>
        </w:rPr>
        <w:t>,</w:t>
      </w:r>
      <w:proofErr w:type="gramEnd"/>
      <w:r w:rsidRPr="001C1D30">
        <w:rPr>
          <w:rFonts w:ascii="Times New Roman" w:hAnsi="Times New Roman" w:cs="Times New Roman"/>
          <w:sz w:val="28"/>
          <w:szCs w:val="28"/>
        </w:rPr>
        <w:t xml:space="preserve"> чтобы научить детей самостоятельно анализировать задачи, искать пути решения, догадываться, педагог использует различные методические приемы: игровые ситуации, словесные отчеты детей, напоминания, пояснения и др. В процессе выполнения заданий в младшем и среднем возрасте вводится игровая мотивация, в старшем возрасте -  соревновательный элемент (кто быстрее составит, найдет, положит). Детям даются инструкция (целостная – для старших, расчлененная – для малышей), пояснения, разъяснения, указания о необходимости поискового подхода к решению задачи. Используется система наводящих вопросов, словесные отчеты детей о выполнении задания. Обязателен контроль над выполнением заданий и оценка, подтверждение правильности или ошибочности хода.</w:t>
      </w:r>
    </w:p>
    <w:p w:rsidR="00274366" w:rsidRPr="00BC74A2" w:rsidRDefault="00274366" w:rsidP="00274366">
      <w:pPr>
        <w:pStyle w:val="a3"/>
        <w:ind w:firstLine="708"/>
        <w:jc w:val="both"/>
        <w:rPr>
          <w:rFonts w:ascii="Times New Roman" w:hAnsi="Times New Roman" w:cs="Times New Roman"/>
          <w:sz w:val="28"/>
          <w:szCs w:val="28"/>
          <w:lang w:eastAsia="ru-RU"/>
        </w:rPr>
      </w:pPr>
      <w:r>
        <w:rPr>
          <w:rFonts w:ascii="Times New Roman" w:hAnsi="Times New Roman" w:cs="Times New Roman"/>
          <w:spacing w:val="-2"/>
          <w:sz w:val="28"/>
          <w:szCs w:val="28"/>
          <w:lang w:eastAsia="ru-RU"/>
        </w:rPr>
        <w:t>Таким образом, о</w:t>
      </w:r>
      <w:r w:rsidRPr="00BC74A2">
        <w:rPr>
          <w:rFonts w:ascii="Times New Roman" w:hAnsi="Times New Roman" w:cs="Times New Roman"/>
          <w:spacing w:val="-2"/>
          <w:sz w:val="28"/>
          <w:szCs w:val="28"/>
          <w:lang w:eastAsia="ru-RU"/>
        </w:rPr>
        <w:t xml:space="preserve">собое место в процессе развития логического мышления отводится </w:t>
      </w:r>
      <w:r w:rsidRPr="00BC74A2">
        <w:rPr>
          <w:rFonts w:ascii="Times New Roman" w:hAnsi="Times New Roman" w:cs="Times New Roman"/>
          <w:sz w:val="28"/>
          <w:szCs w:val="28"/>
          <w:lang w:eastAsia="ru-RU"/>
        </w:rPr>
        <w:t xml:space="preserve">математике. Это обосновано тем, что ни одна другая наука не даёт </w:t>
      </w:r>
      <w:r w:rsidRPr="00BC74A2">
        <w:rPr>
          <w:rFonts w:ascii="Times New Roman" w:hAnsi="Times New Roman" w:cs="Times New Roman"/>
          <w:spacing w:val="8"/>
          <w:sz w:val="28"/>
          <w:szCs w:val="28"/>
          <w:lang w:eastAsia="ru-RU"/>
        </w:rPr>
        <w:t xml:space="preserve">возможность глубокого и осмысленного перехода </w:t>
      </w:r>
      <w:proofErr w:type="gramStart"/>
      <w:r w:rsidRPr="00BC74A2">
        <w:rPr>
          <w:rFonts w:ascii="Times New Roman" w:hAnsi="Times New Roman" w:cs="Times New Roman"/>
          <w:spacing w:val="8"/>
          <w:sz w:val="28"/>
          <w:szCs w:val="28"/>
          <w:lang w:eastAsia="ru-RU"/>
        </w:rPr>
        <w:t>от</w:t>
      </w:r>
      <w:proofErr w:type="gramEnd"/>
      <w:r w:rsidRPr="00BC74A2">
        <w:rPr>
          <w:rFonts w:ascii="Times New Roman" w:hAnsi="Times New Roman" w:cs="Times New Roman"/>
          <w:spacing w:val="8"/>
          <w:sz w:val="28"/>
          <w:szCs w:val="28"/>
          <w:lang w:eastAsia="ru-RU"/>
        </w:rPr>
        <w:t xml:space="preserve"> наглядно-</w:t>
      </w:r>
      <w:r w:rsidRPr="00BC74A2">
        <w:rPr>
          <w:rFonts w:ascii="Times New Roman" w:hAnsi="Times New Roman" w:cs="Times New Roman"/>
          <w:spacing w:val="-1"/>
          <w:sz w:val="28"/>
          <w:szCs w:val="28"/>
          <w:lang w:eastAsia="ru-RU"/>
        </w:rPr>
        <w:t xml:space="preserve"> действенного к образному, а, затем, и к логическому мышлению. Кроме </w:t>
      </w:r>
      <w:r w:rsidRPr="00BC74A2">
        <w:rPr>
          <w:rFonts w:ascii="Times New Roman" w:hAnsi="Times New Roman" w:cs="Times New Roman"/>
          <w:sz w:val="28"/>
          <w:szCs w:val="28"/>
          <w:lang w:eastAsia="ru-RU"/>
        </w:rPr>
        <w:t xml:space="preserve">того, математические знания предполагают изучение в чистом виде процессов анализа и синтеза через классификацию, группирование, </w:t>
      </w:r>
      <w:r w:rsidRPr="00BC74A2">
        <w:rPr>
          <w:rFonts w:ascii="Times New Roman" w:hAnsi="Times New Roman" w:cs="Times New Roman"/>
          <w:spacing w:val="-2"/>
          <w:sz w:val="28"/>
          <w:szCs w:val="28"/>
          <w:lang w:eastAsia="ru-RU"/>
        </w:rPr>
        <w:t xml:space="preserve">сравнение, что даёт ребёнку возможность самому выводить новые знания </w:t>
      </w:r>
      <w:proofErr w:type="gramStart"/>
      <w:r w:rsidRPr="00BC74A2">
        <w:rPr>
          <w:rFonts w:ascii="Times New Roman" w:hAnsi="Times New Roman" w:cs="Times New Roman"/>
          <w:spacing w:val="5"/>
          <w:sz w:val="28"/>
          <w:szCs w:val="28"/>
          <w:lang w:eastAsia="ru-RU"/>
        </w:rPr>
        <w:t>из</w:t>
      </w:r>
      <w:proofErr w:type="gramEnd"/>
      <w:r w:rsidRPr="00BC74A2">
        <w:rPr>
          <w:rFonts w:ascii="Times New Roman" w:hAnsi="Times New Roman" w:cs="Times New Roman"/>
          <w:spacing w:val="5"/>
          <w:sz w:val="28"/>
          <w:szCs w:val="28"/>
          <w:lang w:eastAsia="ru-RU"/>
        </w:rPr>
        <w:t xml:space="preserve"> уже </w:t>
      </w:r>
      <w:proofErr w:type="gramStart"/>
      <w:r w:rsidRPr="00BC74A2">
        <w:rPr>
          <w:rFonts w:ascii="Times New Roman" w:hAnsi="Times New Roman" w:cs="Times New Roman"/>
          <w:spacing w:val="5"/>
          <w:sz w:val="28"/>
          <w:szCs w:val="28"/>
          <w:lang w:eastAsia="ru-RU"/>
        </w:rPr>
        <w:t>известных</w:t>
      </w:r>
      <w:proofErr w:type="gramEnd"/>
      <w:r w:rsidRPr="00BC74A2">
        <w:rPr>
          <w:rFonts w:ascii="Times New Roman" w:hAnsi="Times New Roman" w:cs="Times New Roman"/>
          <w:spacing w:val="5"/>
          <w:sz w:val="28"/>
          <w:szCs w:val="28"/>
          <w:lang w:eastAsia="ru-RU"/>
        </w:rPr>
        <w:t xml:space="preserve">, или вновь узнаваемых во всех существующих </w:t>
      </w:r>
      <w:r w:rsidRPr="00BC74A2">
        <w:rPr>
          <w:rFonts w:ascii="Times New Roman" w:hAnsi="Times New Roman" w:cs="Times New Roman"/>
          <w:spacing w:val="-5"/>
          <w:sz w:val="28"/>
          <w:szCs w:val="28"/>
          <w:lang w:eastAsia="ru-RU"/>
        </w:rPr>
        <w:t>направлениях науки.</w:t>
      </w:r>
    </w:p>
    <w:p w:rsidR="00274366" w:rsidRPr="001C1D30" w:rsidRDefault="00274366" w:rsidP="00274366">
      <w:pPr>
        <w:pStyle w:val="a3"/>
        <w:ind w:firstLine="708"/>
        <w:jc w:val="both"/>
        <w:rPr>
          <w:rFonts w:ascii="Times New Roman" w:hAnsi="Times New Roman" w:cs="Times New Roman"/>
          <w:sz w:val="28"/>
          <w:szCs w:val="28"/>
        </w:rPr>
      </w:pP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Литература:</w:t>
      </w:r>
    </w:p>
    <w:p w:rsidR="00274366" w:rsidRPr="001C1D30" w:rsidRDefault="00274366" w:rsidP="00274366">
      <w:pPr>
        <w:pStyle w:val="a3"/>
        <w:numPr>
          <w:ilvl w:val="0"/>
          <w:numId w:val="8"/>
        </w:numPr>
        <w:jc w:val="both"/>
        <w:rPr>
          <w:rFonts w:ascii="Times New Roman" w:hAnsi="Times New Roman" w:cs="Times New Roman"/>
          <w:sz w:val="28"/>
          <w:szCs w:val="28"/>
        </w:rPr>
      </w:pPr>
      <w:r w:rsidRPr="001C1D30">
        <w:rPr>
          <w:rFonts w:ascii="Times New Roman" w:hAnsi="Times New Roman" w:cs="Times New Roman"/>
          <w:sz w:val="28"/>
          <w:szCs w:val="28"/>
        </w:rPr>
        <w:t>Лелявина Н.О., Финкельштейн Б.Б. Давайте вместе поиграем: Методические советы по использованию дидактических игр с блоками Дьенеша и логическими фигурами. - СПб: ООО Корвет,2002</w:t>
      </w:r>
    </w:p>
    <w:p w:rsidR="00274366" w:rsidRPr="001C1D30" w:rsidRDefault="00274366" w:rsidP="00274366">
      <w:pPr>
        <w:pStyle w:val="a3"/>
        <w:numPr>
          <w:ilvl w:val="0"/>
          <w:numId w:val="8"/>
        </w:numPr>
        <w:jc w:val="both"/>
        <w:rPr>
          <w:rFonts w:ascii="Times New Roman" w:hAnsi="Times New Roman" w:cs="Times New Roman"/>
          <w:sz w:val="28"/>
          <w:szCs w:val="28"/>
        </w:rPr>
      </w:pPr>
      <w:r w:rsidRPr="001C1D30">
        <w:rPr>
          <w:rFonts w:ascii="Times New Roman" w:hAnsi="Times New Roman" w:cs="Times New Roman"/>
          <w:sz w:val="28"/>
          <w:szCs w:val="28"/>
        </w:rPr>
        <w:t>Математика до школы: Пособие для воспитателей детских садов и родителей. В 2 ч. / Авторы – сост. Смоленцева А.А., Пустовойт О.В., Михайлова З.А., Непомнящая Р.Л. – СПб: Детство-Пресс, 2006.</w:t>
      </w:r>
    </w:p>
    <w:p w:rsidR="00274366" w:rsidRPr="001C1D30" w:rsidRDefault="00274366" w:rsidP="00274366">
      <w:pPr>
        <w:pStyle w:val="a3"/>
        <w:numPr>
          <w:ilvl w:val="0"/>
          <w:numId w:val="8"/>
        </w:numPr>
        <w:jc w:val="both"/>
        <w:rPr>
          <w:rFonts w:ascii="Times New Roman" w:hAnsi="Times New Roman" w:cs="Times New Roman"/>
          <w:sz w:val="28"/>
          <w:szCs w:val="28"/>
        </w:rPr>
      </w:pPr>
      <w:r w:rsidRPr="001C1D30">
        <w:rPr>
          <w:rFonts w:ascii="Times New Roman" w:hAnsi="Times New Roman" w:cs="Times New Roman"/>
          <w:sz w:val="28"/>
          <w:szCs w:val="28"/>
        </w:rPr>
        <w:t xml:space="preserve">Математика от трех до семи: Учебно-методическое пособие для воспитателей детских садов / Автор - сост. З.А. Михайлова, Э.Н. Иоффе. </w:t>
      </w:r>
      <w:r w:rsidRPr="0002509B">
        <w:rPr>
          <w:rFonts w:ascii="Times New Roman" w:hAnsi="Times New Roman" w:cs="Times New Roman"/>
          <w:sz w:val="28"/>
          <w:szCs w:val="28"/>
        </w:rPr>
        <w:t xml:space="preserve">- </w:t>
      </w:r>
      <w:r w:rsidRPr="001C1D30">
        <w:rPr>
          <w:rFonts w:ascii="Times New Roman" w:hAnsi="Times New Roman" w:cs="Times New Roman"/>
          <w:sz w:val="28"/>
          <w:szCs w:val="28"/>
        </w:rPr>
        <w:t>СПб: Детство-Пресс, 2010.</w:t>
      </w:r>
    </w:p>
    <w:p w:rsidR="00274366" w:rsidRPr="001C1D30" w:rsidRDefault="00274366" w:rsidP="00274366">
      <w:pPr>
        <w:pStyle w:val="a3"/>
        <w:numPr>
          <w:ilvl w:val="0"/>
          <w:numId w:val="8"/>
        </w:numPr>
        <w:jc w:val="both"/>
        <w:rPr>
          <w:rFonts w:ascii="Times New Roman" w:hAnsi="Times New Roman" w:cs="Times New Roman"/>
          <w:sz w:val="28"/>
          <w:szCs w:val="28"/>
        </w:rPr>
      </w:pPr>
      <w:r w:rsidRPr="001C1D30">
        <w:rPr>
          <w:rFonts w:ascii="Times New Roman" w:hAnsi="Times New Roman" w:cs="Times New Roman"/>
          <w:sz w:val="28"/>
          <w:szCs w:val="28"/>
        </w:rPr>
        <w:t xml:space="preserve">Михайлова З.А Игровые задачи для дошкольников. – СПб: Детство-Пресс, 2008. </w:t>
      </w:r>
    </w:p>
    <w:p w:rsidR="00274366" w:rsidRPr="001C1D30" w:rsidRDefault="00274366" w:rsidP="00274366">
      <w:pPr>
        <w:pStyle w:val="a3"/>
        <w:numPr>
          <w:ilvl w:val="0"/>
          <w:numId w:val="8"/>
        </w:numPr>
        <w:jc w:val="both"/>
        <w:rPr>
          <w:rFonts w:ascii="Times New Roman" w:hAnsi="Times New Roman" w:cs="Times New Roman"/>
          <w:sz w:val="28"/>
          <w:szCs w:val="28"/>
        </w:rPr>
      </w:pPr>
      <w:r w:rsidRPr="001C1D30">
        <w:rPr>
          <w:rFonts w:ascii="Times New Roman" w:hAnsi="Times New Roman" w:cs="Times New Roman"/>
          <w:sz w:val="28"/>
          <w:szCs w:val="28"/>
        </w:rPr>
        <w:t>Носова Е.А., Непомнящая  Р.Л. Логика и математика для дошкольников. – СПб: Детство-Пресс, 2000.</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lastRenderedPageBreak/>
        <w:t>Аннотация статьи:</w:t>
      </w:r>
    </w:p>
    <w:p w:rsidR="00274366" w:rsidRPr="001C1D30" w:rsidRDefault="00274366" w:rsidP="00274366">
      <w:pPr>
        <w:pStyle w:val="a3"/>
        <w:ind w:firstLine="708"/>
        <w:jc w:val="both"/>
        <w:rPr>
          <w:rFonts w:ascii="Times New Roman" w:hAnsi="Times New Roman" w:cs="Times New Roman"/>
          <w:sz w:val="28"/>
          <w:szCs w:val="28"/>
        </w:rPr>
      </w:pPr>
      <w:r w:rsidRPr="001C1D30">
        <w:rPr>
          <w:rFonts w:ascii="Times New Roman" w:hAnsi="Times New Roman" w:cs="Times New Roman"/>
          <w:sz w:val="28"/>
          <w:szCs w:val="28"/>
        </w:rPr>
        <w:t>В статье представлен материал о значении нестандартного дидактического материала (</w:t>
      </w:r>
      <w:r>
        <w:rPr>
          <w:rFonts w:ascii="Times New Roman" w:hAnsi="Times New Roman" w:cs="Times New Roman"/>
          <w:sz w:val="28"/>
          <w:szCs w:val="28"/>
        </w:rPr>
        <w:t>игр - головоломок</w:t>
      </w:r>
      <w:r w:rsidRPr="001C1D30">
        <w:rPr>
          <w:rFonts w:ascii="Times New Roman" w:hAnsi="Times New Roman" w:cs="Times New Roman"/>
          <w:sz w:val="28"/>
          <w:szCs w:val="28"/>
        </w:rPr>
        <w:t xml:space="preserve">, логических блоков Дьенеша и счетных палочек) в развитии </w:t>
      </w:r>
      <w:r>
        <w:rPr>
          <w:rFonts w:ascii="Times New Roman" w:hAnsi="Times New Roman" w:cs="Times New Roman"/>
          <w:sz w:val="28"/>
          <w:szCs w:val="28"/>
        </w:rPr>
        <w:t xml:space="preserve">логического мышления </w:t>
      </w:r>
      <w:r w:rsidRPr="001C1D30">
        <w:rPr>
          <w:rFonts w:ascii="Times New Roman" w:hAnsi="Times New Roman" w:cs="Times New Roman"/>
          <w:sz w:val="28"/>
          <w:szCs w:val="28"/>
        </w:rPr>
        <w:t>детей дошкольного возраста. Раскрываются этапы работы. Статья предназначена для педагогов дошкольных учреждений, студентов педагогических университетов, педколледжей, родителей.</w:t>
      </w:r>
    </w:p>
    <w:p w:rsidR="00274366" w:rsidRPr="001C1D30" w:rsidRDefault="00274366" w:rsidP="00274366">
      <w:pPr>
        <w:pStyle w:val="a3"/>
        <w:jc w:val="both"/>
        <w:rPr>
          <w:rFonts w:ascii="Times New Roman" w:hAnsi="Times New Roman" w:cs="Times New Roman"/>
          <w:sz w:val="28"/>
          <w:szCs w:val="28"/>
        </w:rPr>
      </w:pP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 xml:space="preserve"> Авторская справка: </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Фишкова Татьяна Анатольевна</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 xml:space="preserve"> воспитатель  </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Муниципальное  дошкольное образовательное  учреждение  города Мурманска детский сад комбинированного вида № 85;</w:t>
      </w:r>
    </w:p>
    <w:p w:rsidR="00274366"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 xml:space="preserve">Служебный адрес: </w:t>
      </w:r>
      <w:proofErr w:type="gramStart"/>
      <w:r w:rsidRPr="001C1D30">
        <w:rPr>
          <w:rFonts w:ascii="Times New Roman" w:hAnsi="Times New Roman" w:cs="Times New Roman"/>
          <w:sz w:val="28"/>
          <w:szCs w:val="28"/>
        </w:rPr>
        <w:t>г</w:t>
      </w:r>
      <w:proofErr w:type="gramEnd"/>
      <w:r w:rsidRPr="001C1D30">
        <w:rPr>
          <w:rFonts w:ascii="Times New Roman" w:hAnsi="Times New Roman" w:cs="Times New Roman"/>
          <w:sz w:val="28"/>
          <w:szCs w:val="28"/>
        </w:rPr>
        <w:t>. Мурманск, ул. Гаджиева, д. 14а,</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телефон</w:t>
      </w:r>
      <w:proofErr w:type="gramStart"/>
      <w:r w:rsidRPr="001C1D30">
        <w:rPr>
          <w:rFonts w:ascii="Times New Roman" w:hAnsi="Times New Roman" w:cs="Times New Roman"/>
          <w:sz w:val="28"/>
          <w:szCs w:val="28"/>
        </w:rPr>
        <w:t xml:space="preserve"> </w:t>
      </w:r>
      <w:r w:rsidRPr="001C1D30">
        <w:rPr>
          <w:rFonts w:ascii="Times New Roman" w:hAnsi="Times New Roman" w:cs="Times New Roman"/>
          <w:i/>
          <w:sz w:val="28"/>
          <w:szCs w:val="28"/>
        </w:rPr>
        <w:t>:</w:t>
      </w:r>
      <w:proofErr w:type="gramEnd"/>
      <w:r w:rsidRPr="001C1D30">
        <w:rPr>
          <w:rFonts w:ascii="Times New Roman" w:hAnsi="Times New Roman" w:cs="Times New Roman"/>
          <w:i/>
          <w:sz w:val="28"/>
          <w:szCs w:val="28"/>
        </w:rPr>
        <w:t xml:space="preserve"> 815(2)43-12-16</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 xml:space="preserve">Домашний адрес: </w:t>
      </w:r>
      <w:proofErr w:type="gramStart"/>
      <w:r w:rsidRPr="001C1D30">
        <w:rPr>
          <w:rFonts w:ascii="Times New Roman" w:hAnsi="Times New Roman" w:cs="Times New Roman"/>
          <w:sz w:val="28"/>
          <w:szCs w:val="28"/>
        </w:rPr>
        <w:t>г</w:t>
      </w:r>
      <w:proofErr w:type="gramEnd"/>
      <w:r w:rsidRPr="001C1D30">
        <w:rPr>
          <w:rFonts w:ascii="Times New Roman" w:hAnsi="Times New Roman" w:cs="Times New Roman"/>
          <w:sz w:val="28"/>
          <w:szCs w:val="28"/>
        </w:rPr>
        <w:t xml:space="preserve">. Мурманск, ул. Ушакова, д. 8, кв. 14;   </w:t>
      </w:r>
    </w:p>
    <w:p w:rsidR="00274366" w:rsidRPr="001C1D30" w:rsidRDefault="00274366" w:rsidP="00274366">
      <w:pPr>
        <w:pStyle w:val="a3"/>
        <w:jc w:val="both"/>
        <w:rPr>
          <w:rFonts w:ascii="Times New Roman" w:hAnsi="Times New Roman" w:cs="Times New Roman"/>
          <w:sz w:val="28"/>
          <w:szCs w:val="28"/>
        </w:rPr>
      </w:pPr>
      <w:r w:rsidRPr="001C1D30">
        <w:rPr>
          <w:rFonts w:ascii="Times New Roman" w:hAnsi="Times New Roman" w:cs="Times New Roman"/>
          <w:sz w:val="28"/>
          <w:szCs w:val="28"/>
        </w:rPr>
        <w:t>дом</w:t>
      </w:r>
      <w:proofErr w:type="gramStart"/>
      <w:r w:rsidRPr="001C1D30">
        <w:rPr>
          <w:rFonts w:ascii="Times New Roman" w:hAnsi="Times New Roman" w:cs="Times New Roman"/>
          <w:sz w:val="28"/>
          <w:szCs w:val="28"/>
        </w:rPr>
        <w:t>.</w:t>
      </w:r>
      <w:proofErr w:type="gramEnd"/>
      <w:r w:rsidRPr="001C1D30">
        <w:rPr>
          <w:rFonts w:ascii="Times New Roman" w:hAnsi="Times New Roman" w:cs="Times New Roman"/>
          <w:sz w:val="28"/>
          <w:szCs w:val="28"/>
        </w:rPr>
        <w:t xml:space="preserve"> </w:t>
      </w:r>
      <w:proofErr w:type="gramStart"/>
      <w:r w:rsidRPr="001C1D30">
        <w:rPr>
          <w:rFonts w:ascii="Times New Roman" w:hAnsi="Times New Roman" w:cs="Times New Roman"/>
          <w:sz w:val="28"/>
          <w:szCs w:val="28"/>
        </w:rPr>
        <w:t>т</w:t>
      </w:r>
      <w:proofErr w:type="gramEnd"/>
      <w:r w:rsidRPr="001C1D30">
        <w:rPr>
          <w:rFonts w:ascii="Times New Roman" w:hAnsi="Times New Roman" w:cs="Times New Roman"/>
          <w:sz w:val="28"/>
          <w:szCs w:val="28"/>
        </w:rPr>
        <w:t xml:space="preserve">елефон 8(8152)227734,  </w:t>
      </w:r>
      <w:proofErr w:type="spellStart"/>
      <w:r w:rsidRPr="001C1D30">
        <w:rPr>
          <w:rFonts w:ascii="Times New Roman" w:hAnsi="Times New Roman" w:cs="Times New Roman"/>
          <w:sz w:val="28"/>
          <w:szCs w:val="28"/>
        </w:rPr>
        <w:t>моб</w:t>
      </w:r>
      <w:proofErr w:type="spellEnd"/>
      <w:r w:rsidRPr="001C1D30">
        <w:rPr>
          <w:rFonts w:ascii="Times New Roman" w:hAnsi="Times New Roman" w:cs="Times New Roman"/>
          <w:sz w:val="28"/>
          <w:szCs w:val="28"/>
        </w:rPr>
        <w:t>. телефон 8( 952)2944053</w:t>
      </w:r>
    </w:p>
    <w:p w:rsidR="00274366" w:rsidRDefault="00274366" w:rsidP="00274366">
      <w:pPr>
        <w:pStyle w:val="a3"/>
        <w:ind w:firstLine="708"/>
        <w:rPr>
          <w:rFonts w:ascii="Times New Roman" w:eastAsia="Times New Roman" w:hAnsi="Times New Roman" w:cs="Times New Roman"/>
          <w:sz w:val="28"/>
          <w:szCs w:val="28"/>
          <w:lang w:eastAsia="ru-RU"/>
        </w:rPr>
      </w:pPr>
    </w:p>
    <w:p w:rsidR="00274366" w:rsidRDefault="00274366" w:rsidP="00274366">
      <w:pPr>
        <w:shd w:val="clear" w:color="auto" w:fill="FFFFFF"/>
        <w:spacing w:before="100" w:beforeAutospacing="1" w:after="100" w:afterAutospacing="1" w:line="470" w:lineRule="atLeast"/>
        <w:ind w:right="67" w:firstLine="706"/>
        <w:jc w:val="both"/>
        <w:rPr>
          <w:rFonts w:ascii="Times New Roman" w:eastAsia="Times New Roman" w:hAnsi="Times New Roman" w:cs="Times New Roman"/>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p w:rsidR="00274366" w:rsidRDefault="00274366" w:rsidP="00274366">
      <w:pPr>
        <w:shd w:val="clear" w:color="auto" w:fill="FFFFFF"/>
        <w:spacing w:before="5" w:after="0" w:line="461" w:lineRule="atLeast"/>
        <w:ind w:right="67" w:firstLine="686"/>
        <w:jc w:val="both"/>
        <w:rPr>
          <w:rFonts w:ascii="Times New Roman" w:eastAsia="Times New Roman" w:hAnsi="Times New Roman" w:cs="Times New Roman"/>
          <w:color w:val="FF0000"/>
          <w:sz w:val="24"/>
          <w:szCs w:val="24"/>
          <w:lang w:eastAsia="ru-RU"/>
        </w:rPr>
      </w:pPr>
    </w:p>
    <w:sectPr w:rsidR="00274366" w:rsidSect="0027436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2DC6"/>
    <w:multiLevelType w:val="hybridMultilevel"/>
    <w:tmpl w:val="E15E8D40"/>
    <w:lvl w:ilvl="0" w:tplc="23887FC2">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E3727"/>
    <w:multiLevelType w:val="hybridMultilevel"/>
    <w:tmpl w:val="60F29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A42D19"/>
    <w:multiLevelType w:val="hybridMultilevel"/>
    <w:tmpl w:val="BD2A7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EC0F3F"/>
    <w:multiLevelType w:val="hybridMultilevel"/>
    <w:tmpl w:val="6A24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FE1EE1"/>
    <w:multiLevelType w:val="hybridMultilevel"/>
    <w:tmpl w:val="23C00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782F5A"/>
    <w:multiLevelType w:val="hybridMultilevel"/>
    <w:tmpl w:val="37B82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F57AF2"/>
    <w:multiLevelType w:val="hybridMultilevel"/>
    <w:tmpl w:val="5296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7B5BF1"/>
    <w:multiLevelType w:val="hybridMultilevel"/>
    <w:tmpl w:val="9E221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74366"/>
    <w:rsid w:val="00274366"/>
    <w:rsid w:val="00401382"/>
    <w:rsid w:val="0069760C"/>
    <w:rsid w:val="008E5E93"/>
    <w:rsid w:val="00BF5059"/>
    <w:rsid w:val="00CC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4366"/>
    <w:pPr>
      <w:spacing w:after="0" w:line="240" w:lineRule="auto"/>
    </w:pPr>
  </w:style>
  <w:style w:type="paragraph" w:styleId="a4">
    <w:name w:val="Title"/>
    <w:basedOn w:val="a"/>
    <w:next w:val="a"/>
    <w:link w:val="a5"/>
    <w:qFormat/>
    <w:rsid w:val="0027436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5">
    <w:name w:val="Название Знак"/>
    <w:basedOn w:val="a0"/>
    <w:link w:val="a4"/>
    <w:rsid w:val="00274366"/>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1903</Words>
  <Characters>10848</Characters>
  <Application>Microsoft Office Word</Application>
  <DocSecurity>0</DocSecurity>
  <Lines>90</Lines>
  <Paragraphs>25</Paragraphs>
  <ScaleCrop>false</ScaleCrop>
  <Company>Microsoft</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2011-03-04T16:42:00Z</dcterms:created>
  <dcterms:modified xsi:type="dcterms:W3CDTF">2011-04-13T07:02:00Z</dcterms:modified>
</cp:coreProperties>
</file>