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541" w:rsidRPr="00F97464" w:rsidRDefault="00D41541" w:rsidP="00D41541">
      <w:pPr>
        <w:spacing w:line="240" w:lineRule="auto"/>
        <w:rPr>
          <w:lang w:val="ru-RU"/>
        </w:rPr>
      </w:pPr>
      <w:r w:rsidRPr="00F97464">
        <w:rPr>
          <w:lang w:val="ru-RU"/>
        </w:rPr>
        <w:t xml:space="preserve">                                                                                                                                    </w:t>
      </w:r>
      <w:r>
        <w:rPr>
          <w:lang w:val="ru-RU"/>
        </w:rPr>
        <w:t xml:space="preserve">          </w:t>
      </w:r>
      <w:r w:rsidRPr="00F97464">
        <w:rPr>
          <w:lang w:val="ru-RU"/>
        </w:rPr>
        <w:t xml:space="preserve"> Утверждаю:</w:t>
      </w:r>
    </w:p>
    <w:p w:rsidR="00D41541" w:rsidRPr="00F97464" w:rsidRDefault="00D41541" w:rsidP="00D41541">
      <w:pPr>
        <w:tabs>
          <w:tab w:val="left" w:pos="6804"/>
        </w:tabs>
        <w:spacing w:line="240" w:lineRule="auto"/>
        <w:jc w:val="center"/>
        <w:rPr>
          <w:lang w:val="ru-RU"/>
        </w:rPr>
      </w:pPr>
      <w:r w:rsidRPr="00F97464">
        <w:rPr>
          <w:lang w:val="ru-RU"/>
        </w:rPr>
        <w:t xml:space="preserve">                                                                                                                              </w:t>
      </w:r>
      <w:r>
        <w:rPr>
          <w:lang w:val="ru-RU"/>
        </w:rPr>
        <w:t xml:space="preserve">     </w:t>
      </w:r>
      <w:r w:rsidRPr="00F97464">
        <w:rPr>
          <w:lang w:val="ru-RU"/>
        </w:rPr>
        <w:t>Заведующая МБ ДОУ</w:t>
      </w:r>
    </w:p>
    <w:p w:rsidR="00D41541" w:rsidRDefault="00D41541" w:rsidP="00D41541">
      <w:pPr>
        <w:spacing w:line="240" w:lineRule="auto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</w:t>
      </w:r>
      <w:proofErr w:type="spellStart"/>
      <w:r>
        <w:rPr>
          <w:lang w:val="ru-RU"/>
        </w:rPr>
        <w:t>Починковским</w:t>
      </w:r>
      <w:proofErr w:type="spellEnd"/>
      <w:r>
        <w:rPr>
          <w:lang w:val="ru-RU"/>
        </w:rPr>
        <w:t xml:space="preserve"> </w:t>
      </w:r>
    </w:p>
    <w:p w:rsidR="00D41541" w:rsidRPr="00F97464" w:rsidRDefault="00D41541" w:rsidP="00D41541">
      <w:pPr>
        <w:spacing w:line="240" w:lineRule="auto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детским </w:t>
      </w:r>
      <w:r w:rsidRPr="00F97464">
        <w:rPr>
          <w:lang w:val="ru-RU"/>
        </w:rPr>
        <w:t xml:space="preserve"> сад</w:t>
      </w:r>
      <w:r>
        <w:rPr>
          <w:lang w:val="ru-RU"/>
        </w:rPr>
        <w:t xml:space="preserve">ом </w:t>
      </w:r>
      <w:r w:rsidRPr="00F97464">
        <w:rPr>
          <w:lang w:val="ru-RU"/>
        </w:rPr>
        <w:t>№4</w:t>
      </w:r>
    </w:p>
    <w:p w:rsidR="00D41541" w:rsidRDefault="00D41541" w:rsidP="00D41541">
      <w:pPr>
        <w:spacing w:line="240" w:lineRule="auto"/>
        <w:jc w:val="center"/>
        <w:rPr>
          <w:lang w:val="ru-RU"/>
        </w:rPr>
      </w:pPr>
      <w:r>
        <w:rPr>
          <w:lang w:val="ru-RU"/>
        </w:rPr>
        <w:tab/>
        <w:t xml:space="preserve">                                                                                                                               </w:t>
      </w:r>
      <w:proofErr w:type="spellStart"/>
      <w:r>
        <w:rPr>
          <w:lang w:val="ru-RU"/>
        </w:rPr>
        <w:t>___________Л.Н.Живоедова</w:t>
      </w:r>
      <w:proofErr w:type="spellEnd"/>
      <w:r>
        <w:rPr>
          <w:lang w:val="ru-RU"/>
        </w:rPr>
        <w:t xml:space="preserve">   </w:t>
      </w:r>
      <w:r w:rsidRPr="00F97464">
        <w:rPr>
          <w:lang w:val="ru-RU"/>
        </w:rPr>
        <w:t xml:space="preserve">  </w:t>
      </w:r>
    </w:p>
    <w:p w:rsidR="00D41541" w:rsidRPr="00F97464" w:rsidRDefault="00D41541" w:rsidP="00D41541">
      <w:pPr>
        <w:tabs>
          <w:tab w:val="left" w:pos="6804"/>
        </w:tabs>
        <w:spacing w:line="240" w:lineRule="auto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«___»_______________2013</w:t>
      </w:r>
      <w:r w:rsidRPr="00F97464">
        <w:rPr>
          <w:lang w:val="ru-RU"/>
        </w:rPr>
        <w:t xml:space="preserve">                                                                                                               </w:t>
      </w:r>
      <w:r>
        <w:rPr>
          <w:lang w:val="ru-RU"/>
        </w:rPr>
        <w:t xml:space="preserve">       </w:t>
      </w:r>
      <w:r w:rsidRPr="00F97464">
        <w:rPr>
          <w:lang w:val="ru-RU"/>
        </w:rPr>
        <w:t xml:space="preserve"> </w:t>
      </w:r>
      <w:r>
        <w:rPr>
          <w:lang w:val="ru-RU"/>
        </w:rPr>
        <w:t xml:space="preserve"> </w:t>
      </w:r>
    </w:p>
    <w:p w:rsidR="00D41541" w:rsidRPr="00F97464" w:rsidRDefault="00D41541" w:rsidP="00D41541">
      <w:pPr>
        <w:tabs>
          <w:tab w:val="left" w:pos="6748"/>
        </w:tabs>
        <w:rPr>
          <w:lang w:val="ru-RU"/>
        </w:rPr>
      </w:pPr>
    </w:p>
    <w:p w:rsidR="00D41541" w:rsidRPr="00D41541" w:rsidRDefault="00D41541" w:rsidP="00D41541">
      <w:pPr>
        <w:jc w:val="center"/>
        <w:rPr>
          <w:b/>
          <w:sz w:val="36"/>
          <w:szCs w:val="36"/>
          <w:lang w:val="ru-RU"/>
        </w:rPr>
      </w:pPr>
      <w:r w:rsidRPr="00D41541">
        <w:rPr>
          <w:b/>
          <w:sz w:val="36"/>
          <w:szCs w:val="36"/>
          <w:lang w:val="ru-RU"/>
        </w:rPr>
        <w:t>План по самообразованию</w:t>
      </w:r>
    </w:p>
    <w:p w:rsidR="00D41541" w:rsidRPr="00D41541" w:rsidRDefault="00D41541" w:rsidP="00D41541">
      <w:pPr>
        <w:jc w:val="center"/>
        <w:rPr>
          <w:b/>
          <w:sz w:val="28"/>
          <w:szCs w:val="28"/>
          <w:lang w:val="ru-RU"/>
        </w:rPr>
      </w:pPr>
      <w:r w:rsidRPr="00D41541">
        <w:rPr>
          <w:b/>
          <w:sz w:val="28"/>
          <w:szCs w:val="28"/>
          <w:lang w:val="ru-RU"/>
        </w:rPr>
        <w:t xml:space="preserve">учителя – логопеда МБ ДОУ </w:t>
      </w:r>
      <w:proofErr w:type="spellStart"/>
      <w:r w:rsidRPr="00D41541">
        <w:rPr>
          <w:b/>
          <w:sz w:val="28"/>
          <w:szCs w:val="28"/>
          <w:lang w:val="ru-RU"/>
        </w:rPr>
        <w:t>Починковского</w:t>
      </w:r>
      <w:proofErr w:type="spellEnd"/>
      <w:r w:rsidRPr="00D41541">
        <w:rPr>
          <w:b/>
          <w:sz w:val="28"/>
          <w:szCs w:val="28"/>
          <w:lang w:val="ru-RU"/>
        </w:rPr>
        <w:t xml:space="preserve"> детского сада №4</w:t>
      </w:r>
    </w:p>
    <w:p w:rsidR="00D41541" w:rsidRPr="00D41541" w:rsidRDefault="00D41541" w:rsidP="00D41541">
      <w:pPr>
        <w:jc w:val="center"/>
        <w:rPr>
          <w:b/>
          <w:sz w:val="28"/>
          <w:szCs w:val="28"/>
          <w:lang w:val="ru-RU"/>
        </w:rPr>
      </w:pPr>
      <w:r w:rsidRPr="00D41541">
        <w:rPr>
          <w:b/>
          <w:sz w:val="28"/>
          <w:szCs w:val="28"/>
          <w:lang w:val="ru-RU"/>
        </w:rPr>
        <w:t>Полшковой О.В.</w:t>
      </w:r>
    </w:p>
    <w:p w:rsidR="00D41541" w:rsidRDefault="00D41541" w:rsidP="00D41541">
      <w:pPr>
        <w:jc w:val="center"/>
        <w:rPr>
          <w:sz w:val="28"/>
          <w:szCs w:val="28"/>
          <w:lang w:val="ru-RU"/>
        </w:rPr>
      </w:pPr>
    </w:p>
    <w:p w:rsidR="00D41541" w:rsidRDefault="00D41541" w:rsidP="00D41541">
      <w:pPr>
        <w:jc w:val="center"/>
        <w:rPr>
          <w:sz w:val="28"/>
          <w:szCs w:val="28"/>
          <w:lang w:val="ru-RU"/>
        </w:rPr>
      </w:pPr>
    </w:p>
    <w:p w:rsidR="00D41541" w:rsidRPr="00D41541" w:rsidRDefault="00D41541" w:rsidP="00D41541">
      <w:pPr>
        <w:jc w:val="center"/>
        <w:rPr>
          <w:b/>
          <w:sz w:val="28"/>
          <w:szCs w:val="28"/>
          <w:lang w:val="ru-RU"/>
        </w:rPr>
      </w:pPr>
      <w:r w:rsidRPr="00D41541">
        <w:rPr>
          <w:b/>
          <w:sz w:val="28"/>
          <w:szCs w:val="28"/>
          <w:lang w:val="ru-RU"/>
        </w:rPr>
        <w:t>на 2013-2014 учебный год</w:t>
      </w:r>
    </w:p>
    <w:p w:rsidR="00D41541" w:rsidRPr="001672EF" w:rsidRDefault="00D41541" w:rsidP="00D41541">
      <w:pPr>
        <w:rPr>
          <w:sz w:val="28"/>
          <w:szCs w:val="28"/>
          <w:lang w:val="ru-RU"/>
        </w:rPr>
      </w:pPr>
    </w:p>
    <w:p w:rsidR="00D41541" w:rsidRPr="001672EF" w:rsidRDefault="00D41541" w:rsidP="00D41541">
      <w:pPr>
        <w:rPr>
          <w:sz w:val="28"/>
          <w:szCs w:val="28"/>
          <w:lang w:val="ru-RU"/>
        </w:rPr>
      </w:pPr>
    </w:p>
    <w:p w:rsidR="00D41541" w:rsidRPr="001672EF" w:rsidRDefault="00D41541" w:rsidP="00D41541">
      <w:pPr>
        <w:rPr>
          <w:sz w:val="28"/>
          <w:szCs w:val="28"/>
          <w:lang w:val="ru-RU"/>
        </w:rPr>
      </w:pPr>
    </w:p>
    <w:p w:rsidR="00D41541" w:rsidRPr="001672EF" w:rsidRDefault="00D41541" w:rsidP="00D41541">
      <w:pPr>
        <w:rPr>
          <w:sz w:val="28"/>
          <w:szCs w:val="28"/>
          <w:lang w:val="ru-RU"/>
        </w:rPr>
      </w:pPr>
    </w:p>
    <w:p w:rsidR="00D41541" w:rsidRPr="001672EF" w:rsidRDefault="00D41541" w:rsidP="00D41541">
      <w:pPr>
        <w:rPr>
          <w:sz w:val="28"/>
          <w:szCs w:val="28"/>
          <w:lang w:val="ru-RU"/>
        </w:rPr>
      </w:pPr>
    </w:p>
    <w:p w:rsidR="00D41541" w:rsidRPr="001672EF" w:rsidRDefault="00D41541" w:rsidP="00D41541">
      <w:pPr>
        <w:rPr>
          <w:sz w:val="28"/>
          <w:szCs w:val="28"/>
          <w:lang w:val="ru-RU"/>
        </w:rPr>
      </w:pPr>
    </w:p>
    <w:p w:rsidR="00D41541" w:rsidRPr="001672EF" w:rsidRDefault="00D41541" w:rsidP="00D41541">
      <w:pPr>
        <w:rPr>
          <w:sz w:val="28"/>
          <w:szCs w:val="28"/>
          <w:lang w:val="ru-RU"/>
        </w:rPr>
      </w:pPr>
    </w:p>
    <w:p w:rsidR="00D41541" w:rsidRPr="001672EF" w:rsidRDefault="00D41541" w:rsidP="00D41541">
      <w:pPr>
        <w:rPr>
          <w:sz w:val="28"/>
          <w:szCs w:val="28"/>
          <w:lang w:val="ru-RU"/>
        </w:rPr>
      </w:pPr>
    </w:p>
    <w:p w:rsidR="00D41541" w:rsidRDefault="00D41541" w:rsidP="00D41541">
      <w:pPr>
        <w:rPr>
          <w:sz w:val="28"/>
          <w:szCs w:val="28"/>
          <w:lang w:val="ru-RU"/>
        </w:rPr>
      </w:pPr>
    </w:p>
    <w:p w:rsidR="00D41541" w:rsidRDefault="00D41541" w:rsidP="00D41541">
      <w:pPr>
        <w:tabs>
          <w:tab w:val="left" w:pos="808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D41541" w:rsidRDefault="00D41541" w:rsidP="00D41541">
      <w:pPr>
        <w:tabs>
          <w:tab w:val="left" w:pos="8085"/>
        </w:tabs>
        <w:rPr>
          <w:sz w:val="28"/>
          <w:szCs w:val="28"/>
          <w:lang w:val="ru-RU"/>
        </w:rPr>
      </w:pPr>
    </w:p>
    <w:p w:rsidR="00D41541" w:rsidRDefault="00D41541" w:rsidP="00D41541">
      <w:pPr>
        <w:tabs>
          <w:tab w:val="left" w:pos="8085"/>
        </w:tabs>
        <w:rPr>
          <w:sz w:val="28"/>
          <w:szCs w:val="28"/>
          <w:lang w:val="ru-RU"/>
        </w:rPr>
      </w:pPr>
    </w:p>
    <w:p w:rsidR="00D41541" w:rsidRDefault="00D41541" w:rsidP="00D41541">
      <w:pPr>
        <w:tabs>
          <w:tab w:val="left" w:pos="8085"/>
        </w:tabs>
        <w:jc w:val="both"/>
        <w:rPr>
          <w:sz w:val="28"/>
          <w:szCs w:val="28"/>
          <w:lang w:val="ru-RU"/>
        </w:rPr>
      </w:pPr>
    </w:p>
    <w:p w:rsidR="00D41541" w:rsidRDefault="00D41541" w:rsidP="00D41541">
      <w:pPr>
        <w:tabs>
          <w:tab w:val="left" w:pos="8085"/>
        </w:tabs>
        <w:jc w:val="both"/>
        <w:rPr>
          <w:sz w:val="28"/>
          <w:szCs w:val="28"/>
          <w:lang w:val="ru-RU"/>
        </w:rPr>
      </w:pPr>
    </w:p>
    <w:p w:rsidR="00D41541" w:rsidRDefault="00D41541" w:rsidP="00D41541">
      <w:pPr>
        <w:tabs>
          <w:tab w:val="left" w:pos="8085"/>
        </w:tabs>
        <w:jc w:val="both"/>
        <w:rPr>
          <w:sz w:val="28"/>
          <w:szCs w:val="28"/>
          <w:lang w:val="ru-RU"/>
        </w:rPr>
      </w:pPr>
    </w:p>
    <w:p w:rsidR="00DA54D2" w:rsidRDefault="00D41541" w:rsidP="00D41541">
      <w:pPr>
        <w:tabs>
          <w:tab w:val="left" w:pos="8085"/>
        </w:tabs>
        <w:jc w:val="both"/>
        <w:rPr>
          <w:sz w:val="28"/>
          <w:szCs w:val="28"/>
          <w:lang w:val="ru-RU"/>
        </w:rPr>
      </w:pPr>
      <w:r w:rsidRPr="00D41541">
        <w:rPr>
          <w:b/>
          <w:sz w:val="28"/>
          <w:szCs w:val="28"/>
          <w:u w:val="single"/>
          <w:lang w:val="ru-RU"/>
        </w:rPr>
        <w:lastRenderedPageBreak/>
        <w:t>Тема</w:t>
      </w:r>
      <w:r w:rsidRPr="00FB7C32">
        <w:rPr>
          <w:sz w:val="32"/>
          <w:szCs w:val="32"/>
          <w:u w:val="double"/>
          <w:lang w:val="ru-RU"/>
        </w:rPr>
        <w:t>: «Формирование интонационной выразительности у старших дошкольников»</w:t>
      </w:r>
    </w:p>
    <w:p w:rsidR="00D41541" w:rsidRDefault="00D41541" w:rsidP="00D41541">
      <w:pPr>
        <w:tabs>
          <w:tab w:val="left" w:pos="8085"/>
        </w:tabs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 w:rsidRPr="00D41541">
        <w:rPr>
          <w:b/>
          <w:sz w:val="28"/>
          <w:szCs w:val="28"/>
          <w:u w:val="single"/>
          <w:lang w:val="ru-RU"/>
        </w:rPr>
        <w:t>Обоснование выбранной темы</w:t>
      </w:r>
      <w:r w:rsidRPr="00D41541">
        <w:rPr>
          <w:sz w:val="28"/>
          <w:szCs w:val="28"/>
          <w:u w:val="single"/>
          <w:lang w:val="ru-RU"/>
        </w:rPr>
        <w:t>:</w:t>
      </w:r>
      <w:r>
        <w:rPr>
          <w:sz w:val="28"/>
          <w:szCs w:val="28"/>
          <w:lang w:val="ru-RU"/>
        </w:rPr>
        <w:t xml:space="preserve">  и Интонационная выразительность речи играет особую роль в процессе общения, определяя как смысловое содержание речи, так и отношение говорящего к содержанию. Развитие ее проходит длинный и своеобразный путь.</w:t>
      </w:r>
    </w:p>
    <w:p w:rsidR="00DA54D2" w:rsidRDefault="00D41541" w:rsidP="00D41541">
      <w:pPr>
        <w:tabs>
          <w:tab w:val="left" w:pos="8085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Знание компонентов интонации, схемы обследования и способов коррекции нарушений </w:t>
      </w:r>
      <w:r w:rsidR="00DA54D2">
        <w:rPr>
          <w:sz w:val="28"/>
          <w:szCs w:val="28"/>
          <w:lang w:val="ru-RU"/>
        </w:rPr>
        <w:t>интонационной стороны речи поможет правильно построить логопедическую работу</w:t>
      </w:r>
    </w:p>
    <w:p w:rsidR="00DA54D2" w:rsidRDefault="00D41541" w:rsidP="00D41541">
      <w:pPr>
        <w:tabs>
          <w:tab w:val="left" w:pos="8085"/>
        </w:tabs>
        <w:jc w:val="both"/>
        <w:rPr>
          <w:sz w:val="28"/>
          <w:szCs w:val="28"/>
          <w:lang w:val="ru-RU"/>
        </w:rPr>
      </w:pPr>
      <w:r w:rsidRPr="00DA54D2">
        <w:rPr>
          <w:b/>
          <w:sz w:val="28"/>
          <w:szCs w:val="28"/>
          <w:u w:val="single"/>
          <w:lang w:val="ru-RU"/>
        </w:rPr>
        <w:t>Цель:</w:t>
      </w:r>
      <w:r>
        <w:rPr>
          <w:sz w:val="28"/>
          <w:szCs w:val="28"/>
          <w:lang w:val="ru-RU"/>
        </w:rPr>
        <w:t xml:space="preserve"> Составить адекватное представление о</w:t>
      </w:r>
      <w:r w:rsidR="00DA54D2">
        <w:rPr>
          <w:sz w:val="28"/>
          <w:szCs w:val="28"/>
          <w:lang w:val="ru-RU"/>
        </w:rPr>
        <w:t xml:space="preserve"> формировании интонационной выразительности речи,</w:t>
      </w:r>
      <w:r>
        <w:rPr>
          <w:sz w:val="28"/>
          <w:szCs w:val="28"/>
          <w:lang w:val="ru-RU"/>
        </w:rPr>
        <w:t xml:space="preserve"> </w:t>
      </w:r>
      <w:r w:rsidR="00DA54D2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планировать логопедическую работу в соответствии с полученной информацией, прогнозировать возможный результат речевой коррекции.</w:t>
      </w:r>
    </w:p>
    <w:p w:rsidR="00D41541" w:rsidRPr="00DA54D2" w:rsidRDefault="00D41541" w:rsidP="00D41541">
      <w:pPr>
        <w:tabs>
          <w:tab w:val="left" w:pos="8085"/>
        </w:tabs>
        <w:jc w:val="both"/>
        <w:rPr>
          <w:sz w:val="28"/>
          <w:szCs w:val="28"/>
          <w:lang w:val="ru-RU"/>
        </w:rPr>
      </w:pPr>
      <w:r w:rsidRPr="00DA54D2">
        <w:rPr>
          <w:b/>
          <w:sz w:val="28"/>
          <w:szCs w:val="28"/>
          <w:u w:val="single"/>
          <w:lang w:val="ru-RU"/>
        </w:rPr>
        <w:t xml:space="preserve">Задачи: </w:t>
      </w:r>
    </w:p>
    <w:p w:rsidR="00D41541" w:rsidRDefault="00D41541" w:rsidP="00D41541">
      <w:pPr>
        <w:pStyle w:val="ac"/>
        <w:numPr>
          <w:ilvl w:val="0"/>
          <w:numId w:val="1"/>
        </w:numPr>
        <w:tabs>
          <w:tab w:val="left" w:pos="8085"/>
        </w:tabs>
        <w:jc w:val="both"/>
        <w:rPr>
          <w:sz w:val="28"/>
          <w:szCs w:val="28"/>
          <w:lang w:val="ru-RU"/>
        </w:rPr>
      </w:pPr>
      <w:r w:rsidRPr="00E259B3">
        <w:rPr>
          <w:sz w:val="28"/>
          <w:szCs w:val="28"/>
          <w:lang w:val="ru-RU"/>
        </w:rPr>
        <w:t xml:space="preserve">Изучить </w:t>
      </w:r>
      <w:r>
        <w:rPr>
          <w:sz w:val="28"/>
          <w:szCs w:val="28"/>
          <w:lang w:val="ru-RU"/>
        </w:rPr>
        <w:t>теоретичес</w:t>
      </w:r>
      <w:r w:rsidR="00DA54D2">
        <w:rPr>
          <w:sz w:val="28"/>
          <w:szCs w:val="28"/>
          <w:lang w:val="ru-RU"/>
        </w:rPr>
        <w:t>кий материал о компонентах интонации, их функциях, характеристиках</w:t>
      </w:r>
      <w:r>
        <w:rPr>
          <w:sz w:val="28"/>
          <w:szCs w:val="28"/>
          <w:lang w:val="ru-RU"/>
        </w:rPr>
        <w:t>.</w:t>
      </w:r>
    </w:p>
    <w:p w:rsidR="00D41541" w:rsidRDefault="00D41541" w:rsidP="00D41541">
      <w:pPr>
        <w:pStyle w:val="ac"/>
        <w:numPr>
          <w:ilvl w:val="0"/>
          <w:numId w:val="1"/>
        </w:numPr>
        <w:tabs>
          <w:tab w:val="left" w:pos="8085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Изучить метод</w:t>
      </w:r>
      <w:r w:rsidR="00DA54D2">
        <w:rPr>
          <w:sz w:val="28"/>
          <w:szCs w:val="28"/>
          <w:lang w:val="ru-RU"/>
        </w:rPr>
        <w:t>ы диагностики нарушений просодической стороны речи</w:t>
      </w:r>
      <w:r>
        <w:rPr>
          <w:sz w:val="28"/>
          <w:szCs w:val="28"/>
          <w:lang w:val="ru-RU"/>
        </w:rPr>
        <w:t>.</w:t>
      </w:r>
    </w:p>
    <w:p w:rsidR="00D41541" w:rsidRDefault="00D41541" w:rsidP="00D41541">
      <w:pPr>
        <w:pStyle w:val="ac"/>
        <w:numPr>
          <w:ilvl w:val="0"/>
          <w:numId w:val="1"/>
        </w:numPr>
        <w:tabs>
          <w:tab w:val="left" w:pos="8085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Пересмотреть содержание логопедической работы с детьми, имеющими фонетическое нарушение. Включить в работу упражнения и задания </w:t>
      </w:r>
      <w:r w:rsidR="00DA54D2">
        <w:rPr>
          <w:sz w:val="28"/>
          <w:szCs w:val="28"/>
          <w:lang w:val="ru-RU"/>
        </w:rPr>
        <w:t xml:space="preserve"> по формированию навыка интонационной выразительности речи</w:t>
      </w:r>
      <w:r>
        <w:rPr>
          <w:sz w:val="28"/>
          <w:szCs w:val="28"/>
          <w:lang w:val="ru-RU"/>
        </w:rPr>
        <w:t>.</w:t>
      </w:r>
    </w:p>
    <w:p w:rsidR="00D41541" w:rsidRDefault="00D41541" w:rsidP="00D41541">
      <w:pPr>
        <w:pStyle w:val="ac"/>
        <w:tabs>
          <w:tab w:val="left" w:pos="8085"/>
        </w:tabs>
        <w:jc w:val="both"/>
        <w:rPr>
          <w:sz w:val="28"/>
          <w:szCs w:val="28"/>
          <w:lang w:val="ru-RU"/>
        </w:rPr>
      </w:pPr>
    </w:p>
    <w:p w:rsidR="00D41541" w:rsidRPr="00DA54D2" w:rsidRDefault="00D41541" w:rsidP="00D41541">
      <w:pPr>
        <w:pStyle w:val="ac"/>
        <w:tabs>
          <w:tab w:val="left" w:pos="8085"/>
        </w:tabs>
        <w:jc w:val="both"/>
        <w:rPr>
          <w:b/>
          <w:sz w:val="28"/>
          <w:szCs w:val="28"/>
          <w:u w:val="single"/>
          <w:lang w:val="ru-RU"/>
        </w:rPr>
      </w:pPr>
      <w:r w:rsidRPr="00DA54D2">
        <w:rPr>
          <w:b/>
          <w:sz w:val="28"/>
          <w:szCs w:val="28"/>
          <w:u w:val="single"/>
          <w:lang w:val="ru-RU"/>
        </w:rPr>
        <w:t>Список литературы для самостоятельного изучения:</w:t>
      </w:r>
    </w:p>
    <w:p w:rsidR="00D41541" w:rsidRDefault="00DA54D2" w:rsidP="00D41541">
      <w:pPr>
        <w:pStyle w:val="ac"/>
        <w:numPr>
          <w:ilvl w:val="0"/>
          <w:numId w:val="2"/>
        </w:numPr>
        <w:tabs>
          <w:tab w:val="left" w:pos="8085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Архипова Е.Ф., Коррекционно – логопедическая работа по преодолению стертой дизартрии. - М., 2008</w:t>
      </w:r>
    </w:p>
    <w:p w:rsidR="00DA54D2" w:rsidRDefault="00DA54D2" w:rsidP="00D41541">
      <w:pPr>
        <w:pStyle w:val="ac"/>
        <w:numPr>
          <w:ilvl w:val="0"/>
          <w:numId w:val="2"/>
        </w:numPr>
        <w:tabs>
          <w:tab w:val="left" w:pos="8085"/>
        </w:tabs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Гельм</w:t>
      </w:r>
      <w:proofErr w:type="spellEnd"/>
      <w:r>
        <w:rPr>
          <w:sz w:val="28"/>
          <w:szCs w:val="28"/>
          <w:lang w:val="ru-RU"/>
        </w:rPr>
        <w:t xml:space="preserve"> Е.И., Формирование интонационной выразительности речи у дошкольников с дизартрией. // Логопед.2010. - №4</w:t>
      </w:r>
    </w:p>
    <w:p w:rsidR="00DA54D2" w:rsidRDefault="00DA54D2" w:rsidP="00D41541">
      <w:pPr>
        <w:pStyle w:val="ac"/>
        <w:numPr>
          <w:ilvl w:val="0"/>
          <w:numId w:val="2"/>
        </w:numPr>
        <w:tabs>
          <w:tab w:val="left" w:pos="8085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Осипова Р.А., Формирование интонационной выразительности речи у старших дошкольников с ОНР. // Логопед.2013. - №6</w:t>
      </w:r>
    </w:p>
    <w:p w:rsidR="00D41541" w:rsidRDefault="00D41541" w:rsidP="00D41541">
      <w:pPr>
        <w:tabs>
          <w:tab w:val="left" w:pos="8085"/>
        </w:tabs>
        <w:jc w:val="both"/>
        <w:rPr>
          <w:sz w:val="28"/>
          <w:szCs w:val="28"/>
          <w:lang w:val="ru-RU"/>
        </w:rPr>
      </w:pPr>
    </w:p>
    <w:p w:rsidR="00D41541" w:rsidRDefault="00D41541" w:rsidP="00D41541">
      <w:pPr>
        <w:tabs>
          <w:tab w:val="left" w:pos="8085"/>
        </w:tabs>
        <w:jc w:val="both"/>
        <w:rPr>
          <w:sz w:val="28"/>
          <w:szCs w:val="28"/>
          <w:lang w:val="ru-RU"/>
        </w:rPr>
      </w:pPr>
    </w:p>
    <w:p w:rsidR="00D41541" w:rsidRDefault="00D41541" w:rsidP="00D41541">
      <w:pPr>
        <w:tabs>
          <w:tab w:val="left" w:pos="8085"/>
        </w:tabs>
        <w:jc w:val="both"/>
        <w:rPr>
          <w:sz w:val="28"/>
          <w:szCs w:val="28"/>
          <w:lang w:val="ru-RU"/>
        </w:rPr>
      </w:pPr>
    </w:p>
    <w:p w:rsidR="00D41541" w:rsidRDefault="00D41541" w:rsidP="00D41541">
      <w:pPr>
        <w:tabs>
          <w:tab w:val="left" w:pos="8085"/>
        </w:tabs>
        <w:jc w:val="both"/>
        <w:rPr>
          <w:sz w:val="28"/>
          <w:szCs w:val="28"/>
          <w:lang w:val="ru-RU"/>
        </w:rPr>
      </w:pPr>
    </w:p>
    <w:tbl>
      <w:tblPr>
        <w:tblW w:w="10544" w:type="dxa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02"/>
        <w:gridCol w:w="6589"/>
        <w:gridCol w:w="1653"/>
      </w:tblGrid>
      <w:tr w:rsidR="00D41541" w:rsidTr="002B7D2B">
        <w:trPr>
          <w:trHeight w:val="780"/>
        </w:trPr>
        <w:tc>
          <w:tcPr>
            <w:tcW w:w="2302" w:type="dxa"/>
          </w:tcPr>
          <w:p w:rsidR="00D41541" w:rsidRPr="009613B0" w:rsidRDefault="00D41541" w:rsidP="00DA67D8">
            <w:pPr>
              <w:tabs>
                <w:tab w:val="left" w:pos="8085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9613B0">
              <w:rPr>
                <w:b/>
                <w:sz w:val="28"/>
                <w:szCs w:val="28"/>
                <w:lang w:val="ru-RU"/>
              </w:rPr>
              <w:lastRenderedPageBreak/>
              <w:t>Направление работы</w:t>
            </w:r>
          </w:p>
        </w:tc>
        <w:tc>
          <w:tcPr>
            <w:tcW w:w="6589" w:type="dxa"/>
          </w:tcPr>
          <w:p w:rsidR="00D41541" w:rsidRPr="009613B0" w:rsidRDefault="00D41541" w:rsidP="00DA67D8">
            <w:pPr>
              <w:tabs>
                <w:tab w:val="left" w:pos="8085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9613B0">
              <w:rPr>
                <w:b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1653" w:type="dxa"/>
          </w:tcPr>
          <w:p w:rsidR="00D41541" w:rsidRPr="009613B0" w:rsidRDefault="00D41541" w:rsidP="00DA67D8">
            <w:pPr>
              <w:tabs>
                <w:tab w:val="left" w:pos="8085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9613B0">
              <w:rPr>
                <w:b/>
                <w:sz w:val="28"/>
                <w:szCs w:val="28"/>
                <w:lang w:val="ru-RU"/>
              </w:rPr>
              <w:t>Сроки</w:t>
            </w:r>
          </w:p>
        </w:tc>
      </w:tr>
      <w:tr w:rsidR="00D41541" w:rsidRPr="00F950AC" w:rsidTr="002B7D2B">
        <w:trPr>
          <w:trHeight w:val="1800"/>
        </w:trPr>
        <w:tc>
          <w:tcPr>
            <w:tcW w:w="2302" w:type="dxa"/>
          </w:tcPr>
          <w:p w:rsidR="00D41541" w:rsidRPr="005B1ACA" w:rsidRDefault="00D41541" w:rsidP="00DA67D8">
            <w:pPr>
              <w:tabs>
                <w:tab w:val="left" w:pos="808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Научно-исследовательская работа по проблеме</w:t>
            </w:r>
          </w:p>
        </w:tc>
        <w:tc>
          <w:tcPr>
            <w:tcW w:w="6589" w:type="dxa"/>
          </w:tcPr>
          <w:p w:rsidR="00D41541" w:rsidRPr="009613B0" w:rsidRDefault="00D41541" w:rsidP="00DA67D8">
            <w:pPr>
              <w:tabs>
                <w:tab w:val="left" w:pos="8085"/>
              </w:tabs>
              <w:jc w:val="center"/>
              <w:rPr>
                <w:sz w:val="28"/>
                <w:szCs w:val="28"/>
                <w:lang w:val="ru-RU"/>
              </w:rPr>
            </w:pPr>
            <w:r w:rsidRPr="009613B0">
              <w:rPr>
                <w:sz w:val="28"/>
                <w:szCs w:val="28"/>
                <w:lang w:val="ru-RU"/>
              </w:rPr>
              <w:t>Изучение научно-методической, учебной литературы</w:t>
            </w:r>
          </w:p>
          <w:p w:rsidR="00D41541" w:rsidRPr="004E746D" w:rsidRDefault="00D41541" w:rsidP="00DA67D8">
            <w:pPr>
              <w:tabs>
                <w:tab w:val="left" w:pos="8085"/>
              </w:tabs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4E746D">
              <w:rPr>
                <w:sz w:val="28"/>
                <w:szCs w:val="28"/>
                <w:u w:val="single"/>
                <w:lang w:val="ru-RU"/>
              </w:rPr>
              <w:t>План изучения темы:</w:t>
            </w:r>
          </w:p>
          <w:p w:rsidR="004E746D" w:rsidRPr="004E746D" w:rsidRDefault="004E746D" w:rsidP="004E746D">
            <w:pPr>
              <w:pStyle w:val="ac"/>
              <w:numPr>
                <w:ilvl w:val="0"/>
                <w:numId w:val="3"/>
              </w:numPr>
              <w:tabs>
                <w:tab w:val="left" w:pos="8085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Компоненты интонации. Функции. </w:t>
            </w:r>
            <w:r w:rsidRPr="004E746D">
              <w:rPr>
                <w:sz w:val="28"/>
                <w:szCs w:val="28"/>
                <w:lang w:val="ru-RU"/>
              </w:rPr>
              <w:t>Характеристики</w:t>
            </w:r>
            <w:r>
              <w:rPr>
                <w:sz w:val="28"/>
                <w:szCs w:val="28"/>
                <w:lang w:val="ru-RU"/>
              </w:rPr>
              <w:t>.</w:t>
            </w:r>
          </w:p>
          <w:p w:rsidR="00D41541" w:rsidRDefault="004E746D" w:rsidP="00DA67D8">
            <w:pPr>
              <w:pStyle w:val="ac"/>
              <w:tabs>
                <w:tab w:val="left" w:pos="8085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D41541" w:rsidRDefault="004E746D" w:rsidP="00DA67D8">
            <w:pPr>
              <w:pStyle w:val="ac"/>
              <w:numPr>
                <w:ilvl w:val="0"/>
                <w:numId w:val="3"/>
              </w:numPr>
              <w:tabs>
                <w:tab w:val="left" w:pos="8085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Развитие интонации в онтогенезе</w:t>
            </w:r>
            <w:r w:rsidR="00D41541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 xml:space="preserve"> Особенности голосообразования у ребенка</w:t>
            </w:r>
          </w:p>
          <w:p w:rsidR="00D41541" w:rsidRDefault="004E746D" w:rsidP="00DA67D8">
            <w:pPr>
              <w:pStyle w:val="ac"/>
              <w:numPr>
                <w:ilvl w:val="0"/>
                <w:numId w:val="3"/>
              </w:numPr>
              <w:tabs>
                <w:tab w:val="left" w:pos="8085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Нарушения интонации.</w:t>
            </w:r>
          </w:p>
          <w:p w:rsidR="00D41541" w:rsidRDefault="004E746D" w:rsidP="00DA67D8">
            <w:pPr>
              <w:pStyle w:val="ac"/>
              <w:numPr>
                <w:ilvl w:val="0"/>
                <w:numId w:val="3"/>
              </w:numPr>
              <w:tabs>
                <w:tab w:val="left" w:pos="8085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Обследование интонационной стороны речи у детей:</w:t>
            </w:r>
          </w:p>
          <w:p w:rsidR="004E746D" w:rsidRDefault="004E746D" w:rsidP="004E746D">
            <w:pPr>
              <w:pStyle w:val="ac"/>
              <w:tabs>
                <w:tab w:val="left" w:pos="8085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а) обследование восприятия и понимания интонации;</w:t>
            </w:r>
          </w:p>
          <w:p w:rsidR="004E746D" w:rsidRDefault="004E746D" w:rsidP="004E746D">
            <w:pPr>
              <w:pStyle w:val="ac"/>
              <w:tabs>
                <w:tab w:val="left" w:pos="8085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б) обследование воспроизведения и употребления интонационных средств.</w:t>
            </w:r>
          </w:p>
          <w:p w:rsidR="00D41541" w:rsidRPr="005B1ACA" w:rsidRDefault="004E746D" w:rsidP="00DA67D8">
            <w:pPr>
              <w:pStyle w:val="ac"/>
              <w:numPr>
                <w:ilvl w:val="0"/>
                <w:numId w:val="3"/>
              </w:numPr>
              <w:tabs>
                <w:tab w:val="left" w:pos="8085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Способы коррекции нарушений интонационной стороны речи.</w:t>
            </w:r>
          </w:p>
        </w:tc>
        <w:tc>
          <w:tcPr>
            <w:tcW w:w="1653" w:type="dxa"/>
          </w:tcPr>
          <w:p w:rsidR="00D41541" w:rsidRDefault="00D41541" w:rsidP="00DA67D8">
            <w:pPr>
              <w:tabs>
                <w:tab w:val="left" w:pos="8085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</w:t>
            </w:r>
          </w:p>
          <w:p w:rsidR="00D41541" w:rsidRDefault="00D41541" w:rsidP="00DA67D8">
            <w:pPr>
              <w:tabs>
                <w:tab w:val="left" w:pos="8085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учебного года</w:t>
            </w:r>
          </w:p>
        </w:tc>
      </w:tr>
      <w:tr w:rsidR="00D41541" w:rsidRPr="00F950AC" w:rsidTr="002B7D2B">
        <w:trPr>
          <w:trHeight w:val="1800"/>
        </w:trPr>
        <w:tc>
          <w:tcPr>
            <w:tcW w:w="2302" w:type="dxa"/>
          </w:tcPr>
          <w:p w:rsidR="00D41541" w:rsidRDefault="00D41541" w:rsidP="00DA67D8">
            <w:pPr>
              <w:tabs>
                <w:tab w:val="left" w:pos="808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РМО музыкальных руководителей и специалистов</w:t>
            </w:r>
          </w:p>
        </w:tc>
        <w:tc>
          <w:tcPr>
            <w:tcW w:w="6589" w:type="dxa"/>
          </w:tcPr>
          <w:p w:rsidR="00D41541" w:rsidRDefault="00D41541" w:rsidP="004E746D">
            <w:pPr>
              <w:tabs>
                <w:tab w:val="left" w:pos="8085"/>
              </w:tabs>
              <w:jc w:val="both"/>
              <w:rPr>
                <w:sz w:val="28"/>
                <w:szCs w:val="28"/>
                <w:lang w:val="ru-RU"/>
              </w:rPr>
            </w:pPr>
            <w:r w:rsidRPr="009613B0">
              <w:rPr>
                <w:b/>
                <w:sz w:val="28"/>
                <w:szCs w:val="28"/>
                <w:lang w:val="ru-RU"/>
              </w:rPr>
              <w:t>Тема</w:t>
            </w:r>
            <w:r>
              <w:rPr>
                <w:sz w:val="28"/>
                <w:szCs w:val="28"/>
                <w:lang w:val="ru-RU"/>
              </w:rPr>
              <w:t xml:space="preserve">: </w:t>
            </w:r>
            <w:r w:rsidR="004E746D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653" w:type="dxa"/>
          </w:tcPr>
          <w:p w:rsidR="00D41541" w:rsidRDefault="00D41541" w:rsidP="00DA67D8">
            <w:pPr>
              <w:tabs>
                <w:tab w:val="left" w:pos="8085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</w:t>
            </w:r>
          </w:p>
        </w:tc>
      </w:tr>
      <w:tr w:rsidR="00D41541" w:rsidRPr="00FB7C32" w:rsidTr="002B7D2B">
        <w:trPr>
          <w:trHeight w:val="1800"/>
        </w:trPr>
        <w:tc>
          <w:tcPr>
            <w:tcW w:w="2302" w:type="dxa"/>
          </w:tcPr>
          <w:p w:rsidR="00D41541" w:rsidRDefault="00D41541" w:rsidP="00DA67D8">
            <w:pPr>
              <w:tabs>
                <w:tab w:val="left" w:pos="808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Творческое сотрудничество с коллегами</w:t>
            </w:r>
          </w:p>
        </w:tc>
        <w:tc>
          <w:tcPr>
            <w:tcW w:w="6589" w:type="dxa"/>
          </w:tcPr>
          <w:p w:rsidR="00D41541" w:rsidRDefault="00D41541" w:rsidP="00DA67D8">
            <w:pPr>
              <w:pStyle w:val="ac"/>
              <w:numPr>
                <w:ilvl w:val="0"/>
                <w:numId w:val="4"/>
              </w:numPr>
              <w:tabs>
                <w:tab w:val="left" w:pos="8085"/>
              </w:tabs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Взаимопосещение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занятий воспитателей по разделу «Коммуникация».</w:t>
            </w:r>
          </w:p>
          <w:p w:rsidR="004E746D" w:rsidRDefault="004E746D" w:rsidP="00DA67D8">
            <w:pPr>
              <w:pStyle w:val="ac"/>
              <w:numPr>
                <w:ilvl w:val="0"/>
                <w:numId w:val="4"/>
              </w:numPr>
              <w:tabs>
                <w:tab w:val="left" w:pos="8085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Провести консультации для воспитателей:</w:t>
            </w:r>
          </w:p>
          <w:p w:rsidR="004E746D" w:rsidRDefault="004E746D" w:rsidP="004E746D">
            <w:pPr>
              <w:pStyle w:val="ac"/>
              <w:numPr>
                <w:ilvl w:val="0"/>
                <w:numId w:val="6"/>
              </w:numPr>
              <w:tabs>
                <w:tab w:val="left" w:pos="8085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«Общее представление об ин</w:t>
            </w:r>
            <w:r w:rsidR="002B7D2B">
              <w:rPr>
                <w:sz w:val="28"/>
                <w:szCs w:val="28"/>
                <w:lang w:val="ru-RU"/>
              </w:rPr>
              <w:t>тонации. Компоненты. Онтогенез</w:t>
            </w:r>
            <w:r>
              <w:rPr>
                <w:sz w:val="28"/>
                <w:szCs w:val="28"/>
                <w:lang w:val="ru-RU"/>
              </w:rPr>
              <w:t>»</w:t>
            </w:r>
            <w:r w:rsidR="002B7D2B">
              <w:rPr>
                <w:sz w:val="28"/>
                <w:szCs w:val="28"/>
                <w:lang w:val="ru-RU"/>
              </w:rPr>
              <w:t>.</w:t>
            </w:r>
          </w:p>
          <w:p w:rsidR="004E746D" w:rsidRDefault="004E746D" w:rsidP="004E746D">
            <w:pPr>
              <w:pStyle w:val="ac"/>
              <w:numPr>
                <w:ilvl w:val="0"/>
                <w:numId w:val="6"/>
              </w:numPr>
              <w:tabs>
                <w:tab w:val="left" w:pos="8085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«Коррекция нарушений интонационной стороны речи. Практические упражнения и задания».</w:t>
            </w:r>
          </w:p>
          <w:p w:rsidR="004E746D" w:rsidRPr="004E746D" w:rsidRDefault="004E746D" w:rsidP="004E746D">
            <w:pPr>
              <w:pStyle w:val="ac"/>
              <w:numPr>
                <w:ilvl w:val="0"/>
                <w:numId w:val="4"/>
              </w:numPr>
              <w:tabs>
                <w:tab w:val="left" w:pos="8085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Разработать рекомендации для воспитателей по использованию в работе с детьми голосовой и интонационной гимнастики.</w:t>
            </w:r>
          </w:p>
          <w:p w:rsidR="00D41541" w:rsidRPr="002B7D2B" w:rsidRDefault="00D41541" w:rsidP="002B7D2B">
            <w:pPr>
              <w:tabs>
                <w:tab w:val="left" w:pos="8085"/>
              </w:tabs>
              <w:jc w:val="both"/>
              <w:rPr>
                <w:sz w:val="28"/>
                <w:szCs w:val="28"/>
                <w:lang w:val="ru-RU"/>
              </w:rPr>
            </w:pPr>
            <w:r w:rsidRPr="002B7D2B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653" w:type="dxa"/>
          </w:tcPr>
          <w:p w:rsidR="00D41541" w:rsidRDefault="00D41541" w:rsidP="00DA67D8">
            <w:pPr>
              <w:tabs>
                <w:tab w:val="left" w:pos="8085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учебного года</w:t>
            </w:r>
          </w:p>
          <w:p w:rsidR="00D41541" w:rsidRDefault="00D41541" w:rsidP="00DA67D8">
            <w:pPr>
              <w:tabs>
                <w:tab w:val="left" w:pos="8085"/>
              </w:tabs>
              <w:jc w:val="both"/>
              <w:rPr>
                <w:sz w:val="28"/>
                <w:szCs w:val="28"/>
                <w:lang w:val="ru-RU"/>
              </w:rPr>
            </w:pPr>
          </w:p>
          <w:p w:rsidR="00D41541" w:rsidRDefault="00D41541" w:rsidP="00DA67D8">
            <w:pPr>
              <w:tabs>
                <w:tab w:val="left" w:pos="8085"/>
              </w:tabs>
              <w:jc w:val="both"/>
              <w:rPr>
                <w:sz w:val="28"/>
                <w:szCs w:val="28"/>
                <w:lang w:val="ru-RU"/>
              </w:rPr>
            </w:pPr>
          </w:p>
          <w:p w:rsidR="00D41541" w:rsidRDefault="00D41541" w:rsidP="00DA67D8">
            <w:pPr>
              <w:tabs>
                <w:tab w:val="left" w:pos="8085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октябрь</w:t>
            </w:r>
          </w:p>
          <w:p w:rsidR="00D41541" w:rsidRPr="00F625F0" w:rsidRDefault="00D41541" w:rsidP="00DA67D8">
            <w:pPr>
              <w:rPr>
                <w:sz w:val="28"/>
                <w:szCs w:val="28"/>
                <w:lang w:val="ru-RU"/>
              </w:rPr>
            </w:pPr>
          </w:p>
          <w:p w:rsidR="00D41541" w:rsidRPr="00F625F0" w:rsidRDefault="00D41541" w:rsidP="00DA67D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январь</w:t>
            </w:r>
          </w:p>
        </w:tc>
      </w:tr>
      <w:tr w:rsidR="00D41541" w:rsidRPr="00D41541" w:rsidTr="002B7D2B">
        <w:trPr>
          <w:trHeight w:val="1800"/>
        </w:trPr>
        <w:tc>
          <w:tcPr>
            <w:tcW w:w="2302" w:type="dxa"/>
          </w:tcPr>
          <w:p w:rsidR="00D41541" w:rsidRDefault="00D41541" w:rsidP="00DA67D8">
            <w:pPr>
              <w:tabs>
                <w:tab w:val="left" w:pos="808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Повышение квалификации на курсах НИРО</w:t>
            </w:r>
          </w:p>
        </w:tc>
        <w:tc>
          <w:tcPr>
            <w:tcW w:w="6589" w:type="dxa"/>
          </w:tcPr>
          <w:p w:rsidR="00D41541" w:rsidRDefault="00D41541" w:rsidP="00DA67D8">
            <w:pPr>
              <w:pStyle w:val="ac"/>
              <w:tabs>
                <w:tab w:val="left" w:pos="8085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Согласно плану – графику в 2013году</w:t>
            </w:r>
          </w:p>
          <w:p w:rsidR="00FB7C32" w:rsidRDefault="00FB7C32" w:rsidP="00DA67D8">
            <w:pPr>
              <w:pStyle w:val="ac"/>
              <w:tabs>
                <w:tab w:val="left" w:pos="8085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Курсовая работа на тему:</w:t>
            </w:r>
          </w:p>
        </w:tc>
        <w:tc>
          <w:tcPr>
            <w:tcW w:w="1653" w:type="dxa"/>
          </w:tcPr>
          <w:p w:rsidR="002B7D2B" w:rsidRDefault="00FB7C32" w:rsidP="00DA67D8">
            <w:pPr>
              <w:tabs>
                <w:tab w:val="left" w:pos="8085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2B7D2B">
              <w:rPr>
                <w:sz w:val="28"/>
                <w:szCs w:val="28"/>
                <w:lang w:val="ru-RU"/>
              </w:rPr>
              <w:t>ктябрь</w:t>
            </w:r>
          </w:p>
          <w:p w:rsidR="002B7D2B" w:rsidRPr="002B7D2B" w:rsidRDefault="002B7D2B" w:rsidP="00DA67D8">
            <w:pPr>
              <w:tabs>
                <w:tab w:val="left" w:pos="8085"/>
              </w:tabs>
              <w:jc w:val="both"/>
              <w:rPr>
                <w:sz w:val="28"/>
                <w:szCs w:val="28"/>
                <w:lang w:val="ru-RU"/>
              </w:rPr>
            </w:pPr>
            <w:r w:rsidRPr="002B7D2B">
              <w:rPr>
                <w:sz w:val="20"/>
                <w:szCs w:val="20"/>
                <w:lang w:val="ru-RU"/>
              </w:rPr>
              <w:t>С 14</w:t>
            </w:r>
            <w:r w:rsidR="00FB7C32">
              <w:rPr>
                <w:sz w:val="20"/>
                <w:szCs w:val="20"/>
                <w:lang w:val="ru-RU"/>
              </w:rPr>
              <w:t>.</w:t>
            </w:r>
            <w:r w:rsidRPr="002B7D2B">
              <w:rPr>
                <w:sz w:val="20"/>
                <w:szCs w:val="20"/>
                <w:lang w:val="ru-RU"/>
              </w:rPr>
              <w:t>10.2013 (2 недели)</w:t>
            </w:r>
          </w:p>
        </w:tc>
      </w:tr>
      <w:tr w:rsidR="00D41541" w:rsidRPr="00BC3032" w:rsidTr="002B7D2B">
        <w:trPr>
          <w:trHeight w:val="1800"/>
        </w:trPr>
        <w:tc>
          <w:tcPr>
            <w:tcW w:w="2302" w:type="dxa"/>
          </w:tcPr>
          <w:p w:rsidR="00D41541" w:rsidRDefault="00D41541" w:rsidP="00DA67D8">
            <w:pPr>
              <w:tabs>
                <w:tab w:val="left" w:pos="808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Освоение ТСО</w:t>
            </w:r>
          </w:p>
        </w:tc>
        <w:tc>
          <w:tcPr>
            <w:tcW w:w="6589" w:type="dxa"/>
          </w:tcPr>
          <w:p w:rsidR="00D41541" w:rsidRPr="00BC3032" w:rsidRDefault="002B7D2B" w:rsidP="00DA67D8">
            <w:pPr>
              <w:pStyle w:val="ac"/>
              <w:tabs>
                <w:tab w:val="left" w:pos="8085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Продолжать осваивать</w:t>
            </w:r>
            <w:r w:rsidR="00D41541" w:rsidRPr="00BC3032">
              <w:rPr>
                <w:sz w:val="28"/>
                <w:szCs w:val="28"/>
                <w:lang w:val="ru-RU"/>
              </w:rPr>
              <w:t xml:space="preserve"> </w:t>
            </w:r>
            <w:r w:rsidR="00D41541">
              <w:rPr>
                <w:sz w:val="28"/>
                <w:szCs w:val="28"/>
                <w:lang w:val="ru-RU"/>
              </w:rPr>
              <w:t>офисное</w:t>
            </w:r>
            <w:r w:rsidR="00D41541" w:rsidRPr="00BC3032">
              <w:rPr>
                <w:sz w:val="28"/>
                <w:szCs w:val="28"/>
                <w:lang w:val="ru-RU"/>
              </w:rPr>
              <w:t xml:space="preserve"> </w:t>
            </w:r>
            <w:r w:rsidR="00D41541">
              <w:rPr>
                <w:sz w:val="28"/>
                <w:szCs w:val="28"/>
                <w:lang w:val="ru-RU"/>
              </w:rPr>
              <w:t>приложение</w:t>
            </w:r>
            <w:r w:rsidR="00D41541" w:rsidRPr="00BC3032">
              <w:rPr>
                <w:sz w:val="28"/>
                <w:szCs w:val="28"/>
                <w:lang w:val="ru-RU"/>
              </w:rPr>
              <w:t xml:space="preserve"> </w:t>
            </w:r>
            <w:r w:rsidR="00D41541">
              <w:rPr>
                <w:sz w:val="28"/>
                <w:szCs w:val="28"/>
              </w:rPr>
              <w:t>Microsoft</w:t>
            </w:r>
            <w:r w:rsidR="00D41541" w:rsidRPr="00BC3032">
              <w:rPr>
                <w:sz w:val="28"/>
                <w:szCs w:val="28"/>
                <w:lang w:val="ru-RU"/>
              </w:rPr>
              <w:t xml:space="preserve"> </w:t>
            </w:r>
            <w:r w:rsidR="00D41541">
              <w:rPr>
                <w:sz w:val="28"/>
                <w:szCs w:val="28"/>
              </w:rPr>
              <w:t>Office</w:t>
            </w:r>
            <w:r w:rsidR="00D41541" w:rsidRPr="00BC3032">
              <w:rPr>
                <w:sz w:val="28"/>
                <w:szCs w:val="28"/>
                <w:lang w:val="ru-RU"/>
              </w:rPr>
              <w:t xml:space="preserve"> </w:t>
            </w:r>
            <w:r w:rsidR="00D41541">
              <w:rPr>
                <w:sz w:val="28"/>
                <w:szCs w:val="28"/>
              </w:rPr>
              <w:t>PowerPoint</w:t>
            </w:r>
            <w:r w:rsidR="00D41541">
              <w:rPr>
                <w:sz w:val="28"/>
                <w:szCs w:val="28"/>
                <w:lang w:val="ru-RU"/>
              </w:rPr>
              <w:t xml:space="preserve"> 2007 для составления слайдовой презентации и использовать ее в своей дальнейшей работе.</w:t>
            </w:r>
          </w:p>
        </w:tc>
        <w:tc>
          <w:tcPr>
            <w:tcW w:w="1653" w:type="dxa"/>
          </w:tcPr>
          <w:p w:rsidR="00D41541" w:rsidRPr="00BC3032" w:rsidRDefault="00D41541" w:rsidP="00DA67D8">
            <w:pPr>
              <w:tabs>
                <w:tab w:val="left" w:pos="8085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учебного года</w:t>
            </w:r>
          </w:p>
        </w:tc>
      </w:tr>
      <w:tr w:rsidR="00D41541" w:rsidRPr="00FB7C32" w:rsidTr="002B7D2B">
        <w:trPr>
          <w:trHeight w:val="1800"/>
        </w:trPr>
        <w:tc>
          <w:tcPr>
            <w:tcW w:w="2302" w:type="dxa"/>
          </w:tcPr>
          <w:p w:rsidR="00D41541" w:rsidRDefault="00D41541" w:rsidP="00DA67D8">
            <w:pPr>
              <w:tabs>
                <w:tab w:val="left" w:pos="808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 деятельность</w:t>
            </w:r>
          </w:p>
        </w:tc>
        <w:tc>
          <w:tcPr>
            <w:tcW w:w="6589" w:type="dxa"/>
          </w:tcPr>
          <w:p w:rsidR="00D41541" w:rsidRDefault="00D41541" w:rsidP="00DA67D8">
            <w:pPr>
              <w:pStyle w:val="ac"/>
              <w:numPr>
                <w:ilvl w:val="0"/>
                <w:numId w:val="5"/>
              </w:numPr>
              <w:tabs>
                <w:tab w:val="left" w:pos="8085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Подобрать практический материал д</w:t>
            </w:r>
            <w:r w:rsidR="002B7D2B">
              <w:rPr>
                <w:sz w:val="28"/>
                <w:szCs w:val="28"/>
                <w:lang w:val="ru-RU"/>
              </w:rPr>
              <w:t xml:space="preserve">ля работы над совершенствованием интонационной стороны речи. </w:t>
            </w:r>
          </w:p>
          <w:p w:rsidR="00D41541" w:rsidRDefault="00D41541" w:rsidP="00DA67D8">
            <w:pPr>
              <w:pStyle w:val="ac"/>
              <w:numPr>
                <w:ilvl w:val="0"/>
                <w:numId w:val="5"/>
              </w:numPr>
              <w:tabs>
                <w:tab w:val="left" w:pos="8085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Изготовить атрибуты, дидактический материал для воспитания навыков правильного вдоха и выдоха.</w:t>
            </w:r>
          </w:p>
          <w:p w:rsidR="00D41541" w:rsidRDefault="00D41541" w:rsidP="00DA67D8">
            <w:pPr>
              <w:pStyle w:val="ac"/>
              <w:numPr>
                <w:ilvl w:val="0"/>
                <w:numId w:val="5"/>
              </w:numPr>
              <w:tabs>
                <w:tab w:val="left" w:pos="8085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Изготовить атрибуты, дидактический материал для </w:t>
            </w:r>
            <w:proofErr w:type="spellStart"/>
            <w:r>
              <w:rPr>
                <w:sz w:val="28"/>
                <w:szCs w:val="28"/>
                <w:lang w:val="ru-RU"/>
              </w:rPr>
              <w:t>артикуляционно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– мимической гимнастики.</w:t>
            </w:r>
          </w:p>
          <w:p w:rsidR="00D41541" w:rsidRDefault="00D41541" w:rsidP="002B7D2B">
            <w:pPr>
              <w:pStyle w:val="ac"/>
              <w:numPr>
                <w:ilvl w:val="0"/>
                <w:numId w:val="5"/>
              </w:numPr>
              <w:tabs>
                <w:tab w:val="left" w:pos="8085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Пополнить картотеку </w:t>
            </w:r>
            <w:r w:rsidR="002B7D2B">
              <w:rPr>
                <w:sz w:val="28"/>
                <w:szCs w:val="28"/>
                <w:lang w:val="ru-RU"/>
              </w:rPr>
              <w:t xml:space="preserve">речевого материала </w:t>
            </w:r>
            <w:proofErr w:type="spellStart"/>
            <w:r w:rsidR="002B7D2B">
              <w:rPr>
                <w:sz w:val="28"/>
                <w:szCs w:val="28"/>
                <w:lang w:val="ru-RU"/>
              </w:rPr>
              <w:t>логоритмическими</w:t>
            </w:r>
            <w:proofErr w:type="spellEnd"/>
            <w:r w:rsidR="002B7D2B">
              <w:rPr>
                <w:sz w:val="28"/>
                <w:szCs w:val="28"/>
                <w:lang w:val="ru-RU"/>
              </w:rPr>
              <w:t xml:space="preserve"> упражнениями</w:t>
            </w:r>
            <w:r w:rsidR="00FB7C32">
              <w:rPr>
                <w:sz w:val="28"/>
                <w:szCs w:val="28"/>
                <w:lang w:val="ru-RU"/>
              </w:rPr>
              <w:t>.</w:t>
            </w:r>
          </w:p>
          <w:p w:rsidR="00360352" w:rsidRDefault="00360352" w:rsidP="002B7D2B">
            <w:pPr>
              <w:pStyle w:val="ac"/>
              <w:numPr>
                <w:ilvl w:val="0"/>
                <w:numId w:val="5"/>
              </w:numPr>
              <w:tabs>
                <w:tab w:val="left" w:pos="8085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Конкурс чтецов детей старшей группы</w:t>
            </w:r>
            <w:r w:rsidR="00FB7C32">
              <w:rPr>
                <w:sz w:val="28"/>
                <w:szCs w:val="28"/>
                <w:lang w:val="ru-RU"/>
              </w:rPr>
              <w:t>.</w:t>
            </w:r>
          </w:p>
          <w:p w:rsidR="00FB7C32" w:rsidRDefault="00FB7C32" w:rsidP="002B7D2B">
            <w:pPr>
              <w:pStyle w:val="ac"/>
              <w:numPr>
                <w:ilvl w:val="0"/>
                <w:numId w:val="5"/>
              </w:numPr>
              <w:tabs>
                <w:tab w:val="left" w:pos="8085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Наглядная консультация для родителей:</w:t>
            </w:r>
            <w:r w:rsidRPr="00FB7C32">
              <w:rPr>
                <w:sz w:val="32"/>
                <w:szCs w:val="32"/>
                <w:u w:val="double"/>
                <w:lang w:val="ru-RU"/>
              </w:rPr>
              <w:t xml:space="preserve"> </w:t>
            </w:r>
            <w:r>
              <w:rPr>
                <w:sz w:val="32"/>
                <w:szCs w:val="32"/>
                <w:lang w:val="ru-RU"/>
              </w:rPr>
              <w:t>«</w:t>
            </w:r>
            <w:r w:rsidRPr="00FB7C32">
              <w:rPr>
                <w:sz w:val="28"/>
                <w:szCs w:val="28"/>
                <w:lang w:val="ru-RU"/>
              </w:rPr>
              <w:t>Формирование интонационной выразительности у старших дошкольников</w:t>
            </w:r>
            <w:r>
              <w:rPr>
                <w:sz w:val="28"/>
                <w:szCs w:val="28"/>
                <w:lang w:val="ru-RU"/>
              </w:rPr>
              <w:t>».</w:t>
            </w:r>
          </w:p>
        </w:tc>
        <w:tc>
          <w:tcPr>
            <w:tcW w:w="1653" w:type="dxa"/>
          </w:tcPr>
          <w:p w:rsidR="00360352" w:rsidRDefault="00D41541" w:rsidP="00DA67D8">
            <w:pPr>
              <w:tabs>
                <w:tab w:val="left" w:pos="8085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учебного года</w:t>
            </w:r>
          </w:p>
          <w:p w:rsidR="00360352" w:rsidRPr="00360352" w:rsidRDefault="00360352" w:rsidP="00360352">
            <w:pPr>
              <w:rPr>
                <w:sz w:val="28"/>
                <w:szCs w:val="28"/>
                <w:lang w:val="ru-RU"/>
              </w:rPr>
            </w:pPr>
          </w:p>
          <w:p w:rsidR="00360352" w:rsidRPr="00360352" w:rsidRDefault="00360352" w:rsidP="00360352">
            <w:pPr>
              <w:rPr>
                <w:sz w:val="28"/>
                <w:szCs w:val="28"/>
                <w:lang w:val="ru-RU"/>
              </w:rPr>
            </w:pPr>
          </w:p>
          <w:p w:rsidR="00360352" w:rsidRPr="00360352" w:rsidRDefault="00360352" w:rsidP="00360352">
            <w:pPr>
              <w:rPr>
                <w:sz w:val="28"/>
                <w:szCs w:val="28"/>
                <w:lang w:val="ru-RU"/>
              </w:rPr>
            </w:pPr>
          </w:p>
          <w:p w:rsidR="00360352" w:rsidRPr="00360352" w:rsidRDefault="00360352" w:rsidP="00360352">
            <w:pPr>
              <w:rPr>
                <w:sz w:val="28"/>
                <w:szCs w:val="28"/>
                <w:lang w:val="ru-RU"/>
              </w:rPr>
            </w:pPr>
          </w:p>
          <w:p w:rsidR="00360352" w:rsidRDefault="00360352" w:rsidP="00360352">
            <w:pPr>
              <w:rPr>
                <w:sz w:val="28"/>
                <w:szCs w:val="28"/>
                <w:lang w:val="ru-RU"/>
              </w:rPr>
            </w:pPr>
          </w:p>
          <w:p w:rsidR="00FB7C32" w:rsidRDefault="00FB7C32" w:rsidP="00FB7C32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B7C32" w:rsidRDefault="00FB7C32" w:rsidP="00FB7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февраль</w:t>
            </w:r>
          </w:p>
          <w:p w:rsidR="00360352" w:rsidRPr="00360352" w:rsidRDefault="00360352" w:rsidP="00360352">
            <w:pPr>
              <w:rPr>
                <w:sz w:val="28"/>
                <w:szCs w:val="28"/>
                <w:lang w:val="ru-RU"/>
              </w:rPr>
            </w:pPr>
          </w:p>
        </w:tc>
      </w:tr>
      <w:tr w:rsidR="00D41541" w:rsidRPr="00FB7C32" w:rsidTr="002B7D2B">
        <w:trPr>
          <w:trHeight w:val="1800"/>
        </w:trPr>
        <w:tc>
          <w:tcPr>
            <w:tcW w:w="2302" w:type="dxa"/>
          </w:tcPr>
          <w:p w:rsidR="00D41541" w:rsidRDefault="00D41541" w:rsidP="00DA67D8">
            <w:pPr>
              <w:tabs>
                <w:tab w:val="left" w:pos="808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Подведение итогов самообразования</w:t>
            </w:r>
          </w:p>
        </w:tc>
        <w:tc>
          <w:tcPr>
            <w:tcW w:w="6589" w:type="dxa"/>
          </w:tcPr>
          <w:p w:rsidR="00D41541" w:rsidRDefault="002B7D2B" w:rsidP="00FB7C32">
            <w:pPr>
              <w:pStyle w:val="ac"/>
              <w:numPr>
                <w:ilvl w:val="0"/>
                <w:numId w:val="7"/>
              </w:numPr>
              <w:tabs>
                <w:tab w:val="left" w:pos="8085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Выступление на заседаниях </w:t>
            </w:r>
            <w:r w:rsidR="00D41541">
              <w:rPr>
                <w:sz w:val="28"/>
                <w:szCs w:val="28"/>
                <w:lang w:val="ru-RU"/>
              </w:rPr>
              <w:t>Р</w:t>
            </w:r>
            <w:r>
              <w:rPr>
                <w:sz w:val="28"/>
                <w:szCs w:val="28"/>
                <w:lang w:val="ru-RU"/>
              </w:rPr>
              <w:t>М</w:t>
            </w:r>
            <w:r w:rsidR="00D41541">
              <w:rPr>
                <w:sz w:val="28"/>
                <w:szCs w:val="28"/>
                <w:lang w:val="ru-RU"/>
              </w:rPr>
              <w:t>О.</w:t>
            </w:r>
          </w:p>
          <w:p w:rsidR="002B7D2B" w:rsidRDefault="002B7D2B" w:rsidP="00FB7C32">
            <w:pPr>
              <w:pStyle w:val="ac"/>
              <w:tabs>
                <w:tab w:val="left" w:pos="8085"/>
              </w:tabs>
              <w:ind w:left="1080"/>
              <w:jc w:val="both"/>
              <w:rPr>
                <w:sz w:val="28"/>
                <w:szCs w:val="28"/>
                <w:lang w:val="ru-RU"/>
              </w:rPr>
            </w:pPr>
          </w:p>
          <w:p w:rsidR="00D41541" w:rsidRDefault="00FB7C32" w:rsidP="00FB7C32">
            <w:pPr>
              <w:pStyle w:val="ac"/>
              <w:tabs>
                <w:tab w:val="left" w:pos="8085"/>
              </w:tabs>
              <w:ind w:left="108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2. </w:t>
            </w:r>
            <w:r w:rsidR="00D41541">
              <w:rPr>
                <w:sz w:val="28"/>
                <w:szCs w:val="28"/>
                <w:lang w:val="ru-RU"/>
              </w:rPr>
              <w:t>Провести сравнительный анализ количественных и качественных показателей результатов коррекционной работы за 2 года.</w:t>
            </w:r>
          </w:p>
          <w:p w:rsidR="002B7D2B" w:rsidRDefault="002B7D2B" w:rsidP="00FB7C32">
            <w:pPr>
              <w:pStyle w:val="ac"/>
              <w:tabs>
                <w:tab w:val="left" w:pos="8085"/>
              </w:tabs>
              <w:ind w:left="1080"/>
              <w:jc w:val="both"/>
              <w:rPr>
                <w:sz w:val="28"/>
                <w:szCs w:val="28"/>
                <w:lang w:val="ru-RU"/>
              </w:rPr>
            </w:pPr>
          </w:p>
          <w:p w:rsidR="00D41541" w:rsidRPr="00FB7C32" w:rsidRDefault="00FB7C32" w:rsidP="00FB7C32">
            <w:pPr>
              <w:tabs>
                <w:tab w:val="left" w:pos="8085"/>
              </w:tabs>
              <w:ind w:left="108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3. </w:t>
            </w:r>
            <w:r w:rsidR="00D41541" w:rsidRPr="00FB7C32">
              <w:rPr>
                <w:sz w:val="28"/>
                <w:szCs w:val="28"/>
                <w:lang w:val="ru-RU"/>
              </w:rPr>
              <w:t xml:space="preserve">Составить картотеку игр, пособий </w:t>
            </w:r>
            <w:r w:rsidR="002B7D2B" w:rsidRPr="00FB7C32">
              <w:rPr>
                <w:sz w:val="28"/>
                <w:szCs w:val="28"/>
                <w:lang w:val="ru-RU"/>
              </w:rPr>
              <w:t xml:space="preserve"> по коррекции просодической стороны речи.</w:t>
            </w:r>
          </w:p>
          <w:p w:rsidR="00D41541" w:rsidRDefault="00D41541" w:rsidP="00DA67D8">
            <w:pPr>
              <w:pStyle w:val="ac"/>
              <w:tabs>
                <w:tab w:val="left" w:pos="8085"/>
              </w:tabs>
              <w:ind w:left="108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653" w:type="dxa"/>
          </w:tcPr>
          <w:p w:rsidR="00D41541" w:rsidRDefault="00D41541" w:rsidP="00DA67D8">
            <w:pPr>
              <w:tabs>
                <w:tab w:val="left" w:pos="8085"/>
              </w:tabs>
              <w:jc w:val="both"/>
              <w:rPr>
                <w:sz w:val="28"/>
                <w:szCs w:val="28"/>
                <w:lang w:val="ru-RU"/>
              </w:rPr>
            </w:pPr>
          </w:p>
          <w:p w:rsidR="00D41541" w:rsidRDefault="00D41541" w:rsidP="00DA67D8">
            <w:pPr>
              <w:rPr>
                <w:sz w:val="28"/>
                <w:szCs w:val="28"/>
                <w:lang w:val="ru-RU"/>
              </w:rPr>
            </w:pPr>
          </w:p>
          <w:p w:rsidR="00D41541" w:rsidRDefault="00FB7C32" w:rsidP="00DA67D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</w:t>
            </w:r>
            <w:r w:rsidR="00D41541">
              <w:rPr>
                <w:sz w:val="28"/>
                <w:szCs w:val="28"/>
                <w:lang w:val="ru-RU"/>
              </w:rPr>
              <w:t xml:space="preserve">ай </w:t>
            </w:r>
          </w:p>
          <w:p w:rsidR="00D41541" w:rsidRDefault="00D41541" w:rsidP="00DA67D8">
            <w:pPr>
              <w:rPr>
                <w:sz w:val="28"/>
                <w:szCs w:val="28"/>
                <w:lang w:val="ru-RU"/>
              </w:rPr>
            </w:pPr>
          </w:p>
          <w:p w:rsidR="00D41541" w:rsidRPr="00C43085" w:rsidRDefault="002B7D2B" w:rsidP="00DA67D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учебного года</w:t>
            </w:r>
          </w:p>
        </w:tc>
      </w:tr>
    </w:tbl>
    <w:p w:rsidR="00451F36" w:rsidRPr="002B7D2B" w:rsidRDefault="00451F36">
      <w:pPr>
        <w:rPr>
          <w:lang w:val="ru-RU"/>
        </w:rPr>
      </w:pPr>
    </w:p>
    <w:sectPr w:rsidR="00451F36" w:rsidRPr="002B7D2B" w:rsidSect="00D4154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770F5"/>
    <w:multiLevelType w:val="hybridMultilevel"/>
    <w:tmpl w:val="7088A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73020"/>
    <w:multiLevelType w:val="hybridMultilevel"/>
    <w:tmpl w:val="5E9AB60A"/>
    <w:lvl w:ilvl="0" w:tplc="E31E9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821CB8"/>
    <w:multiLevelType w:val="hybridMultilevel"/>
    <w:tmpl w:val="0FB03D3E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D2BE9"/>
    <w:multiLevelType w:val="hybridMultilevel"/>
    <w:tmpl w:val="D5664D6A"/>
    <w:lvl w:ilvl="0" w:tplc="47143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905AF2"/>
    <w:multiLevelType w:val="hybridMultilevel"/>
    <w:tmpl w:val="56F68EB2"/>
    <w:lvl w:ilvl="0" w:tplc="52C478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3B1811"/>
    <w:multiLevelType w:val="hybridMultilevel"/>
    <w:tmpl w:val="56985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512B5"/>
    <w:multiLevelType w:val="hybridMultilevel"/>
    <w:tmpl w:val="99D29172"/>
    <w:lvl w:ilvl="0" w:tplc="C3B6A9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41541"/>
    <w:rsid w:val="002B7D2B"/>
    <w:rsid w:val="002D03F9"/>
    <w:rsid w:val="00360352"/>
    <w:rsid w:val="00411EE5"/>
    <w:rsid w:val="00451F36"/>
    <w:rsid w:val="004E746D"/>
    <w:rsid w:val="008641C4"/>
    <w:rsid w:val="00D41541"/>
    <w:rsid w:val="00DA54D2"/>
    <w:rsid w:val="00FA306A"/>
    <w:rsid w:val="00FB7C32"/>
    <w:rsid w:val="00FE2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541"/>
    <w:pPr>
      <w:spacing w:after="200" w:line="276" w:lineRule="auto"/>
      <w:ind w:firstLine="0"/>
    </w:pPr>
    <w:rPr>
      <w:rFonts w:asciiTheme="majorHAnsi" w:eastAsiaTheme="majorEastAsia" w:hAnsiTheme="majorHAnsi" w:cstheme="majorBidi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411EE5"/>
    <w:pPr>
      <w:pBdr>
        <w:bottom w:val="single" w:sz="12" w:space="1" w:color="365F91" w:themeColor="accent1" w:themeShade="BF"/>
      </w:pBdr>
      <w:spacing w:before="600"/>
      <w:outlineLvl w:val="0"/>
    </w:pPr>
    <w:rPr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EE5"/>
    <w:pPr>
      <w:pBdr>
        <w:bottom w:val="single" w:sz="8" w:space="1" w:color="4F81BD" w:themeColor="accent1"/>
      </w:pBdr>
      <w:spacing w:before="200"/>
      <w:outlineLvl w:val="1"/>
    </w:pPr>
    <w:rPr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EE5"/>
    <w:pPr>
      <w:pBdr>
        <w:bottom w:val="single" w:sz="4" w:space="1" w:color="95B3D7" w:themeColor="accent1" w:themeTint="99"/>
      </w:pBdr>
      <w:spacing w:before="200"/>
      <w:outlineLvl w:val="2"/>
    </w:pPr>
    <w:rPr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EE5"/>
    <w:pPr>
      <w:pBdr>
        <w:bottom w:val="single" w:sz="4" w:space="2" w:color="B8CCE4" w:themeColor="accent1" w:themeTint="66"/>
      </w:pBdr>
      <w:spacing w:before="200"/>
      <w:outlineLvl w:val="3"/>
    </w:pPr>
    <w:rPr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EE5"/>
    <w:pPr>
      <w:spacing w:before="200"/>
      <w:outlineLvl w:val="4"/>
    </w:pPr>
    <w:rPr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EE5"/>
    <w:pPr>
      <w:spacing w:before="280" w:after="100"/>
      <w:outlineLvl w:val="5"/>
    </w:pPr>
    <w:rPr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EE5"/>
    <w:pPr>
      <w:spacing w:before="320" w:after="100"/>
      <w:outlineLvl w:val="6"/>
    </w:pPr>
    <w:rPr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EE5"/>
    <w:pPr>
      <w:spacing w:before="320" w:after="100"/>
      <w:outlineLvl w:val="7"/>
    </w:pPr>
    <w:rPr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EE5"/>
    <w:pPr>
      <w:spacing w:before="320" w:after="100"/>
      <w:outlineLvl w:val="8"/>
    </w:pPr>
    <w:rPr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EE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11EE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11EE5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11EE5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11EE5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11EE5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11EE5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11EE5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11EE5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11EE5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11EE5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411EE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11EE5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11EE5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411EE5"/>
    <w:rPr>
      <w:b/>
      <w:bCs/>
      <w:spacing w:val="0"/>
    </w:rPr>
  </w:style>
  <w:style w:type="character" w:styleId="a9">
    <w:name w:val="Emphasis"/>
    <w:uiPriority w:val="20"/>
    <w:qFormat/>
    <w:rsid w:val="00411EE5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411EE5"/>
  </w:style>
  <w:style w:type="character" w:customStyle="1" w:styleId="ab">
    <w:name w:val="Без интервала Знак"/>
    <w:basedOn w:val="a0"/>
    <w:link w:val="aa"/>
    <w:uiPriority w:val="1"/>
    <w:rsid w:val="00411EE5"/>
  </w:style>
  <w:style w:type="paragraph" w:styleId="ac">
    <w:name w:val="List Paragraph"/>
    <w:basedOn w:val="a"/>
    <w:uiPriority w:val="34"/>
    <w:qFormat/>
    <w:rsid w:val="00411E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11EE5"/>
    <w:rPr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11EE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411EE5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411EE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411EE5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411EE5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411EE5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411EE5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411EE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411EE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2013-08-30T04:33:00Z</dcterms:created>
  <dcterms:modified xsi:type="dcterms:W3CDTF">2013-09-03T05:07:00Z</dcterms:modified>
</cp:coreProperties>
</file>