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D66E68" w:rsidRPr="00D66E68" w:rsidTr="00F03500">
        <w:trPr>
          <w:trHeight w:val="3750"/>
        </w:trPr>
        <w:tc>
          <w:tcPr>
            <w:tcW w:w="20" w:type="dxa"/>
            <w:vMerge w:val="restart"/>
            <w:shd w:val="clear" w:color="auto" w:fill="FFFFFF"/>
            <w:hideMark/>
          </w:tcPr>
          <w:p w:rsidR="00D66E68" w:rsidRPr="0036206A" w:rsidRDefault="00D66E68" w:rsidP="00D66E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  <w:hideMark/>
          </w:tcPr>
          <w:p w:rsidR="00D66E68" w:rsidRPr="0036206A" w:rsidRDefault="00F03500" w:rsidP="00D66E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bookmarkStart w:id="0" w:name="_GoBack"/>
            <w:r w:rsidRPr="0036206A"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57FA869" wp14:editId="6D6CBBE1">
                  <wp:extent cx="4763135" cy="3976370"/>
                  <wp:effectExtent l="0" t="0" r="0" b="5080"/>
                  <wp:docPr id="1" name="Рисунок 1" descr="http://www.sad28.ru/0_8f124_27f4a07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d28.ru/0_8f124_27f4a07d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97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Роль игры в жизни ребёнка младшего возраста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Игра</w:t>
            </w: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 занимает важное место в жизни маленького человека. Она участвует в формировании психики ребенка, развивает его, воздействует на эмоции и чувства. В игре малыш совершает первые открытия, переживает минуты радости.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Все это способствует развитию воображения, фантазии, творческих способностей, благодаря чему формируется инициативная, пытливая личность.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В 2-3 года</w:t>
            </w: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 ребенок овладевает предметными действиями, легко переносит их с одного предмета на другой.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Малыш кормит куклу палочкой-ложкой, раскладывает перед ней игрушечные камушки-котлеты, укладывает ее спать в коробку-кровать.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 xml:space="preserve">В этом возрасте, играя, дети повторяют действия окружающих их взрослых, приравнивая себя к ним. Игра у младших детей в основном </w:t>
            </w: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lastRenderedPageBreak/>
              <w:t>возникает в результате попавшего в руки предмета, т. к. каждый новый предмет — это новая игра.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Игровые действия детей младшего возраста еще крайне отрывочны. Они не связаны в единое целое.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Взрослый помогает малышу приблизиться к первым сюжетно-ролевым играм.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Самое главное, не осложнять игру длинными ролями, постараться «оживить» для ребенка отдельные предметы, вместе придумать, во что можно с ними поиграть и обязательно участвовать в игре.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Взрослый должен научить ребенка использовать предметы-заместители для того, чтобы он мог перейти к </w:t>
            </w:r>
            <w:r w:rsidRPr="0036206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предметной игре</w:t>
            </w:r>
            <w:r w:rsidRPr="0036206A">
              <w:rPr>
                <w:rFonts w:ascii="Times New Roman" w:eastAsia="Times New Roman" w:hAnsi="Times New Roman" w:cs="Times New Roman"/>
                <w:i/>
                <w:iCs/>
                <w:color w:val="463727"/>
                <w:sz w:val="28"/>
                <w:szCs w:val="28"/>
                <w:lang w:eastAsia="ru-RU"/>
              </w:rPr>
              <w:t>. Этот переход важен для дальнейшего психического развития ребенка. Можно предложить малышу покачать куклу, искупать и покормить ее, уложить спать, приготовить пирог из песка, используя ведёрко для формы. Обычно предметная игра начинается с того, что взрослый показывает отдельные действия, а затем ребенок использует эти действия и в других ситуациях.</w:t>
            </w:r>
          </w:p>
          <w:p w:rsidR="00D66E68" w:rsidRPr="0036206A" w:rsidRDefault="00D66E68" w:rsidP="00D66E68">
            <w:pPr>
              <w:spacing w:before="45" w:after="105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  <w:r w:rsidRPr="0036206A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Если Вы хотите подружиться с собственным ребёнком — играйте вместе с ним, а также помогите ему организовать игру с другими детьми.</w:t>
            </w:r>
          </w:p>
        </w:tc>
      </w:tr>
      <w:tr w:rsidR="00D66E68" w:rsidRPr="00D66E68" w:rsidTr="00F03500">
        <w:trPr>
          <w:gridAfter w:val="1"/>
          <w:wAfter w:w="9335" w:type="dxa"/>
          <w:trHeight w:val="483"/>
        </w:trPr>
        <w:tc>
          <w:tcPr>
            <w:tcW w:w="20" w:type="dxa"/>
            <w:vMerge/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63727"/>
                <w:sz w:val="28"/>
                <w:szCs w:val="28"/>
                <w:lang w:eastAsia="ru-RU"/>
              </w:rPr>
            </w:pPr>
          </w:p>
        </w:tc>
      </w:tr>
    </w:tbl>
    <w:p w:rsidR="009119E3" w:rsidRPr="00D66E68" w:rsidRDefault="009119E3" w:rsidP="00D66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E68" w:rsidRPr="00D66E68" w:rsidRDefault="00D66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6E68" w:rsidRPr="00D6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7115"/>
    <w:multiLevelType w:val="multilevel"/>
    <w:tmpl w:val="FDF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68"/>
    <w:rsid w:val="0036206A"/>
    <w:rsid w:val="009119E3"/>
    <w:rsid w:val="00D66E68"/>
    <w:rsid w:val="00F0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1137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1148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1079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21328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6221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857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  <w:divsChild>
                    <w:div w:id="9059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2117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7101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  <w:div w:id="1263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9" w:color="FBA93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2014-11-01T17:10:00Z</dcterms:created>
  <dcterms:modified xsi:type="dcterms:W3CDTF">2014-11-18T08:24:00Z</dcterms:modified>
</cp:coreProperties>
</file>