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Pr="00B97EA2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EA2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EA2">
        <w:rPr>
          <w:rFonts w:ascii="Times New Roman" w:hAnsi="Times New Roman" w:cs="Times New Roman"/>
          <w:b/>
          <w:sz w:val="48"/>
          <w:szCs w:val="48"/>
        </w:rPr>
        <w:t>«Использование развивающих игр на занятиях по математике»</w:t>
      </w:r>
    </w:p>
    <w:p w:rsidR="007B597C" w:rsidRPr="007B597C" w:rsidRDefault="007B597C" w:rsidP="007B59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97C">
        <w:rPr>
          <w:rFonts w:ascii="Times New Roman" w:hAnsi="Times New Roman" w:cs="Times New Roman"/>
          <w:b/>
          <w:sz w:val="36"/>
          <w:szCs w:val="36"/>
        </w:rPr>
        <w:t>(из опыта работы)</w:t>
      </w:r>
    </w:p>
    <w:p w:rsidR="007B597C" w:rsidRPr="00B97EA2" w:rsidRDefault="007B597C" w:rsidP="007B597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597C" w:rsidRPr="006724B5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B5">
        <w:rPr>
          <w:rFonts w:ascii="Times New Roman" w:hAnsi="Times New Roman" w:cs="Times New Roman"/>
          <w:b/>
          <w:sz w:val="28"/>
          <w:szCs w:val="28"/>
        </w:rPr>
        <w:t>Воспитатель: Лаврентьева Н.Д.</w:t>
      </w:r>
      <w:bookmarkStart w:id="0" w:name="_GoBack"/>
      <w:bookmarkEnd w:id="0"/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7C" w:rsidRPr="007B597C" w:rsidRDefault="007B597C" w:rsidP="007B5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7C">
        <w:rPr>
          <w:rFonts w:ascii="Times New Roman" w:hAnsi="Times New Roman" w:cs="Times New Roman"/>
          <w:b/>
          <w:sz w:val="28"/>
          <w:szCs w:val="28"/>
        </w:rPr>
        <w:t>2010 г.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1.Значение развивающих игр в дошкольном образовании. Анализ авторских технологий.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2.Как я использую развивающие игры на занятиях.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3.Планы на  будущее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</w:p>
    <w:p w:rsidR="007B597C" w:rsidRPr="00561EBE" w:rsidRDefault="007B597C" w:rsidP="007B59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EBE">
        <w:rPr>
          <w:rFonts w:ascii="Times New Roman" w:hAnsi="Times New Roman" w:cs="Times New Roman"/>
          <w:i/>
          <w:sz w:val="28"/>
          <w:szCs w:val="28"/>
        </w:rPr>
        <w:t>«Воображение важнее, чем знание»</w:t>
      </w:r>
    </w:p>
    <w:p w:rsidR="007B597C" w:rsidRPr="00561EBE" w:rsidRDefault="007B597C" w:rsidP="007B597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EBE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561EBE">
        <w:rPr>
          <w:rFonts w:ascii="Times New Roman" w:hAnsi="Times New Roman" w:cs="Times New Roman"/>
          <w:i/>
          <w:sz w:val="28"/>
          <w:szCs w:val="28"/>
        </w:rPr>
        <w:t>Энштейн</w:t>
      </w:r>
      <w:proofErr w:type="spellEnd"/>
      <w:r w:rsidRPr="00561EBE">
        <w:rPr>
          <w:rFonts w:ascii="Times New Roman" w:hAnsi="Times New Roman" w:cs="Times New Roman"/>
          <w:i/>
          <w:sz w:val="28"/>
          <w:szCs w:val="28"/>
        </w:rPr>
        <w:t>.</w:t>
      </w:r>
    </w:p>
    <w:p w:rsidR="007B597C" w:rsidRPr="007B597C" w:rsidRDefault="007B597C" w:rsidP="007B59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597C" w:rsidRPr="007B597C" w:rsidRDefault="007B597C" w:rsidP="007B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пяти лет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пока у ребенка не произошло становление произвольных процессов в психике</w:t>
      </w:r>
      <w:proofErr w:type="gramStart"/>
      <w:r w:rsidRPr="007B59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597C">
        <w:rPr>
          <w:rFonts w:ascii="Times New Roman" w:hAnsi="Times New Roman" w:cs="Times New Roman"/>
          <w:sz w:val="28"/>
          <w:szCs w:val="28"/>
        </w:rPr>
        <w:t>он не должен в чисто</w:t>
      </w:r>
      <w:r>
        <w:rPr>
          <w:rFonts w:ascii="Times New Roman" w:hAnsi="Times New Roman" w:cs="Times New Roman"/>
          <w:sz w:val="28"/>
          <w:szCs w:val="28"/>
        </w:rPr>
        <w:t>м виде принимать учебную задачу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т. е .чему-то учиться. Обучение и воспитание должно строиться в игре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97C">
        <w:rPr>
          <w:rFonts w:ascii="Times New Roman" w:hAnsi="Times New Roman" w:cs="Times New Roman"/>
          <w:sz w:val="28"/>
          <w:szCs w:val="28"/>
        </w:rPr>
        <w:t xml:space="preserve"> В игре,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осуществляется формирование детской личности. «Развивающее значение игры многообразно. В игре ребенок познает окружающий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7B597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B597C">
        <w:rPr>
          <w:rFonts w:ascii="Times New Roman" w:hAnsi="Times New Roman" w:cs="Times New Roman"/>
          <w:sz w:val="28"/>
          <w:szCs w:val="28"/>
        </w:rPr>
        <w:t xml:space="preserve"> происходит становление </w:t>
      </w:r>
      <w:r>
        <w:rPr>
          <w:rFonts w:ascii="Times New Roman" w:hAnsi="Times New Roman" w:cs="Times New Roman"/>
          <w:sz w:val="28"/>
          <w:szCs w:val="28"/>
        </w:rPr>
        <w:t>самооценки и самосознания» (А</w:t>
      </w:r>
      <w:r w:rsidRPr="007B597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7B597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B597C">
        <w:rPr>
          <w:rFonts w:ascii="Times New Roman" w:hAnsi="Times New Roman" w:cs="Times New Roman"/>
          <w:sz w:val="28"/>
          <w:szCs w:val="28"/>
        </w:rPr>
        <w:t>).</w:t>
      </w:r>
    </w:p>
    <w:p w:rsidR="007B597C" w:rsidRPr="007B597C" w:rsidRDefault="007B597C" w:rsidP="007B5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Многие педагоги и психологи работают над использованием игры при обучении и воспитании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З.</w:t>
      </w:r>
      <w:r w:rsidRPr="007B597C">
        <w:rPr>
          <w:rFonts w:ascii="Times New Roman" w:hAnsi="Times New Roman" w:cs="Times New Roman"/>
          <w:sz w:val="28"/>
          <w:szCs w:val="28"/>
        </w:rPr>
        <w:t>А. Михайлова разработала «Игровые занимательные задачи для дошкольников».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М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1985г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где предложен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занимательный материал математического содержания в игровой форме. </w:t>
      </w:r>
      <w:proofErr w:type="gramStart"/>
      <w:r w:rsidRPr="007B597C">
        <w:rPr>
          <w:rFonts w:ascii="Times New Roman" w:hAnsi="Times New Roman" w:cs="Times New Roman"/>
          <w:sz w:val="28"/>
          <w:szCs w:val="28"/>
        </w:rPr>
        <w:t>В книге «Давайте поиграем»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1996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А.А. Столяра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обучение дошкольников основано на исполь</w:t>
      </w:r>
      <w:r>
        <w:rPr>
          <w:rFonts w:ascii="Times New Roman" w:hAnsi="Times New Roman" w:cs="Times New Roman"/>
          <w:sz w:val="28"/>
          <w:szCs w:val="28"/>
        </w:rPr>
        <w:t>зовании специальных развивающих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обучающих игр, которые моделируют важные понятия не только математи</w:t>
      </w:r>
      <w:r>
        <w:rPr>
          <w:rFonts w:ascii="Times New Roman" w:hAnsi="Times New Roman" w:cs="Times New Roman"/>
          <w:sz w:val="28"/>
          <w:szCs w:val="28"/>
        </w:rPr>
        <w:t>ки, но и информатики (алгоритмы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кодирование информации, вычислительная машина, формирование основных логических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(«не», «и», «или»).</w:t>
      </w:r>
      <w:proofErr w:type="gramEnd"/>
    </w:p>
    <w:p w:rsidR="007B597C" w:rsidRPr="007B597C" w:rsidRDefault="007B597C" w:rsidP="007B5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психолог Л.</w:t>
      </w:r>
      <w:r w:rsidRPr="007B597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B597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B597C">
        <w:rPr>
          <w:rFonts w:ascii="Times New Roman" w:hAnsi="Times New Roman" w:cs="Times New Roman"/>
          <w:sz w:val="28"/>
          <w:szCs w:val="28"/>
        </w:rPr>
        <w:t xml:space="preserve"> говорил: «Научные понятия не усваиваются и не </w:t>
      </w:r>
      <w:r>
        <w:rPr>
          <w:rFonts w:ascii="Times New Roman" w:hAnsi="Times New Roman" w:cs="Times New Roman"/>
          <w:sz w:val="28"/>
          <w:szCs w:val="28"/>
        </w:rPr>
        <w:t>заучиваются ребенком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не берутся памятью, а возникают и складываются с помощью величайшего напряжения всей а</w:t>
      </w:r>
      <w:r>
        <w:rPr>
          <w:rFonts w:ascii="Times New Roman" w:hAnsi="Times New Roman" w:cs="Times New Roman"/>
          <w:sz w:val="28"/>
          <w:szCs w:val="28"/>
        </w:rPr>
        <w:t>ктивности его собственной мысли</w:t>
      </w:r>
      <w:r w:rsidRPr="007B59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97C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много внимания уделяет играм З</w:t>
      </w:r>
      <w:r w:rsidRPr="007B597C">
        <w:rPr>
          <w:rFonts w:ascii="Times New Roman" w:hAnsi="Times New Roman" w:cs="Times New Roman"/>
          <w:sz w:val="28"/>
          <w:szCs w:val="28"/>
        </w:rPr>
        <w:t>.М Богуславская «Развивающие игры для детей младшего дошкольного возраста» М.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1991г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где игры представлены увлекательно по форме и содержанию, и представляют собой хорошо продуманную систему, основанную на психических закономерностях развития ребенка. О </w:t>
      </w:r>
      <w:r w:rsidRPr="007B597C">
        <w:rPr>
          <w:rFonts w:ascii="Times New Roman" w:hAnsi="Times New Roman" w:cs="Times New Roman"/>
          <w:sz w:val="28"/>
          <w:szCs w:val="28"/>
        </w:rPr>
        <w:lastRenderedPageBreak/>
        <w:t>проведении занятий в детском саду в игровой форме рекомендовала</w:t>
      </w:r>
      <w:proofErr w:type="gramStart"/>
      <w:r w:rsidRPr="007B597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B597C">
        <w:rPr>
          <w:rFonts w:ascii="Times New Roman" w:hAnsi="Times New Roman" w:cs="Times New Roman"/>
          <w:sz w:val="28"/>
          <w:szCs w:val="28"/>
        </w:rPr>
        <w:t xml:space="preserve"> М. Дьяченко. В своей </w:t>
      </w:r>
      <w:r>
        <w:rPr>
          <w:rFonts w:ascii="Times New Roman" w:hAnsi="Times New Roman" w:cs="Times New Roman"/>
          <w:sz w:val="28"/>
          <w:szCs w:val="28"/>
        </w:rPr>
        <w:t>книге «Чего на свете не бывает»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использует игры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Pr="007B597C">
        <w:rPr>
          <w:rFonts w:ascii="Times New Roman" w:hAnsi="Times New Roman" w:cs="Times New Roman"/>
          <w:sz w:val="28"/>
          <w:szCs w:val="28"/>
        </w:rPr>
        <w:t>развитию у дошкольников внимания, памяти, мышления, воображения. В книге «Информатика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в играх и задачах» Т.О</w:t>
      </w:r>
      <w:r w:rsidRPr="007B5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Волковой. М «Экспресс» 1996</w:t>
      </w:r>
      <w:r w:rsidRPr="007B59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597C">
        <w:rPr>
          <w:rFonts w:ascii="Times New Roman" w:hAnsi="Times New Roman" w:cs="Times New Roman"/>
          <w:sz w:val="28"/>
          <w:szCs w:val="28"/>
        </w:rPr>
        <w:t>, помимо занимательных за</w:t>
      </w:r>
      <w:r>
        <w:rPr>
          <w:rFonts w:ascii="Times New Roman" w:hAnsi="Times New Roman" w:cs="Times New Roman"/>
          <w:sz w:val="28"/>
          <w:szCs w:val="28"/>
        </w:rPr>
        <w:t>даний в игровой форме для детей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еще содержатся пояснения, необходимые советы и рекомендации родителям по выполнению заданий и ответы. Также «Развивающие упражнения для детей дошкольного возраста» рекомендует Минаева В.М.1994г. В этом пособии предлагается серия графических упражнения способствующие развитию познавательных процессов.</w:t>
      </w:r>
    </w:p>
    <w:p w:rsidR="007B597C" w:rsidRPr="007B597C" w:rsidRDefault="007B597C" w:rsidP="00A24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Для развития абстрактного мышления дошкольников ведущее место принадлежит образному мышлению и воображению. Образная подача материала обеспечивает большую эффективность его запоминания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ость самостоятельного мышления </w:t>
      </w:r>
      <w:r w:rsidRPr="007B597C">
        <w:rPr>
          <w:rFonts w:ascii="Times New Roman" w:hAnsi="Times New Roman" w:cs="Times New Roman"/>
          <w:sz w:val="28"/>
          <w:szCs w:val="28"/>
        </w:rPr>
        <w:t>ребенка. С младшей г</w:t>
      </w:r>
      <w:r>
        <w:rPr>
          <w:rFonts w:ascii="Times New Roman" w:hAnsi="Times New Roman" w:cs="Times New Roman"/>
          <w:sz w:val="28"/>
          <w:szCs w:val="28"/>
        </w:rPr>
        <w:t>руппы я даю детям представление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что существует особый мир чисел и фигур,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который называется «математика».</w:t>
      </w:r>
    </w:p>
    <w:p w:rsidR="007B597C" w:rsidRPr="007B597C" w:rsidRDefault="007B597C" w:rsidP="007B5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Взрослый теперь представляет интерес в первую очередь, как источник интересной и достоверной информации. Мнение сверстников становится тоже значимым. Поэтому я стараюсь организовывать формы взаимодействия детей, предполагающие сотрудничество, а не соревнование. Мышление носит наглядно-образный характер. Занятия показывают, что самым эффективным способом сделать информацию интересной для ребенка этого возраста, является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одушевление. В этом возрасте дети с удовольствием слушают волшебные сказки, проявляют большой интерес к ним и представления легче воспринимают и запоминают новый материал. Главной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с детьми среднего </w:t>
      </w:r>
      <w:r w:rsidRPr="007B597C">
        <w:rPr>
          <w:rFonts w:ascii="Times New Roman" w:hAnsi="Times New Roman" w:cs="Times New Roman"/>
          <w:sz w:val="28"/>
          <w:szCs w:val="28"/>
        </w:rPr>
        <w:t>возраста является формирование предста</w:t>
      </w:r>
      <w:r>
        <w:rPr>
          <w:rFonts w:ascii="Times New Roman" w:hAnsi="Times New Roman" w:cs="Times New Roman"/>
          <w:sz w:val="28"/>
          <w:szCs w:val="28"/>
        </w:rPr>
        <w:t>вления о числах первого десятка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как о существен</w:t>
      </w:r>
      <w:r>
        <w:rPr>
          <w:rFonts w:ascii="Times New Roman" w:hAnsi="Times New Roman" w:cs="Times New Roman"/>
          <w:sz w:val="28"/>
          <w:szCs w:val="28"/>
        </w:rPr>
        <w:t xml:space="preserve">ных признаках </w:t>
      </w:r>
      <w:r w:rsidRPr="007B597C">
        <w:rPr>
          <w:rFonts w:ascii="Times New Roman" w:hAnsi="Times New Roman" w:cs="Times New Roman"/>
          <w:sz w:val="28"/>
          <w:szCs w:val="28"/>
        </w:rPr>
        <w:t>явлений окружающего мира. Для знакомства с числом основой выбирается не количественная характеристика, а</w:t>
      </w:r>
      <w:r>
        <w:rPr>
          <w:rFonts w:ascii="Times New Roman" w:hAnsi="Times New Roman" w:cs="Times New Roman"/>
          <w:sz w:val="28"/>
          <w:szCs w:val="28"/>
        </w:rPr>
        <w:t xml:space="preserve"> вытекающая из нее качественная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поэтому предполагается сконцентрировать внимание детей на тех явлениях, в которых качество точно определено. Например, с числом один, связывается представление о том, что бывает только одно единств</w:t>
      </w:r>
      <w:r>
        <w:rPr>
          <w:rFonts w:ascii="Times New Roman" w:hAnsi="Times New Roman" w:cs="Times New Roman"/>
          <w:sz w:val="28"/>
          <w:szCs w:val="28"/>
        </w:rPr>
        <w:t>енное на свете. И дети называют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что это наша планета Земля,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- ближайшая к нам звезда. На каждом занятии я использую прием соединения материала с интересным,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познавательным </w:t>
      </w:r>
      <w:r w:rsidRPr="007B597C">
        <w:rPr>
          <w:rFonts w:ascii="Times New Roman" w:hAnsi="Times New Roman" w:cs="Times New Roman"/>
          <w:sz w:val="28"/>
          <w:szCs w:val="28"/>
        </w:rPr>
        <w:t>содержанием. Так дети узнают, что 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царь зверей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это символ храбрости и стойкости, а дуб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король 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это символ силы и единственности. С числом два связыв</w:t>
      </w:r>
      <w:r>
        <w:rPr>
          <w:rFonts w:ascii="Times New Roman" w:hAnsi="Times New Roman" w:cs="Times New Roman"/>
          <w:sz w:val="28"/>
          <w:szCs w:val="28"/>
        </w:rPr>
        <w:t xml:space="preserve">ается представление о том, что </w:t>
      </w:r>
      <w:r w:rsidRPr="007B597C">
        <w:rPr>
          <w:rFonts w:ascii="Times New Roman" w:hAnsi="Times New Roman" w:cs="Times New Roman"/>
          <w:sz w:val="28"/>
          <w:szCs w:val="28"/>
        </w:rPr>
        <w:t xml:space="preserve">встречается парами. Многие дети называли, что это две руки, пара перчаток, </w:t>
      </w:r>
      <w:r w:rsidRPr="007B597C">
        <w:rPr>
          <w:rFonts w:ascii="Times New Roman" w:hAnsi="Times New Roman" w:cs="Times New Roman"/>
          <w:sz w:val="28"/>
          <w:szCs w:val="28"/>
        </w:rPr>
        <w:lastRenderedPageBreak/>
        <w:t>вилка и нож, два ботинка, чашка с блюдцем одна девочка назвала маму и папу, которых связала числом два. Число три я связала с иллюстрациями знакомых и любимых всеми сказок: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медведя, 3 поросенка, трехглавый дракон. Ребята с удовольствием играли в эти сказки. </w:t>
      </w:r>
      <w:r>
        <w:rPr>
          <w:rFonts w:ascii="Times New Roman" w:hAnsi="Times New Roman" w:cs="Times New Roman"/>
          <w:sz w:val="28"/>
          <w:szCs w:val="28"/>
        </w:rPr>
        <w:t>Также дети сумели сами доказать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почему треугольник связан с числом три. </w:t>
      </w:r>
    </w:p>
    <w:p w:rsidR="007B597C" w:rsidRPr="007B597C" w:rsidRDefault="007B597C" w:rsidP="00FC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 xml:space="preserve">Можно на </w:t>
      </w:r>
      <w:r>
        <w:rPr>
          <w:rFonts w:ascii="Times New Roman" w:hAnsi="Times New Roman" w:cs="Times New Roman"/>
          <w:sz w:val="28"/>
          <w:szCs w:val="28"/>
        </w:rPr>
        <w:t>каждого ребенка завести тетради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где проводить работу в занимательной форме для более быстрого запоминания чисел и цифр. За правильную и аккуратно выполненную работу ребенок может получать солнышко. В тетрадях можно также в конце каждого занятия писать, на что надо уделить внимание конкретному ребенку, родители это закрепляют дома со своими детьми. </w:t>
      </w:r>
    </w:p>
    <w:p w:rsidR="007B597C" w:rsidRPr="007B597C" w:rsidRDefault="007B597C" w:rsidP="00FC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 xml:space="preserve">Когда знакомлю с новым числом, я рассказываю о проявлении этого числа в жизни природы и окружающем мире  использую прием </w:t>
      </w:r>
      <w:r>
        <w:rPr>
          <w:rFonts w:ascii="Times New Roman" w:hAnsi="Times New Roman" w:cs="Times New Roman"/>
          <w:sz w:val="28"/>
          <w:szCs w:val="28"/>
        </w:rPr>
        <w:t>эстетической подачи знака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7B597C">
        <w:rPr>
          <w:rFonts w:ascii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>показываю цифру разного размера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разного цвет</w:t>
      </w:r>
      <w:r>
        <w:rPr>
          <w:rFonts w:ascii="Times New Roman" w:hAnsi="Times New Roman" w:cs="Times New Roman"/>
          <w:sz w:val="28"/>
          <w:szCs w:val="28"/>
        </w:rPr>
        <w:t>а, разного шрифта. На занятиях конструирования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дети с удовольствием лепя</w:t>
      </w:r>
      <w:r>
        <w:rPr>
          <w:rFonts w:ascii="Times New Roman" w:hAnsi="Times New Roman" w:cs="Times New Roman"/>
          <w:sz w:val="28"/>
          <w:szCs w:val="28"/>
        </w:rPr>
        <w:t>т изученные цифры, выкладывают их из счетных палочек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из мелкого конструктора, на улице лепят их из снега. На закрепление изученных цифр я провожу различные развивающие игры. Например, на закрепление цифры два проводила игры «Найди </w:t>
      </w:r>
      <w:proofErr w:type="spellStart"/>
      <w:proofErr w:type="gramStart"/>
      <w:r w:rsidRPr="007B597C">
        <w:rPr>
          <w:rFonts w:ascii="Times New Roman" w:hAnsi="Times New Roman" w:cs="Times New Roman"/>
          <w:sz w:val="28"/>
          <w:szCs w:val="28"/>
        </w:rPr>
        <w:t>такой-же</w:t>
      </w:r>
      <w:proofErr w:type="spellEnd"/>
      <w:proofErr w:type="gramEnd"/>
      <w:r w:rsidRPr="007B597C">
        <w:rPr>
          <w:rFonts w:ascii="Times New Roman" w:hAnsi="Times New Roman" w:cs="Times New Roman"/>
          <w:sz w:val="28"/>
          <w:szCs w:val="28"/>
        </w:rPr>
        <w:t>», «Какая карт</w:t>
      </w:r>
      <w:r>
        <w:rPr>
          <w:rFonts w:ascii="Times New Roman" w:hAnsi="Times New Roman" w:cs="Times New Roman"/>
          <w:sz w:val="28"/>
          <w:szCs w:val="28"/>
        </w:rPr>
        <w:t>инка лишняя», «Найди себе пару»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и др. На закрепление цифры три проводила игры «Назови номер автобуса», «</w:t>
      </w:r>
      <w:r>
        <w:rPr>
          <w:rFonts w:ascii="Times New Roman" w:hAnsi="Times New Roman" w:cs="Times New Roman"/>
          <w:sz w:val="28"/>
          <w:szCs w:val="28"/>
        </w:rPr>
        <w:t xml:space="preserve">Отгадай-ка», «Найди игрушку» и </w:t>
      </w:r>
      <w:r w:rsidRPr="007B597C">
        <w:rPr>
          <w:rFonts w:ascii="Times New Roman" w:hAnsi="Times New Roman" w:cs="Times New Roman"/>
          <w:sz w:val="28"/>
          <w:szCs w:val="28"/>
        </w:rPr>
        <w:t>др. Такие игры формируют навыки выражения качества через число. На итоговом занятии мы рисуем число. Эт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B597C">
        <w:rPr>
          <w:rFonts w:ascii="Times New Roman" w:hAnsi="Times New Roman" w:cs="Times New Roman"/>
          <w:sz w:val="28"/>
          <w:szCs w:val="28"/>
        </w:rPr>
        <w:t xml:space="preserve">будет страница числового ряда, который потом </w:t>
      </w:r>
      <w:proofErr w:type="gramStart"/>
      <w:r w:rsidRPr="007B597C">
        <w:rPr>
          <w:rFonts w:ascii="Times New Roman" w:hAnsi="Times New Roman" w:cs="Times New Roman"/>
          <w:sz w:val="28"/>
          <w:szCs w:val="28"/>
        </w:rPr>
        <w:t>поместим на магнитную доску в группе и он</w:t>
      </w:r>
      <w:proofErr w:type="gramEnd"/>
      <w:r w:rsidRPr="007B597C">
        <w:rPr>
          <w:rFonts w:ascii="Times New Roman" w:hAnsi="Times New Roman" w:cs="Times New Roman"/>
          <w:sz w:val="28"/>
          <w:szCs w:val="28"/>
        </w:rPr>
        <w:t xml:space="preserve"> будет находиться там до конца учебного года.</w:t>
      </w:r>
    </w:p>
    <w:p w:rsidR="007B597C" w:rsidRPr="007B597C" w:rsidRDefault="007B597C" w:rsidP="00FC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Большое значение я придаю развитию образного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абстрактного воображения детей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воспитанию интереса к математике. С этой целью провожу игры: «Чем это может быть», «Заколдованные предметы». В игре «Дорисуй» показываю карточку с изображением какой-нибудь геометрической фигуры, например квадрат и дети  придумывают свои рисунки</w:t>
      </w:r>
      <w:r>
        <w:rPr>
          <w:rFonts w:ascii="Times New Roman" w:hAnsi="Times New Roman" w:cs="Times New Roman"/>
          <w:sz w:val="28"/>
          <w:szCs w:val="28"/>
        </w:rPr>
        <w:t xml:space="preserve"> (окно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телевизор, носовой платок).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С целью развития мышления детей использую логические игры. Назначение этих игр состоит в активизации умственной деятельности детей, в оживлении процесса обучения. В логических играх важна последовательность 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например в игре «Найди отличие» дети на основе зрительного со</w:t>
      </w:r>
      <w:r>
        <w:rPr>
          <w:rFonts w:ascii="Times New Roman" w:hAnsi="Times New Roman" w:cs="Times New Roman"/>
          <w:sz w:val="28"/>
          <w:szCs w:val="28"/>
        </w:rPr>
        <w:t>поставления находят несколько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одинаковых</w:t>
      </w:r>
      <w:r w:rsidRPr="007B597C">
        <w:rPr>
          <w:rFonts w:ascii="Times New Roman" w:hAnsi="Times New Roman" w:cs="Times New Roman"/>
          <w:sz w:val="28"/>
          <w:szCs w:val="28"/>
        </w:rPr>
        <w:t xml:space="preserve"> по цвету, форме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7B597C">
        <w:rPr>
          <w:rFonts w:ascii="Times New Roman" w:hAnsi="Times New Roman" w:cs="Times New Roman"/>
          <w:sz w:val="28"/>
          <w:szCs w:val="28"/>
        </w:rPr>
        <w:t>. В игре «Что лишнее»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>на основе зрительного анализа,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сопоставления, находят предмет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lastRenderedPageBreak/>
        <w:t>который не должен быть на картине и доказывают свой выбор. Дети уже имеют представление о таких гео</w:t>
      </w:r>
      <w:r>
        <w:rPr>
          <w:rFonts w:ascii="Times New Roman" w:hAnsi="Times New Roman" w:cs="Times New Roman"/>
          <w:sz w:val="28"/>
          <w:szCs w:val="28"/>
        </w:rPr>
        <w:t>метрических телах</w:t>
      </w:r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как, куб, шар. С помощью подвижной игры «Прокати в ворота», дети нашли отличительные признаки куба и шара. С помощью развивающих игр дети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различать куб от квадрата</w:t>
      </w:r>
      <w:proofErr w:type="gramEnd"/>
      <w:r w:rsidRPr="007B5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7C">
        <w:rPr>
          <w:rFonts w:ascii="Times New Roman" w:hAnsi="Times New Roman" w:cs="Times New Roman"/>
          <w:sz w:val="28"/>
          <w:szCs w:val="28"/>
        </w:rPr>
        <w:t xml:space="preserve">шар от круга и правильно их называть, не путать. Детям нравится играть в игру «Угадай-ка», где </w:t>
      </w:r>
      <w:r>
        <w:rPr>
          <w:rFonts w:ascii="Times New Roman" w:hAnsi="Times New Roman" w:cs="Times New Roman"/>
          <w:sz w:val="28"/>
          <w:szCs w:val="28"/>
        </w:rPr>
        <w:t xml:space="preserve">я говорю определение, а ребята </w:t>
      </w:r>
      <w:r w:rsidRPr="007B597C">
        <w:rPr>
          <w:rFonts w:ascii="Times New Roman" w:hAnsi="Times New Roman" w:cs="Times New Roman"/>
          <w:sz w:val="28"/>
          <w:szCs w:val="28"/>
        </w:rPr>
        <w:t>поднимают геометрические фигуры, например «У него четыре угла и все стороны равны». Дети учатся узнавать предметы по описанию. Также знакомлю детей, как нужно ориентироваться в пространстве. Для этого провожу такие игры, как «Найди спрятанную игрушку», «Куда пойдешь и что найдешь» и др. На каждом занятии стараюсь задавать детям вопрос «Какой», тем самым побуждая их описывать предметы, которые они видят.</w:t>
      </w:r>
    </w:p>
    <w:p w:rsidR="007B597C" w:rsidRPr="007B597C" w:rsidRDefault="007B597C" w:rsidP="00FC6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Таким образом, стараюсь систематически продумывать педагогическую работу, используя разнообразные развивающие игры.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будущее: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 xml:space="preserve">1.Дополнять игровую зону, зоной </w:t>
      </w:r>
      <w:proofErr w:type="spellStart"/>
      <w:r w:rsidRPr="007B597C">
        <w:rPr>
          <w:rFonts w:ascii="Times New Roman" w:hAnsi="Times New Roman" w:cs="Times New Roman"/>
          <w:sz w:val="28"/>
          <w:szCs w:val="28"/>
        </w:rPr>
        <w:t>костюмирования</w:t>
      </w:r>
      <w:proofErr w:type="spellEnd"/>
      <w:r w:rsidRPr="007B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97C" w:rsidRPr="007B597C" w:rsidRDefault="007B597C" w:rsidP="007B597C">
      <w:pPr>
        <w:rPr>
          <w:rFonts w:ascii="Times New Roman" w:hAnsi="Times New Roman" w:cs="Times New Roman"/>
          <w:sz w:val="28"/>
          <w:szCs w:val="28"/>
        </w:rPr>
      </w:pPr>
      <w:r w:rsidRPr="007B597C">
        <w:rPr>
          <w:rFonts w:ascii="Times New Roman" w:hAnsi="Times New Roman" w:cs="Times New Roman"/>
          <w:sz w:val="28"/>
          <w:szCs w:val="28"/>
        </w:rPr>
        <w:t>2.В качестве итогового занятия, показать сказку « Три медведя».</w:t>
      </w:r>
    </w:p>
    <w:sectPr w:rsidR="007B597C" w:rsidRPr="007B597C" w:rsidSect="0027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97C"/>
    <w:rsid w:val="00276F2B"/>
    <w:rsid w:val="00561EBE"/>
    <w:rsid w:val="007B597C"/>
    <w:rsid w:val="00A24EF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1181</Words>
  <Characters>6734</Characters>
  <Application>Microsoft Office Word</Application>
  <DocSecurity>0</DocSecurity>
  <Lines>56</Lines>
  <Paragraphs>15</Paragraphs>
  <ScaleCrop>false</ScaleCrop>
  <Company>Melkosoft Inc.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Ogomor XP v7.12</dc:creator>
  <cp:keywords/>
  <dc:description/>
  <cp:lastModifiedBy>Ogomor XP v7.12</cp:lastModifiedBy>
  <cp:revision>5</cp:revision>
  <dcterms:created xsi:type="dcterms:W3CDTF">2012-02-04T18:05:00Z</dcterms:created>
  <dcterms:modified xsi:type="dcterms:W3CDTF">2012-02-04T18:23:00Z</dcterms:modified>
</cp:coreProperties>
</file>