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55" w:rsidRDefault="00EE5155" w:rsidP="00EE5155">
      <w:r>
        <w:t>Учебно-методическое пособие по аппликации в разновозрастных группах и задачи их обучения.</w:t>
      </w:r>
    </w:p>
    <w:p w:rsidR="00EE5155" w:rsidRDefault="00EE5155" w:rsidP="00EE5155">
      <w:r w:rsidRPr="00EE5155">
        <w:rPr>
          <w:color w:val="FF0000"/>
        </w:rPr>
        <w:t>Оборудование</w:t>
      </w:r>
      <w:r w:rsidRPr="00EE5155">
        <w:rPr>
          <w:color w:val="FF0000"/>
        </w:rPr>
        <w:t xml:space="preserve"> </w:t>
      </w:r>
      <w:r>
        <w:t xml:space="preserve">для </w:t>
      </w:r>
      <w:r>
        <w:t xml:space="preserve"> занятий по аппликации</w:t>
      </w:r>
      <w:r>
        <w:t>:</w:t>
      </w:r>
    </w:p>
    <w:p w:rsidR="00EE5155" w:rsidRDefault="00EE5155" w:rsidP="00EE5155">
      <w:r>
        <w:t>Бумага: белая и цветная тонкая, папиросная, гофрированная, шагренев</w:t>
      </w:r>
      <w:r>
        <w:t>ая, тис</w:t>
      </w:r>
      <w:r>
        <w:t>неная, глянцевая.</w:t>
      </w:r>
    </w:p>
    <w:p w:rsidR="00EE5155" w:rsidRDefault="00EE5155" w:rsidP="00EE5155">
      <w:r>
        <w:t>Бумага плотная и цветной картон.</w:t>
      </w:r>
    </w:p>
    <w:p w:rsidR="00EE5155" w:rsidRDefault="00EE5155" w:rsidP="00EE5155">
      <w:r>
        <w:t>Пестрая бумага: мраморная, оберточная, обойная, иллюстрации из журналов, газетная.</w:t>
      </w:r>
    </w:p>
    <w:p w:rsidR="00EE5155" w:rsidRDefault="00EE5155" w:rsidP="00EE5155">
      <w:r>
        <w:t>Фольга, ткань, засушенные растения, соломка, береста.</w:t>
      </w:r>
    </w:p>
    <w:p w:rsidR="00EE5155" w:rsidRDefault="00EE5155" w:rsidP="00EE5155">
      <w:r>
        <w:t>Ножницы с закругленными концами.</w:t>
      </w:r>
    </w:p>
    <w:p w:rsidR="00EE5155" w:rsidRDefault="00EE5155" w:rsidP="00EE5155">
      <w:r>
        <w:t>Клей: клейстер мучной, клей ПВА, клей обойный.</w:t>
      </w:r>
    </w:p>
    <w:p w:rsidR="00EE5155" w:rsidRDefault="00EE5155" w:rsidP="00EE5155">
      <w:r>
        <w:t>Кисти щетинные клеевые или клеевой карандаш.</w:t>
      </w:r>
    </w:p>
    <w:p w:rsidR="00EE5155" w:rsidRDefault="00EE5155" w:rsidP="00EE5155">
      <w:r>
        <w:t xml:space="preserve">Клеенки: « 10 х 10 см </w:t>
      </w:r>
      <w:proofErr w:type="gramStart"/>
      <w:r>
        <w:t>-д</w:t>
      </w:r>
      <w:proofErr w:type="gramEnd"/>
      <w:r>
        <w:t>ля мелких работ, большие, закрывающие стол -для крупных работ.</w:t>
      </w:r>
    </w:p>
    <w:p w:rsidR="00EE5155" w:rsidRDefault="00EE5155" w:rsidP="00EE5155">
      <w:r>
        <w:t>Вата, мех, поролон, кусочки цветного оргс</w:t>
      </w:r>
      <w:r>
        <w:t>текла, цветные пуговицы, веревоч</w:t>
      </w:r>
      <w:r>
        <w:t xml:space="preserve">ки, шнуры, крупа, яичная скорлупа, кожа, береста, цветная клеенка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t xml:space="preserve"> - все, что клеится, любые материалы. Подносы, емкости для клея: баночки, </w:t>
      </w:r>
      <w:proofErr w:type="spellStart"/>
      <w:r>
        <w:t>мензурочки</w:t>
      </w:r>
      <w:proofErr w:type="spellEnd"/>
      <w:r>
        <w:t>, солонки, коробки для обрезков.</w:t>
      </w:r>
    </w:p>
    <w:p w:rsidR="00EE5155" w:rsidRDefault="00EE5155" w:rsidP="00EE5155"/>
    <w:p w:rsidR="00EE5155" w:rsidRDefault="00EE5155" w:rsidP="00EE5155">
      <w:bookmarkStart w:id="0" w:name="_GoBack"/>
      <w:r w:rsidRPr="00EE5155">
        <w:rPr>
          <w:color w:val="FF0000"/>
        </w:rPr>
        <w:t>Задачи обучения</w:t>
      </w:r>
      <w:r>
        <w:t xml:space="preserve"> </w:t>
      </w:r>
      <w:bookmarkEnd w:id="0"/>
      <w:r>
        <w:t>изобразительным умениям в аппликации</w:t>
      </w:r>
    </w:p>
    <w:p w:rsidR="00EE5155" w:rsidRDefault="00EE5155" w:rsidP="00EE5155">
      <w:r>
        <w:t>I младшая группа</w:t>
      </w:r>
    </w:p>
    <w:p w:rsidR="00EE5155" w:rsidRDefault="00EE5155" w:rsidP="00EE5155">
      <w:r>
        <w:t>Учить детей из бумажных геометрических деталей: кружочков, квадратов, треугольников создавать изображения:</w:t>
      </w:r>
    </w:p>
    <w:p w:rsidR="00EE5155" w:rsidRDefault="00EE5155" w:rsidP="00EE5155">
      <w:r>
        <w:t>1. Простых предметов по типу игры в «Мозаику»: бусы, снеговик, домик;</w:t>
      </w:r>
    </w:p>
    <w:p w:rsidR="00EE5155" w:rsidRDefault="00EE5155" w:rsidP="00EE5155">
      <w:r>
        <w:t>2. узоров способом повтора или чередования элементов на полосе, круге, квадрате - по кайме.</w:t>
      </w:r>
    </w:p>
    <w:p w:rsidR="00EE5155" w:rsidRDefault="00EE5155" w:rsidP="00EE5155">
      <w:r>
        <w:t>II младшая группа</w:t>
      </w:r>
    </w:p>
    <w:p w:rsidR="00EE5155" w:rsidRDefault="00EE5155" w:rsidP="00EE5155">
      <w:r>
        <w:t>Продолжать учить детей:</w:t>
      </w:r>
    </w:p>
    <w:p w:rsidR="00EE5155" w:rsidRDefault="00EE5155" w:rsidP="00EE5155">
      <w:r>
        <w:t>1. изображать из геометрических деталей:</w:t>
      </w:r>
      <w:r>
        <w:tab/>
      </w:r>
    </w:p>
    <w:p w:rsidR="00EE5155" w:rsidRDefault="00EE5155" w:rsidP="00EE5155">
      <w:r>
        <w:t>-</w:t>
      </w:r>
      <w:r>
        <w:tab/>
        <w:t xml:space="preserve">предметы, состоящие из 2-4 частей, круглой, квадратной, треугольной, прямоугольной формы </w:t>
      </w:r>
    </w:p>
    <w:p w:rsidR="00EE5155" w:rsidRDefault="00EE5155" w:rsidP="00EE5155">
      <w:r>
        <w:t>- геометрические узоры на полосе, круге, квадрате, предметах, изображающих посуду, одежду, располагая элементы способом чередования или симметрично</w:t>
      </w:r>
    </w:p>
    <w:p w:rsidR="00EE5155" w:rsidRDefault="00EE5155" w:rsidP="00EE5155">
      <w:r>
        <w:t xml:space="preserve">2. дополнять аппликации </w:t>
      </w:r>
      <w:proofErr w:type="spellStart"/>
      <w:r>
        <w:t>дорисовыванием</w:t>
      </w:r>
      <w:proofErr w:type="spellEnd"/>
      <w:r>
        <w:t xml:space="preserve"> мелких деталей</w:t>
      </w:r>
    </w:p>
    <w:p w:rsidR="00EE5155" w:rsidRDefault="00EE5155" w:rsidP="00EE5155">
      <w:r>
        <w:t>3. сообща создавать сюжет на общем листе (елки в лесу).</w:t>
      </w:r>
    </w:p>
    <w:p w:rsidR="00EE5155" w:rsidRDefault="00EE5155" w:rsidP="00EE5155">
      <w:r>
        <w:t xml:space="preserve">Средняя группа </w:t>
      </w:r>
    </w:p>
    <w:p w:rsidR="00EE5155" w:rsidRDefault="00EE5155" w:rsidP="00EE5155">
      <w:r>
        <w:t xml:space="preserve">Совершенствовать умения детей изображать отдельные предметы: </w:t>
      </w:r>
    </w:p>
    <w:p w:rsidR="00EE5155" w:rsidRDefault="00EE5155" w:rsidP="00EE5155">
      <w:r>
        <w:t xml:space="preserve">1. изображать реалистические предметы, игрушки, сказочных </w:t>
      </w:r>
      <w:proofErr w:type="spellStart"/>
      <w:r>
        <w:t>персо¬нажей</w:t>
      </w:r>
      <w:proofErr w:type="spellEnd"/>
      <w:r>
        <w:t xml:space="preserve"> из нескольких частей разной формы, использовать новую форму - овальную, передавать строение, пропорции предметов.</w:t>
      </w:r>
    </w:p>
    <w:p w:rsidR="00EE5155" w:rsidRDefault="00EE5155" w:rsidP="00EE5155">
      <w:r>
        <w:t>2. передавать в аппликации разные движения и позы птиц, животных человека.</w:t>
      </w:r>
    </w:p>
    <w:p w:rsidR="00EE5155" w:rsidRDefault="00EE5155" w:rsidP="00EE5155">
      <w:r>
        <w:lastRenderedPageBreak/>
        <w:t>3. изображать не только геометрические, но и растительные узоры на разных геометрических формах, изображениях одежды, обуви, посуды, располагать элементы симметрично;</w:t>
      </w:r>
    </w:p>
    <w:p w:rsidR="00EE5155" w:rsidRDefault="00EE5155" w:rsidP="00EE5155">
      <w:r>
        <w:t>4. изображать несложные сюжеты, располагая однотипные предметы в ряд на узкой полосе земли или по всему листу (например, большая и маленькая елочка), передавая относительную величину двух разных предметов (например, дом больше, чем цветок около дома).</w:t>
      </w:r>
    </w:p>
    <w:p w:rsidR="00EE5155" w:rsidRDefault="00EE5155" w:rsidP="00EE5155">
      <w:r>
        <w:t>Старшая группа</w:t>
      </w:r>
    </w:p>
    <w:p w:rsidR="00EE5155" w:rsidRDefault="00EE5155" w:rsidP="00EE5155">
      <w:r>
        <w:t>Продолжать учить детей изображать:</w:t>
      </w:r>
    </w:p>
    <w:p w:rsidR="00EE5155" w:rsidRDefault="00EE5155" w:rsidP="00EE5155">
      <w:r>
        <w:t xml:space="preserve">1. различные предметы окружающего мира, передавать их характерные и </w:t>
      </w:r>
      <w:proofErr w:type="spellStart"/>
      <w:r>
        <w:t>ин¬дивидуальные</w:t>
      </w:r>
      <w:proofErr w:type="spellEnd"/>
      <w:r>
        <w:t xml:space="preserve"> особенности. </w:t>
      </w:r>
      <w:proofErr w:type="gramStart"/>
      <w:r>
        <w:t>Например, у зверей - разные уши, мордочки, хвосты, у деревьев - разный цвет ствола, форма кроны.</w:t>
      </w:r>
      <w:proofErr w:type="gramEnd"/>
    </w:p>
    <w:p w:rsidR="00EE5155" w:rsidRDefault="00EE5155" w:rsidP="00EE5155">
      <w:r>
        <w:t xml:space="preserve">2.сюжетные композиции, располагая несколько предметов на широкой </w:t>
      </w:r>
      <w:proofErr w:type="spellStart"/>
      <w:r>
        <w:t>плос¬кости</w:t>
      </w:r>
      <w:proofErr w:type="spellEnd"/>
      <w:r>
        <w:t xml:space="preserve"> земли </w:t>
      </w:r>
      <w:proofErr w:type="gramStart"/>
      <w:r>
        <w:t>ближе-дальше</w:t>
      </w:r>
      <w:proofErr w:type="gramEnd"/>
      <w:r>
        <w:t>.</w:t>
      </w:r>
    </w:p>
    <w:p w:rsidR="00EE5155" w:rsidRDefault="00EE5155" w:rsidP="00EE5155">
      <w:r>
        <w:t xml:space="preserve">3. Разнообразные симметричные и асимметричные растительные узоры с </w:t>
      </w:r>
      <w:proofErr w:type="spellStart"/>
      <w:r>
        <w:t>гар¬моническим</w:t>
      </w:r>
      <w:proofErr w:type="spellEnd"/>
      <w:r>
        <w:t xml:space="preserve"> цветосочетанием и в тональности одного цвета, в теплой и холодной гамме, использовать ритм цвета, ритм размеров и форм, узоры по мотивам </w:t>
      </w:r>
      <w:proofErr w:type="spellStart"/>
      <w:r>
        <w:t>народ¬ных</w:t>
      </w:r>
      <w:proofErr w:type="spellEnd"/>
      <w:r>
        <w:t xml:space="preserve"> орнаментов.</w:t>
      </w:r>
    </w:p>
    <w:p w:rsidR="00EE5155" w:rsidRDefault="00EE5155" w:rsidP="00EE5155">
      <w:r>
        <w:t>4. передавать характер персонажей, настроение природы с помощью цвета.</w:t>
      </w:r>
    </w:p>
    <w:p w:rsidR="00EE5155" w:rsidRDefault="00EE5155" w:rsidP="00EE5155">
      <w:r>
        <w:t>Подготовительная к школе группа</w:t>
      </w:r>
    </w:p>
    <w:p w:rsidR="00EE5155" w:rsidRDefault="00EE5155" w:rsidP="00EE5155">
      <w:r>
        <w:t xml:space="preserve"> Продолжать формировать изобразительные умения у детей:</w:t>
      </w:r>
    </w:p>
    <w:p w:rsidR="00EE5155" w:rsidRDefault="00EE5155" w:rsidP="00EE5155">
      <w:r>
        <w:t xml:space="preserve">1. Изображать в аппликации отдельные предметы: транспорт разных видов, здания разных типов, сказочные дворцы, разные породы деревьев, сказочные деревья, реалистических и сказочных животных и птиц, людей, передавая их характер с помощью цвета и формы, очеловечивая образы, наделяя их разными чертами (деревья добрые и злые, люди грустные - веселые, звери хитрые </w:t>
      </w:r>
      <w:proofErr w:type="gramStart"/>
      <w:r>
        <w:t>-и</w:t>
      </w:r>
      <w:proofErr w:type="gramEnd"/>
      <w:r>
        <w:t>спуганные и т.п.).</w:t>
      </w:r>
    </w:p>
    <w:p w:rsidR="00EE5155" w:rsidRDefault="00EE5155" w:rsidP="00EE5155">
      <w:r>
        <w:t xml:space="preserve">2. Изображать сюжетные композиции на темы игр детей, на спортивные темы, темы праздников, сказочные и </w:t>
      </w:r>
      <w:proofErr w:type="spellStart"/>
      <w:r>
        <w:t>др</w:t>
      </w:r>
      <w:proofErr w:type="gramStart"/>
      <w:r>
        <w:t>.т</w:t>
      </w:r>
      <w:proofErr w:type="gramEnd"/>
      <w:r>
        <w:t>емы</w:t>
      </w:r>
      <w:proofErr w:type="spellEnd"/>
      <w:r>
        <w:t xml:space="preserve">, располагая предметы в перспективе: </w:t>
      </w:r>
      <w:proofErr w:type="spellStart"/>
      <w:r>
        <w:t>уда¬ленные</w:t>
      </w:r>
      <w:proofErr w:type="spellEnd"/>
      <w:r>
        <w:t xml:space="preserve"> и </w:t>
      </w:r>
      <w:proofErr w:type="spellStart"/>
      <w:r>
        <w:t>близкостоящие</w:t>
      </w:r>
      <w:proofErr w:type="spellEnd"/>
      <w:r>
        <w:t xml:space="preserve">, т.е. показывать первый, второй, третий план. Коллективно создавать сюжетные композиции на больших форматах бумаги для оформления декорации к спектаклю (например, сказочные дворцы) для оформления зала, </w:t>
      </w:r>
      <w:proofErr w:type="spellStart"/>
      <w:r>
        <w:t>груп¬повой</w:t>
      </w:r>
      <w:proofErr w:type="spellEnd"/>
      <w:r>
        <w:t xml:space="preserve"> комнаты (например, осенняя береза, яблоня </w:t>
      </w:r>
      <w:proofErr w:type="gramStart"/>
      <w:r>
        <w:t>в</w:t>
      </w:r>
      <w:proofErr w:type="gramEnd"/>
      <w:r>
        <w:t xml:space="preserve"> </w:t>
      </w:r>
      <w:proofErr w:type="gramStart"/>
      <w:r>
        <w:t>цвету</w:t>
      </w:r>
      <w:proofErr w:type="gramEnd"/>
      <w:r>
        <w:t>, снеговик и его друзья).</w:t>
      </w:r>
    </w:p>
    <w:p w:rsidR="000F1759" w:rsidRDefault="00EE5155" w:rsidP="00EE5155">
      <w:r>
        <w:t>3. изображать растительные, предметные, зооморфные орнаменты.</w:t>
      </w:r>
    </w:p>
    <w:sectPr w:rsidR="000F1759" w:rsidSect="000F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55"/>
    <w:rsid w:val="000F1759"/>
    <w:rsid w:val="00EE5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Комова</dc:creator>
  <cp:lastModifiedBy>Комова</cp:lastModifiedBy>
  <cp:revision>2</cp:revision>
  <dcterms:created xsi:type="dcterms:W3CDTF">2013-11-17T05:47:00Z</dcterms:created>
  <dcterms:modified xsi:type="dcterms:W3CDTF">2013-11-17T07:00:00Z</dcterms:modified>
</cp:coreProperties>
</file>