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Индивидуальная программа развития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(составляется по материалам речевой карты)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Ф.И. ребенка__________________________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Логопед</w:t>
      </w:r>
      <w:proofErr w:type="gramStart"/>
      <w:r w:rsidRPr="00F91C2A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F91C2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F91C2A">
        <w:rPr>
          <w:rFonts w:ascii="Times New Roman" w:eastAsia="Times New Roman" w:hAnsi="Times New Roman" w:cs="Times New Roman"/>
          <w:sz w:val="20"/>
          <w:szCs w:val="24"/>
        </w:rPr>
        <w:t>з</w:t>
      </w:r>
      <w:proofErr w:type="gramEnd"/>
      <w:r w:rsidRPr="00F91C2A">
        <w:rPr>
          <w:rFonts w:ascii="Times New Roman" w:eastAsia="Times New Roman" w:hAnsi="Times New Roman" w:cs="Times New Roman"/>
          <w:sz w:val="20"/>
          <w:szCs w:val="24"/>
        </w:rPr>
        <w:t xml:space="preserve">аключение: ОНР III </w:t>
      </w:r>
      <w:proofErr w:type="spellStart"/>
      <w:r w:rsidRPr="00F91C2A">
        <w:rPr>
          <w:rFonts w:ascii="Times New Roman" w:eastAsia="Times New Roman" w:hAnsi="Times New Roman" w:cs="Times New Roman"/>
          <w:sz w:val="20"/>
          <w:szCs w:val="24"/>
        </w:rPr>
        <w:t>ур</w:t>
      </w:r>
      <w:proofErr w:type="spellEnd"/>
      <w:r w:rsidRPr="00F91C2A">
        <w:rPr>
          <w:rFonts w:ascii="Times New Roman" w:eastAsia="Times New Roman" w:hAnsi="Times New Roman" w:cs="Times New Roman"/>
          <w:sz w:val="20"/>
          <w:szCs w:val="24"/>
        </w:rPr>
        <w:t>. Стертая форма дизартрии.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МДОУ №</w:t>
      </w:r>
      <w:proofErr w:type="spellStart"/>
      <w:r w:rsidRPr="00F91C2A">
        <w:rPr>
          <w:rFonts w:ascii="Times New Roman" w:eastAsia="Times New Roman" w:hAnsi="Times New Roman" w:cs="Times New Roman"/>
          <w:sz w:val="20"/>
          <w:szCs w:val="24"/>
        </w:rPr>
        <w:t>____на</w:t>
      </w:r>
      <w:proofErr w:type="spellEnd"/>
      <w:r w:rsidRPr="00F91C2A">
        <w:rPr>
          <w:rFonts w:ascii="Times New Roman" w:eastAsia="Times New Roman" w:hAnsi="Times New Roman" w:cs="Times New Roman"/>
          <w:sz w:val="20"/>
          <w:szCs w:val="24"/>
        </w:rPr>
        <w:t xml:space="preserve"> 201_ — 201_ учебный год.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Логопед:___________________________________________</w:t>
      </w:r>
    </w:p>
    <w:p w:rsidR="00854D43" w:rsidRPr="00F91C2A" w:rsidRDefault="00854D43" w:rsidP="00AA2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Основные направления коррекционной работы:</w:t>
      </w:r>
    </w:p>
    <w:tbl>
      <w:tblPr>
        <w:tblStyle w:val="a4"/>
        <w:tblW w:w="0" w:type="auto"/>
        <w:tblLook w:val="04A0"/>
      </w:tblPr>
      <w:tblGrid>
        <w:gridCol w:w="3450"/>
        <w:gridCol w:w="1905"/>
        <w:gridCol w:w="6135"/>
      </w:tblGrid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Краткая характеристика уровня речевого развития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Направления работы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Задачи коррекционной работы по периодам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Нарушение звукопроизноше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ния; дифференциации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звуков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арушено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произношение свистящих, шипящих, звуков: 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Л-Ль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Р-Рь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Гипотония мышц артикуляци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онного аппарата.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на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вык четкой арти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куляции звуков.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1периодЛогопедический (тонизирующий массаж).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Автоматизация шипящих изолированно, в слогах; дифференциация шипящих: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Ш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Ж- Ч; подготовительные упражнения для постановки свистящих;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над четким произношением шипящих звуков; постановка свистящих; изолированная автоматизация;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Автоматизация свистящих в слогах, словах; постановка Л; подготовительные упражнения к постановке Р.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Понимание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речи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ебенок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понимает обращенную речь.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пони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мания речи.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– 2 — 3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периодЗакреплять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умение вслушиваться в речь взрослых, находить пропущенный элемент в автоматизированном речевом ряду;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умение внимательно вслушиваться в речь взрослого, распознавать правильное и неправильное употребление падежных окончаний существительных; различение на слух правильного  и неправильного употребления личных окончаний глаголов; правильное и неправильное употребление времен глаголов; родовых окончаний прилагательных; понимание лексико-грамматических конструкций; закреплять умение отвечать на вопросы;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внимание к слову, к более точному пониманию его значения, умение выбрать из двух слов наиболее под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ходящее к данной ситуации (Девочка сломала или разби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ла стекло?; мама приклеивает или заклеивает конверт?) Определять правильность смысла предложенных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жений.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Решение логических задач. Развитие слухового внимания и логического мышления;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фонематического восприятия, звукового анали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за и синтеза, слоговой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туры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рудности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повторении сочета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ния гласных звуков, при их чет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кой артикуляции; цепоч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ки сло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Не выделяет задан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ную произносительную едини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цу, среди других.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Навыки элементарного звукового анализа отсутствуют.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Дифференциация звуков затруднена.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Отмечаются нарушения слоговой структуры слова.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фо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нематический слух, фонемати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ческое восприя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тие.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периодЗакреплять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умение различать неречевые звуки и их направление: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стукивание, похлопывание, шуршание бумаги, скрип две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ри, звуки бубна, металлофона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к усвоению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звуко-слогового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ряда путем уточнения пространственно временных представлений.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Дифференциация существительных, отличающихся несколькими звуками, сходных по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туре (аналогично) 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осел-козел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; ослик — козлик; газон — вагон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Тренировать умение удерживать в памяти и воспроизводить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ряд из 3-4 элементов.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умение выделять элементы ритмического рисунка ударением.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интонационной выразительности.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1, 2, 3, 4.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Дифференциация глаголов, сходных по звучанию (лого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пед задает вопросы к сюжетным картинкам): кто катает — кто купает; кто купает — кто покупает; кого пасут — кого несут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Тренировать умение дифференцировать правильное и неправильное произношение слов с опорой на наглядность.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Формировать умение находить в ряду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слова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отличающиеся от остальных по звуковому составу.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языковое чутье и чувство рифмы.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5, 6, 7,8, 9,10.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Совершенствовать навыки аналитико-синтетической деятельности.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Развивать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звуко-слоговые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представления ребенка.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11, 12, 13.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мелкой моторики; ведущая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рука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равая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рука ведущая.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мелкой моторики рук и совершенствова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ние графических навыков.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1-2-3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периодыОсвоение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различных движений пальцев рук. Сопрово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ждать пальчиковые упражнения стихотворными текстами.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зрительного восприя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тия (по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данным тифлопедагог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а).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Работа по преду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преждению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дис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графии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1-2-3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периоды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абота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графическими заданиями по рекомендациям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тифлопедагога. Развитие пространственной ориентировки: в частях собственного тела, трехмерное пространство. Закрепление в речи названия цвета, формы, величины.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Состояние словарного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запаса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ловарный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запас ограничен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ниманием обиходно-бытовой тематики.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Уточнение и расширение сло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варного запаса; усвоение перво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начальных навы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ков словообразо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вания (домик — лобик).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периодОпора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тематические циклы: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«Игрушки»; «Фрукты»; «Овощи»; «Фрукты – овощи»; «Семья»; «Времена года Осень»; «Грибы»; «Домашние птицы»; « Дикие птицы»; «Дикие животные»; «Домашние животные»; «Одежда»; «Обувь»; «Времена года.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Зима».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Опора на тематические циклы: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«Город, транспорт»; «Ме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бель»; «Посуда»; «Человек, части тела»; «Продукты»; «Цветы, мамин праздник»; «Весна»; «Водоемы, рыбы»; «Дом и его части».</w:t>
            </w:r>
            <w:proofErr w:type="gramEnd"/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Формировать умение произносить имена друзей, кукол (двусложные слова с ударением на первом слоге Катя, Толя, Нина и 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); односложные слова, типа кот, нос, мяч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Опора на тематические циклы: «Профессии»; «Инстру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менты»; «Зоопарк»; «Деревья, кустарники»; «Цветы, тра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вы»; «Ягоды»; «Насекомые»; «Лето».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умение произносить двусложные слова с ударением на первом слоге: санки, шуба, муха, ухо, каша и т п. Трехсложные слова с ударением на втором слоге (со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бака, панама, ворона.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Машина, лопата), на последнем (го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лова, пароход, молоко, самолет, телефон).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Различение на слух и самостоятельное употребление в речи  хорошо зна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комых слов с уменьшительным значением (домик, лобик, ручка, ножка).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грамматического строя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речи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рамматический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строй сформирован на нижней границе нормы. Допускает  ошибки в предложениях простых синтаксических конструкций; встречаются несогласования слов во фразе,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аграмматизмы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; не всегда правильно употребляет предлоги; падежи; имеются ошибки при преобразовании им сущ. во мн. ч.; ошибки в согласовании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прилагат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 и сущ. в косвенных падежах.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грамматических категорий.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– 2 – 3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периодУчить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дифференцировать действия, выраженные гла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голами ед. и мн. числа (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плывет-плывут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); действия, выра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женные глаголами прошедшего времени ед. числа муж и жен рода (Валя пел — Валя пела, Валя мыл — Валя мыла)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Падежные формы (где малыш надевает шубу, где малышу надевают шубу); притяжательные местоимения (дай маме карандаш; дай мамин карандаш);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Глаголы, обозначающие голосовые реакции животных;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Усвоение уменьшительно-ласкательной формы слова.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Активизация использования простых форм предлогов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в, на, под, за, над).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Продолжать работу по обучению изменению слов по па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дежам, согласование существительных и прилагательных в роде, числе. Активизация использования простых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гов, подведение к употреб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лению падежных форм. Обуче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ние разным способам словообразо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вани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я(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названия живот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ных, посуды: заяц — зайчата; сахар — сахарница). Упражнять в назывании предмета, его признаков, подво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дить к его описанию. Учить отвечать на вопросы, не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вторяя структуры вопроса. Обучение последовательному рассказу (игры-драматизации). Развивать умение строить разные типы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жений, используя картинки.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связной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речи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остояние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связной речи.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Рассказ-описание: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Смысловые звенья воспроизведены с незначительными сокращениями; Рассказ не содержит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аграмматизмов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, но наблюдается стереотипность оформления высказываний, поиск слов, отдельные близкие смысловые замены. Рассказ производится после минимальной помощи.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Сюжетная серия: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Допущено незначительное искажение ситуации, неправильное воспроизведение причинно-следственных связей или отсутствие связующих звеньев. Рассказ составлен без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аграмматизмов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но наблюдается стереотипность грамматического оформления, единичные случаи поиска слов или неточное словоупотребление. Картинки разложены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стимулирующей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помощью, рассказ составлен самостоятельно.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Пересказ: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Смысловые звенья воспроизведены с незначительными сокращениями. Пересказ не содержит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аграмматизмов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, но наблюдается стереотипность оформления высказываний, поиск слов, отдельные близкие словесные замены.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Пересказ после минимальной помощи или после повторного прочтения.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Формирование связной речи.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периодСоставление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предложений с заданным количеством слов с опорой на наглядность.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предложений  по картинке.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рассказа-описания по схеме, плану.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рассказа-описания по наглядному образцу. Составление рассказа по сюжетной картинке.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рассказов по простой и сложной сериям сю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жетных картинок. Пересказ простых текстов.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7F1E76" w:rsidRPr="00F91C2A" w:rsidRDefault="007F1E76" w:rsidP="00AA2C67">
      <w:pPr>
        <w:spacing w:after="0"/>
        <w:rPr>
          <w:sz w:val="18"/>
        </w:rPr>
      </w:pPr>
    </w:p>
    <w:sectPr w:rsidR="007F1E76" w:rsidRPr="00F91C2A" w:rsidSect="005D68AD">
      <w:pgSz w:w="11906" w:h="16838"/>
      <w:pgMar w:top="284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D43"/>
    <w:rsid w:val="002A70B9"/>
    <w:rsid w:val="0056339A"/>
    <w:rsid w:val="005D68AD"/>
    <w:rsid w:val="007F1E76"/>
    <w:rsid w:val="00854D43"/>
    <w:rsid w:val="008E2ECD"/>
    <w:rsid w:val="00AA2C67"/>
    <w:rsid w:val="00F9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6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7331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Утяновы</dc:creator>
  <cp:keywords/>
  <dc:description/>
  <cp:lastModifiedBy>Утяновы</cp:lastModifiedBy>
  <cp:revision>9</cp:revision>
  <dcterms:created xsi:type="dcterms:W3CDTF">2013-08-06T12:15:00Z</dcterms:created>
  <dcterms:modified xsi:type="dcterms:W3CDTF">2013-09-09T19:06:00Z</dcterms:modified>
</cp:coreProperties>
</file>