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38" w:rsidRDefault="00375C73" w:rsidP="00B55829">
      <w:pPr>
        <w:pStyle w:val="af0"/>
        <w:shd w:val="clear" w:color="auto" w:fill="FFFFFF"/>
        <w:autoSpaceDE w:val="0"/>
        <w:spacing w:line="360" w:lineRule="atLeast"/>
        <w:jc w:val="center"/>
      </w:pPr>
      <w:r>
        <w:rPr>
          <w:b/>
          <w:bCs/>
          <w:color w:val="000000"/>
          <w:sz w:val="28"/>
          <w:szCs w:val="28"/>
        </w:rPr>
        <w:t>Использование моделей  при формировании грамма</w:t>
      </w:r>
      <w:r w:rsidR="00CF5581">
        <w:rPr>
          <w:b/>
          <w:bCs/>
          <w:color w:val="000000"/>
          <w:sz w:val="28"/>
          <w:szCs w:val="28"/>
        </w:rPr>
        <w:t>тического строя речи у детей с о</w:t>
      </w:r>
      <w:r>
        <w:rPr>
          <w:b/>
          <w:bCs/>
          <w:color w:val="000000"/>
          <w:sz w:val="28"/>
          <w:szCs w:val="28"/>
        </w:rPr>
        <w:t>бщим недоразвитием речи.</w:t>
      </w:r>
    </w:p>
    <w:p w:rsidR="00836881" w:rsidRDefault="00375C73" w:rsidP="00B55829">
      <w:pPr>
        <w:pStyle w:val="a0"/>
        <w:shd w:val="clear" w:color="auto" w:fill="FFFFFF"/>
        <w:autoSpaceDE w:val="0"/>
        <w:spacing w:line="360" w:lineRule="atLeast"/>
        <w:jc w:val="both"/>
      </w:pPr>
      <w:r>
        <w:rPr>
          <w:color w:val="000000"/>
          <w:sz w:val="28"/>
          <w:szCs w:val="28"/>
        </w:rPr>
        <w:t xml:space="preserve">Формирование грамматического строя речи у детей с </w:t>
      </w:r>
      <w:r>
        <w:rPr>
          <w:i/>
          <w:iCs/>
          <w:color w:val="000000"/>
          <w:sz w:val="28"/>
          <w:szCs w:val="28"/>
        </w:rPr>
        <w:t>общим недоразвитием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речи</w:t>
      </w:r>
      <w:r>
        <w:rPr>
          <w:color w:val="000000"/>
          <w:sz w:val="28"/>
          <w:szCs w:val="28"/>
        </w:rPr>
        <w:t xml:space="preserve"> посредством дидактических игр – работа непростая, но очень нужная и интересная.</w:t>
      </w:r>
    </w:p>
    <w:p w:rsidR="00A57438" w:rsidRDefault="00836881" w:rsidP="00B55829">
      <w:pPr>
        <w:pStyle w:val="a0"/>
        <w:shd w:val="clear" w:color="auto" w:fill="FFFFFF"/>
        <w:autoSpaceDE w:val="0"/>
        <w:spacing w:line="360" w:lineRule="atLeast"/>
        <w:jc w:val="both"/>
      </w:pPr>
      <w:r>
        <w:tab/>
      </w:r>
      <w:r w:rsidR="00375C73">
        <w:rPr>
          <w:color w:val="000000"/>
          <w:sz w:val="28"/>
          <w:szCs w:val="26"/>
        </w:rPr>
        <w:t>Проанализировав литературу по этой теме, мною было решено использовать в работе уже известные игры в различных их вариантах: с постепенным усложнением в соответствии с возрастом, возможностями, уровнем подготовки детей и в соответствии с этапом коррекционной работы, а также  были придуманы и разработаны несколько новых игр, в том числе</w:t>
      </w:r>
      <w:r w:rsidR="00CF5581">
        <w:rPr>
          <w:color w:val="000000"/>
          <w:sz w:val="28"/>
          <w:szCs w:val="26"/>
        </w:rPr>
        <w:t xml:space="preserve"> игры</w:t>
      </w:r>
      <w:r w:rsidR="00375C73">
        <w:rPr>
          <w:color w:val="000000"/>
          <w:sz w:val="28"/>
          <w:szCs w:val="26"/>
        </w:rPr>
        <w:t xml:space="preserve"> </w:t>
      </w:r>
      <w:r w:rsidR="00375C73">
        <w:rPr>
          <w:i/>
          <w:iCs/>
          <w:color w:val="000000"/>
          <w:sz w:val="28"/>
          <w:szCs w:val="26"/>
        </w:rPr>
        <w:t>с использованием моделей.</w:t>
      </w:r>
    </w:p>
    <w:p w:rsidR="00A57438" w:rsidRDefault="00836881" w:rsidP="00B55829">
      <w:pPr>
        <w:pStyle w:val="a0"/>
        <w:shd w:val="clear" w:color="auto" w:fill="FFFFFF"/>
        <w:spacing w:line="360" w:lineRule="atLeast"/>
        <w:jc w:val="both"/>
      </w:pPr>
      <w:r>
        <w:rPr>
          <w:color w:val="000000"/>
          <w:sz w:val="28"/>
          <w:szCs w:val="26"/>
        </w:rPr>
        <w:tab/>
      </w:r>
      <w:r w:rsidR="00375C73">
        <w:rPr>
          <w:color w:val="000000"/>
          <w:sz w:val="28"/>
          <w:szCs w:val="26"/>
        </w:rPr>
        <w:t xml:space="preserve">На использовании этих игр хотелось бы остановиться поподробнее. Ведь игровое замещение - начало большого пути, ведущего к использованию различных символов, знаков, программ для вычислительных машин, и что самое главное, </w:t>
      </w:r>
      <w:r w:rsidR="00375C73">
        <w:rPr>
          <w:i/>
          <w:iCs/>
          <w:color w:val="000000"/>
          <w:sz w:val="28"/>
          <w:szCs w:val="26"/>
        </w:rPr>
        <w:t xml:space="preserve">к пониманию истинного значения слов, </w:t>
      </w:r>
      <w:r w:rsidR="00375C73">
        <w:rPr>
          <w:color w:val="000000"/>
          <w:sz w:val="28"/>
          <w:szCs w:val="26"/>
        </w:rPr>
        <w:t>которые не только указывают на предметы и явления, но и выделяют в них важные, существенные признаки. А это является главным в работе с детьми с общим недоразвитием речи.</w:t>
      </w:r>
    </w:p>
    <w:p w:rsidR="00A57438" w:rsidRDefault="00836881" w:rsidP="00B55829">
      <w:pPr>
        <w:pStyle w:val="a0"/>
        <w:shd w:val="clear" w:color="auto" w:fill="FFFFFF"/>
        <w:spacing w:line="360" w:lineRule="atLeast"/>
        <w:jc w:val="both"/>
      </w:pPr>
      <w:r>
        <w:rPr>
          <w:color w:val="000000"/>
          <w:sz w:val="28"/>
          <w:szCs w:val="26"/>
        </w:rPr>
        <w:tab/>
      </w:r>
      <w:r w:rsidR="00375C73">
        <w:rPr>
          <w:color w:val="000000"/>
          <w:sz w:val="28"/>
          <w:szCs w:val="26"/>
        </w:rPr>
        <w:t>Человечество выработало большое количество знаков. И главная трудность состоит не в том, чтобы усвоить правила, по которым их употребляют, а в том, чтобы понимать и учитывать</w:t>
      </w:r>
      <w:r w:rsidR="00375C73">
        <w:rPr>
          <w:i/>
          <w:color w:val="000000"/>
          <w:sz w:val="28"/>
          <w:szCs w:val="26"/>
        </w:rPr>
        <w:t xml:space="preserve">, </w:t>
      </w:r>
      <w:r w:rsidR="00375C73">
        <w:rPr>
          <w:bCs/>
          <w:i/>
          <w:color w:val="000000"/>
          <w:sz w:val="28"/>
          <w:szCs w:val="26"/>
        </w:rPr>
        <w:t>что именно</w:t>
      </w:r>
      <w:r w:rsidR="00375C73">
        <w:rPr>
          <w:b/>
          <w:bCs/>
          <w:color w:val="000000"/>
          <w:sz w:val="28"/>
          <w:szCs w:val="26"/>
        </w:rPr>
        <w:t xml:space="preserve"> </w:t>
      </w:r>
      <w:r w:rsidR="00375C73">
        <w:rPr>
          <w:color w:val="000000"/>
          <w:sz w:val="28"/>
          <w:szCs w:val="26"/>
        </w:rPr>
        <w:t>они обозначают, какая сторона действительности за ними спрятана.</w:t>
      </w:r>
    </w:p>
    <w:p w:rsidR="00A57438" w:rsidRDefault="00836881" w:rsidP="00B55829">
      <w:pPr>
        <w:pStyle w:val="a0"/>
        <w:shd w:val="clear" w:color="auto" w:fill="FFFFFF"/>
        <w:spacing w:line="360" w:lineRule="atLeast"/>
        <w:jc w:val="both"/>
      </w:pPr>
      <w:r>
        <w:rPr>
          <w:color w:val="000000"/>
          <w:sz w:val="28"/>
          <w:szCs w:val="26"/>
        </w:rPr>
        <w:tab/>
      </w:r>
      <w:r w:rsidR="00375C73">
        <w:rPr>
          <w:color w:val="000000"/>
          <w:sz w:val="28"/>
          <w:szCs w:val="26"/>
        </w:rPr>
        <w:t xml:space="preserve">На использовании наглядных моделей основаны многие новые методы дошкольного обучения. Так, например, метод обучения дошкольников грамоте, разработанный </w:t>
      </w:r>
      <w:proofErr w:type="spellStart"/>
      <w:r w:rsidR="00375C73">
        <w:rPr>
          <w:color w:val="000000"/>
          <w:sz w:val="28"/>
          <w:szCs w:val="26"/>
        </w:rPr>
        <w:t>Д.Б.Элькониным</w:t>
      </w:r>
      <w:proofErr w:type="spellEnd"/>
      <w:r w:rsidR="00375C73">
        <w:rPr>
          <w:color w:val="000000"/>
          <w:sz w:val="28"/>
          <w:szCs w:val="26"/>
        </w:rPr>
        <w:t xml:space="preserve"> и </w:t>
      </w:r>
      <w:proofErr w:type="spellStart"/>
      <w:r w:rsidR="00375C73">
        <w:rPr>
          <w:color w:val="000000"/>
          <w:sz w:val="28"/>
          <w:szCs w:val="26"/>
        </w:rPr>
        <w:t>Л.Е.Журовой</w:t>
      </w:r>
      <w:proofErr w:type="spellEnd"/>
      <w:r w:rsidR="00375C73">
        <w:rPr>
          <w:color w:val="000000"/>
          <w:sz w:val="28"/>
          <w:szCs w:val="26"/>
        </w:rPr>
        <w:t>, предполагает построение и использование наглядной модели (схемы) звукового состава слова: отдельные звуки обозначают фишками разного цвета, а расположение фишек показывает порядок следования звуков в слове.</w:t>
      </w:r>
    </w:p>
    <w:p w:rsidR="00A57438" w:rsidRDefault="00836881" w:rsidP="00B55829">
      <w:pPr>
        <w:pStyle w:val="a0"/>
        <w:shd w:val="clear" w:color="auto" w:fill="FFFFFF"/>
        <w:spacing w:line="360" w:lineRule="atLeast"/>
        <w:jc w:val="both"/>
      </w:pPr>
      <w:r>
        <w:rPr>
          <w:color w:val="000000"/>
          <w:sz w:val="28"/>
          <w:szCs w:val="26"/>
        </w:rPr>
        <w:tab/>
      </w:r>
      <w:r w:rsidR="00375C73">
        <w:rPr>
          <w:color w:val="000000"/>
          <w:sz w:val="28"/>
          <w:szCs w:val="26"/>
        </w:rPr>
        <w:t>Использование заместителей и наглядных моделей развивает умственные способности. Игры и упражнения с моделями направлены на то, чтобы обучить детей действиям замещения. Конечно, любой здоровый ребенок, без речевой патологии, овладевает этими действиями и без каких-либо специальных педагогических воздействий. Но другое дело – дети с Общим недоразвитием речи. Использование в работе с такими детьми специально разработанных моделей значительно облегчает задачу учителя-</w:t>
      </w:r>
      <w:r w:rsidR="00375C73">
        <w:rPr>
          <w:color w:val="000000"/>
          <w:sz w:val="28"/>
          <w:szCs w:val="26"/>
        </w:rPr>
        <w:lastRenderedPageBreak/>
        <w:t>логопеда по коррекции различных сторон речи , а в данном случае грамматического строя.</w:t>
      </w:r>
    </w:p>
    <w:p w:rsidR="00855558" w:rsidRPr="0039022D" w:rsidRDefault="00836881" w:rsidP="00855558">
      <w:pPr>
        <w:pStyle w:val="a0"/>
        <w:shd w:val="clear" w:color="auto" w:fill="FFFFFF"/>
        <w:spacing w:line="360" w:lineRule="atLeas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6"/>
        </w:rPr>
        <w:tab/>
      </w:r>
      <w:r w:rsidR="00375C73">
        <w:rPr>
          <w:color w:val="000000"/>
          <w:sz w:val="28"/>
          <w:szCs w:val="26"/>
        </w:rPr>
        <w:t xml:space="preserve">При обследовании грамматического строя речи у вновь поступивших детей (как с диагнозом ОНР, так и ФФНР), обнаружилось, что трудности проявлялись в бедности синтаксических конструкций и </w:t>
      </w:r>
      <w:proofErr w:type="spellStart"/>
      <w:r w:rsidR="00375C73">
        <w:rPr>
          <w:color w:val="000000"/>
          <w:sz w:val="28"/>
          <w:szCs w:val="26"/>
        </w:rPr>
        <w:t>аграмматизмах</w:t>
      </w:r>
      <w:proofErr w:type="spellEnd"/>
      <w:r w:rsidR="00375C73">
        <w:rPr>
          <w:color w:val="000000"/>
          <w:sz w:val="28"/>
          <w:szCs w:val="26"/>
        </w:rPr>
        <w:t xml:space="preserve"> - ошибках согласования и управления. (По небу плывет красивая облака. На картинке я вижу большую креслу. Здесь нарисована красная яблоко).</w:t>
      </w:r>
      <w:r>
        <w:t xml:space="preserve"> </w:t>
      </w:r>
      <w:r w:rsidR="00375C73">
        <w:rPr>
          <w:color w:val="000000"/>
          <w:sz w:val="28"/>
          <w:szCs w:val="26"/>
        </w:rPr>
        <w:t xml:space="preserve">Было решено попробовать дать детям понятия: </w:t>
      </w:r>
      <w:r w:rsidR="00375C73">
        <w:rPr>
          <w:b/>
          <w:bCs/>
          <w:color w:val="000000"/>
          <w:sz w:val="28"/>
          <w:szCs w:val="26"/>
        </w:rPr>
        <w:t>слово-предмет</w:t>
      </w:r>
      <w:r w:rsidR="00375C73">
        <w:rPr>
          <w:color w:val="000000"/>
          <w:sz w:val="28"/>
          <w:szCs w:val="26"/>
        </w:rPr>
        <w:t xml:space="preserve">, </w:t>
      </w:r>
      <w:r w:rsidR="00375C73">
        <w:rPr>
          <w:b/>
          <w:bCs/>
          <w:color w:val="000000"/>
          <w:sz w:val="28"/>
          <w:szCs w:val="26"/>
        </w:rPr>
        <w:t>слово</w:t>
      </w:r>
      <w:r w:rsidR="00375C73">
        <w:rPr>
          <w:color w:val="000000"/>
          <w:sz w:val="28"/>
          <w:szCs w:val="26"/>
        </w:rPr>
        <w:t>-</w:t>
      </w:r>
      <w:r w:rsidR="00375C73">
        <w:rPr>
          <w:b/>
          <w:bCs/>
          <w:color w:val="000000"/>
          <w:sz w:val="28"/>
          <w:szCs w:val="26"/>
        </w:rPr>
        <w:t>признак</w:t>
      </w:r>
      <w:r w:rsidR="00375C73">
        <w:rPr>
          <w:color w:val="000000"/>
          <w:sz w:val="28"/>
          <w:szCs w:val="26"/>
        </w:rPr>
        <w:t xml:space="preserve"> и </w:t>
      </w:r>
      <w:r w:rsidR="00375C73">
        <w:rPr>
          <w:b/>
          <w:bCs/>
          <w:color w:val="000000"/>
          <w:sz w:val="28"/>
          <w:szCs w:val="26"/>
        </w:rPr>
        <w:t>слово-действие</w:t>
      </w:r>
      <w:r w:rsidR="00375C73">
        <w:rPr>
          <w:color w:val="000000"/>
          <w:sz w:val="28"/>
          <w:szCs w:val="26"/>
        </w:rPr>
        <w:t xml:space="preserve"> и показать их связи между собой через модели (определенные геометрические фигуры). Каждая фигура должна была соответствовать определенной части речи. Но, первое, что нужно было исключить, это </w:t>
      </w:r>
      <w:r w:rsidR="00375C73">
        <w:rPr>
          <w:bCs/>
          <w:i/>
          <w:color w:val="000000"/>
          <w:sz w:val="28"/>
          <w:szCs w:val="26"/>
        </w:rPr>
        <w:t>кружок</w:t>
      </w:r>
      <w:r w:rsidR="00375C73">
        <w:rPr>
          <w:b/>
          <w:bCs/>
          <w:color w:val="000000"/>
          <w:sz w:val="28"/>
          <w:szCs w:val="26"/>
        </w:rPr>
        <w:t xml:space="preserve"> </w:t>
      </w:r>
      <w:r w:rsidR="00375C73">
        <w:rPr>
          <w:color w:val="000000"/>
          <w:sz w:val="28"/>
          <w:szCs w:val="26"/>
        </w:rPr>
        <w:t xml:space="preserve">(поскольку кружками мы обозначали с детьми звуки), и </w:t>
      </w:r>
      <w:r w:rsidR="00375C73">
        <w:rPr>
          <w:bCs/>
          <w:i/>
          <w:color w:val="000000"/>
          <w:sz w:val="28"/>
          <w:szCs w:val="26"/>
          <w:u w:val="single"/>
        </w:rPr>
        <w:t>красный, синий</w:t>
      </w:r>
      <w:r w:rsidR="00375C73">
        <w:rPr>
          <w:bCs/>
          <w:i/>
          <w:color w:val="000000"/>
          <w:sz w:val="28"/>
          <w:szCs w:val="26"/>
        </w:rPr>
        <w:t xml:space="preserve"> и </w:t>
      </w:r>
      <w:r w:rsidR="00375C73">
        <w:rPr>
          <w:bCs/>
          <w:i/>
          <w:color w:val="000000"/>
          <w:sz w:val="28"/>
          <w:szCs w:val="26"/>
          <w:u w:val="single"/>
        </w:rPr>
        <w:t>зеленый цвета</w:t>
      </w:r>
      <w:r w:rsidR="00375C73">
        <w:rPr>
          <w:b/>
          <w:bCs/>
          <w:color w:val="000000"/>
          <w:sz w:val="28"/>
          <w:szCs w:val="26"/>
        </w:rPr>
        <w:t xml:space="preserve"> </w:t>
      </w:r>
      <w:r w:rsidR="00375C73">
        <w:rPr>
          <w:color w:val="000000"/>
          <w:sz w:val="28"/>
          <w:szCs w:val="26"/>
        </w:rPr>
        <w:t>(так как красный кружок - это гласный звук, синий - это твердый согласный звук, а зеленый - мягкий согласный звук).</w:t>
      </w:r>
      <w:r>
        <w:t xml:space="preserve"> </w:t>
      </w:r>
      <w:r w:rsidR="00375C73">
        <w:rPr>
          <w:color w:val="000000"/>
          <w:sz w:val="28"/>
          <w:szCs w:val="26"/>
        </w:rPr>
        <w:t xml:space="preserve">Поэтому, начав с понятия </w:t>
      </w:r>
      <w:r w:rsidR="00375C73">
        <w:rPr>
          <w:i/>
          <w:iCs/>
          <w:color w:val="000000"/>
          <w:sz w:val="28"/>
          <w:szCs w:val="26"/>
        </w:rPr>
        <w:t>слово-предмет (</w:t>
      </w:r>
      <w:r w:rsidR="00375C73">
        <w:rPr>
          <w:b/>
          <w:bCs/>
          <w:i/>
          <w:iCs/>
          <w:color w:val="000000"/>
          <w:sz w:val="28"/>
          <w:szCs w:val="26"/>
        </w:rPr>
        <w:t>существительное</w:t>
      </w:r>
      <w:r w:rsidR="00375C73">
        <w:rPr>
          <w:i/>
          <w:iCs/>
          <w:color w:val="000000"/>
          <w:sz w:val="28"/>
          <w:szCs w:val="26"/>
        </w:rPr>
        <w:t>),</w:t>
      </w:r>
      <w:r w:rsidR="00375C73">
        <w:rPr>
          <w:color w:val="000000"/>
          <w:sz w:val="28"/>
          <w:szCs w:val="26"/>
        </w:rPr>
        <w:t xml:space="preserve"> было решено использовать для его обозначения </w:t>
      </w:r>
      <w:r w:rsidR="00375C73">
        <w:rPr>
          <w:b/>
          <w:bCs/>
          <w:color w:val="000000"/>
          <w:sz w:val="28"/>
          <w:szCs w:val="26"/>
        </w:rPr>
        <w:t xml:space="preserve">квадрат. </w:t>
      </w:r>
      <w:r w:rsidR="00375C73">
        <w:rPr>
          <w:color w:val="000000"/>
          <w:sz w:val="28"/>
          <w:szCs w:val="26"/>
        </w:rPr>
        <w:t xml:space="preserve">Но в то же время хотелось, чтобы дети различали понятия </w:t>
      </w:r>
      <w:r w:rsidR="00375C73">
        <w:rPr>
          <w:b/>
          <w:bCs/>
          <w:i/>
          <w:iCs/>
          <w:color w:val="000000"/>
          <w:sz w:val="28"/>
          <w:szCs w:val="26"/>
        </w:rPr>
        <w:t>живой предмет</w:t>
      </w:r>
      <w:r w:rsidR="00375C73">
        <w:rPr>
          <w:color w:val="000000"/>
          <w:sz w:val="28"/>
          <w:szCs w:val="26"/>
        </w:rPr>
        <w:t xml:space="preserve"> (</w:t>
      </w:r>
      <w:r w:rsidR="00375C73">
        <w:rPr>
          <w:i/>
          <w:iCs/>
          <w:color w:val="000000"/>
          <w:sz w:val="28"/>
          <w:szCs w:val="26"/>
        </w:rPr>
        <w:t>кто это?</w:t>
      </w:r>
      <w:r w:rsidR="00375C73">
        <w:rPr>
          <w:color w:val="000000"/>
          <w:sz w:val="28"/>
          <w:szCs w:val="26"/>
        </w:rPr>
        <w:t xml:space="preserve">) и </w:t>
      </w:r>
      <w:r w:rsidR="00375C73">
        <w:rPr>
          <w:b/>
          <w:bCs/>
          <w:i/>
          <w:iCs/>
          <w:color w:val="000000"/>
          <w:sz w:val="28"/>
          <w:szCs w:val="26"/>
        </w:rPr>
        <w:t>неживой предмет</w:t>
      </w:r>
      <w:r w:rsidR="00375C73">
        <w:rPr>
          <w:color w:val="000000"/>
          <w:sz w:val="28"/>
          <w:szCs w:val="26"/>
        </w:rPr>
        <w:t xml:space="preserve"> (</w:t>
      </w:r>
      <w:r w:rsidR="00375C73">
        <w:rPr>
          <w:i/>
          <w:iCs/>
          <w:color w:val="000000"/>
          <w:sz w:val="28"/>
          <w:szCs w:val="26"/>
        </w:rPr>
        <w:t>что</w:t>
      </w:r>
      <w:r w:rsidR="00375C73">
        <w:rPr>
          <w:color w:val="000000"/>
          <w:sz w:val="28"/>
          <w:szCs w:val="26"/>
        </w:rPr>
        <w:t xml:space="preserve"> </w:t>
      </w:r>
      <w:r w:rsidR="00375C73">
        <w:rPr>
          <w:i/>
          <w:iCs/>
          <w:color w:val="000000"/>
          <w:sz w:val="28"/>
          <w:szCs w:val="26"/>
        </w:rPr>
        <w:t>это?</w:t>
      </w:r>
      <w:r w:rsidR="00375C73">
        <w:rPr>
          <w:color w:val="000000"/>
          <w:sz w:val="28"/>
          <w:szCs w:val="26"/>
        </w:rPr>
        <w:t xml:space="preserve">). Поэтому  для обозначения так называемых "живых слов-предметов" стал использоваться </w:t>
      </w:r>
      <w:r w:rsidR="00375C73">
        <w:rPr>
          <w:b/>
          <w:bCs/>
          <w:color w:val="000000"/>
          <w:sz w:val="28"/>
          <w:szCs w:val="26"/>
        </w:rPr>
        <w:t>желтый квадрат</w:t>
      </w:r>
      <w:r w:rsidR="00375C73">
        <w:rPr>
          <w:color w:val="000000"/>
          <w:sz w:val="28"/>
          <w:szCs w:val="26"/>
        </w:rPr>
        <w:t xml:space="preserve">, а для "неживых слов-предметов" - </w:t>
      </w:r>
      <w:r w:rsidR="00375C73">
        <w:rPr>
          <w:b/>
          <w:bCs/>
          <w:color w:val="000000"/>
          <w:sz w:val="28"/>
          <w:szCs w:val="26"/>
        </w:rPr>
        <w:t>белый квадрат</w:t>
      </w:r>
      <w:r w:rsidR="00375C73">
        <w:rPr>
          <w:color w:val="000000"/>
          <w:sz w:val="28"/>
          <w:szCs w:val="26"/>
        </w:rPr>
        <w:t>. Детям очень понравились игры с "разными квадратиками". "Куда показала твоя стрелочка?"; "Желтый - белый"; "Кто больше назовет?"; "Чудесный мешочек"; "Кто и что?" (некоторые игры приведены в приложении).</w:t>
      </w:r>
      <w:r>
        <w:t xml:space="preserve"> </w:t>
      </w:r>
      <w:r w:rsidR="00375C73">
        <w:rPr>
          <w:color w:val="000000"/>
          <w:sz w:val="28"/>
          <w:szCs w:val="26"/>
        </w:rPr>
        <w:t xml:space="preserve">Уже через небольшой промежуток времени дети великолепно дифференцировали понятия </w:t>
      </w:r>
      <w:r w:rsidR="00375C73">
        <w:rPr>
          <w:b/>
          <w:bCs/>
          <w:color w:val="000000"/>
          <w:sz w:val="28"/>
          <w:szCs w:val="26"/>
        </w:rPr>
        <w:t>"</w:t>
      </w:r>
      <w:r w:rsidR="00375C73">
        <w:rPr>
          <w:bCs/>
          <w:i/>
          <w:color w:val="000000"/>
          <w:sz w:val="28"/>
          <w:szCs w:val="26"/>
        </w:rPr>
        <w:t>Кто?</w:t>
      </w:r>
      <w:r w:rsidR="00375C73">
        <w:rPr>
          <w:b/>
          <w:bCs/>
          <w:color w:val="000000"/>
          <w:sz w:val="28"/>
          <w:szCs w:val="26"/>
        </w:rPr>
        <w:t xml:space="preserve">" </w:t>
      </w:r>
      <w:r w:rsidR="00375C73">
        <w:rPr>
          <w:color w:val="000000"/>
          <w:sz w:val="28"/>
          <w:szCs w:val="26"/>
        </w:rPr>
        <w:t xml:space="preserve">и </w:t>
      </w:r>
      <w:r w:rsidR="00375C73">
        <w:rPr>
          <w:b/>
          <w:bCs/>
          <w:color w:val="000000"/>
          <w:sz w:val="28"/>
          <w:szCs w:val="26"/>
        </w:rPr>
        <w:t>"</w:t>
      </w:r>
      <w:r w:rsidR="00375C73">
        <w:rPr>
          <w:bCs/>
          <w:i/>
          <w:color w:val="000000"/>
          <w:sz w:val="28"/>
          <w:szCs w:val="26"/>
        </w:rPr>
        <w:t>Что?</w:t>
      </w:r>
      <w:r w:rsidR="00375C73">
        <w:rPr>
          <w:b/>
          <w:bCs/>
          <w:color w:val="000000"/>
          <w:sz w:val="28"/>
          <w:szCs w:val="26"/>
        </w:rPr>
        <w:t xml:space="preserve">" </w:t>
      </w:r>
      <w:r w:rsidR="00375C73">
        <w:rPr>
          <w:color w:val="000000"/>
          <w:sz w:val="28"/>
          <w:szCs w:val="26"/>
        </w:rPr>
        <w:t>и безошибочно ставили правильные вопросы к существительным.</w:t>
      </w:r>
      <w:r>
        <w:t xml:space="preserve"> </w:t>
      </w:r>
      <w:r w:rsidR="00375C73">
        <w:rPr>
          <w:color w:val="000000"/>
          <w:sz w:val="28"/>
          <w:szCs w:val="26"/>
        </w:rPr>
        <w:t>Столкнувшись с трудностями в согласовании существительных с прилагательными в роде, числе и падеже (а особенно это касалось женского и среднего родов), было решено</w:t>
      </w:r>
      <w:r>
        <w:rPr>
          <w:color w:val="000000"/>
          <w:sz w:val="28"/>
          <w:szCs w:val="26"/>
        </w:rPr>
        <w:t>,</w:t>
      </w:r>
      <w:r w:rsidR="00375C73">
        <w:rPr>
          <w:color w:val="000000"/>
          <w:sz w:val="28"/>
          <w:szCs w:val="26"/>
        </w:rPr>
        <w:t xml:space="preserve"> опять использовать модели. Но для этого необходимо было придумать модели для </w:t>
      </w:r>
      <w:r w:rsidR="00375C73">
        <w:rPr>
          <w:i/>
          <w:iCs/>
          <w:color w:val="000000"/>
          <w:sz w:val="28"/>
          <w:szCs w:val="26"/>
        </w:rPr>
        <w:t xml:space="preserve">слов-признаков </w:t>
      </w:r>
      <w:r w:rsidR="00375C73">
        <w:rPr>
          <w:color w:val="000000"/>
          <w:sz w:val="28"/>
          <w:szCs w:val="26"/>
        </w:rPr>
        <w:t>(</w:t>
      </w:r>
      <w:r w:rsidR="00375C73">
        <w:rPr>
          <w:b/>
          <w:bCs/>
          <w:color w:val="000000"/>
          <w:sz w:val="28"/>
          <w:szCs w:val="26"/>
        </w:rPr>
        <w:t>прилагательных),</w:t>
      </w:r>
      <w:r w:rsidR="00375C73">
        <w:rPr>
          <w:color w:val="000000"/>
          <w:sz w:val="28"/>
          <w:szCs w:val="26"/>
        </w:rPr>
        <w:t xml:space="preserve"> причем такие модели, которые бы помогали ребенку различать понятия </w:t>
      </w:r>
      <w:r w:rsidR="00375C73">
        <w:rPr>
          <w:bCs/>
          <w:i/>
          <w:iCs/>
          <w:color w:val="000000"/>
          <w:sz w:val="28"/>
          <w:szCs w:val="26"/>
        </w:rPr>
        <w:t>"какой?";</w:t>
      </w:r>
      <w:r w:rsidR="00375C73">
        <w:rPr>
          <w:b/>
          <w:bCs/>
          <w:i/>
          <w:iCs/>
          <w:color w:val="000000"/>
          <w:sz w:val="28"/>
          <w:szCs w:val="26"/>
        </w:rPr>
        <w:t xml:space="preserve"> </w:t>
      </w:r>
      <w:r w:rsidR="00375C73">
        <w:rPr>
          <w:bCs/>
          <w:i/>
          <w:iCs/>
          <w:color w:val="000000"/>
          <w:sz w:val="28"/>
          <w:szCs w:val="26"/>
        </w:rPr>
        <w:t>"какая?";</w:t>
      </w:r>
      <w:r w:rsidR="00375C73">
        <w:rPr>
          <w:b/>
          <w:bCs/>
          <w:i/>
          <w:iCs/>
          <w:color w:val="000000"/>
          <w:sz w:val="28"/>
          <w:szCs w:val="26"/>
        </w:rPr>
        <w:t xml:space="preserve"> </w:t>
      </w:r>
      <w:r w:rsidR="00375C73">
        <w:rPr>
          <w:bCs/>
          <w:i/>
          <w:iCs/>
          <w:color w:val="000000"/>
          <w:sz w:val="28"/>
          <w:szCs w:val="26"/>
        </w:rPr>
        <w:t>"какое?";</w:t>
      </w:r>
      <w:r w:rsidR="00375C73">
        <w:rPr>
          <w:b/>
          <w:bCs/>
          <w:i/>
          <w:iCs/>
          <w:color w:val="000000"/>
          <w:sz w:val="28"/>
          <w:szCs w:val="26"/>
        </w:rPr>
        <w:t xml:space="preserve"> </w:t>
      </w:r>
      <w:r w:rsidR="00375C73">
        <w:rPr>
          <w:bCs/>
          <w:i/>
          <w:iCs/>
          <w:color w:val="000000"/>
          <w:sz w:val="28"/>
          <w:szCs w:val="26"/>
        </w:rPr>
        <w:t>"какие?".</w:t>
      </w:r>
      <w:r w:rsidR="00375C73">
        <w:rPr>
          <w:b/>
          <w:bCs/>
          <w:i/>
          <w:iCs/>
          <w:color w:val="000000"/>
          <w:sz w:val="28"/>
          <w:szCs w:val="26"/>
        </w:rPr>
        <w:t xml:space="preserve"> </w:t>
      </w:r>
      <w:r w:rsidR="00375C73">
        <w:rPr>
          <w:color w:val="000000"/>
          <w:sz w:val="28"/>
          <w:szCs w:val="26"/>
        </w:rPr>
        <w:t xml:space="preserve">Для обозначения этих </w:t>
      </w:r>
      <w:r w:rsidR="00375C73">
        <w:rPr>
          <w:i/>
          <w:iCs/>
          <w:color w:val="000000"/>
          <w:sz w:val="28"/>
          <w:szCs w:val="26"/>
        </w:rPr>
        <w:t>слов-признаков</w:t>
      </w:r>
      <w:r w:rsidR="00375C73">
        <w:rPr>
          <w:color w:val="000000"/>
          <w:sz w:val="28"/>
          <w:szCs w:val="26"/>
        </w:rPr>
        <w:t xml:space="preserve">  использовались </w:t>
      </w:r>
      <w:r w:rsidR="00375C73">
        <w:rPr>
          <w:b/>
          <w:bCs/>
          <w:color w:val="000000"/>
          <w:sz w:val="28"/>
          <w:szCs w:val="26"/>
        </w:rPr>
        <w:t>прямоугольники</w:t>
      </w:r>
      <w:r w:rsidR="00375C73">
        <w:rPr>
          <w:color w:val="000000"/>
          <w:sz w:val="28"/>
          <w:szCs w:val="26"/>
        </w:rPr>
        <w:t xml:space="preserve"> различных цветов:</w:t>
      </w:r>
      <w:r w:rsidR="00CF5581">
        <w:t xml:space="preserve"> </w:t>
      </w:r>
      <w:r w:rsidR="00375C73">
        <w:rPr>
          <w:bCs/>
          <w:i/>
          <w:color w:val="000000"/>
          <w:sz w:val="28"/>
          <w:szCs w:val="28"/>
        </w:rPr>
        <w:t>какой</w:t>
      </w:r>
      <w:r w:rsidR="00375C73">
        <w:rPr>
          <w:b/>
          <w:bCs/>
          <w:color w:val="000000"/>
          <w:sz w:val="28"/>
          <w:szCs w:val="28"/>
        </w:rPr>
        <w:t xml:space="preserve">? </w:t>
      </w:r>
      <w:r w:rsidR="00375C73">
        <w:rPr>
          <w:color w:val="000000"/>
          <w:sz w:val="28"/>
          <w:szCs w:val="28"/>
        </w:rPr>
        <w:t xml:space="preserve">- </w:t>
      </w:r>
      <w:r w:rsidR="00375C73">
        <w:rPr>
          <w:b/>
          <w:bCs/>
          <w:color w:val="000000"/>
          <w:sz w:val="28"/>
          <w:szCs w:val="28"/>
        </w:rPr>
        <w:t>фиолетовый;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Cs/>
          <w:i/>
          <w:color w:val="000000"/>
          <w:sz w:val="28"/>
          <w:szCs w:val="28"/>
        </w:rPr>
        <w:t>какая</w:t>
      </w:r>
      <w:r w:rsidR="00375C73">
        <w:rPr>
          <w:b/>
          <w:bCs/>
          <w:color w:val="000000"/>
          <w:sz w:val="28"/>
          <w:szCs w:val="28"/>
        </w:rPr>
        <w:t xml:space="preserve">? </w:t>
      </w:r>
      <w:r w:rsidR="00375C73">
        <w:rPr>
          <w:color w:val="000000"/>
          <w:sz w:val="28"/>
          <w:szCs w:val="28"/>
        </w:rPr>
        <w:t xml:space="preserve">- </w:t>
      </w:r>
      <w:r w:rsidR="00375C73">
        <w:rPr>
          <w:b/>
          <w:bCs/>
          <w:color w:val="000000"/>
          <w:sz w:val="28"/>
          <w:szCs w:val="28"/>
        </w:rPr>
        <w:t>оранжевый</w:t>
      </w:r>
      <w:r w:rsidR="00375C73">
        <w:rPr>
          <w:color w:val="000000"/>
          <w:sz w:val="28"/>
          <w:szCs w:val="28"/>
        </w:rPr>
        <w:t xml:space="preserve">; </w:t>
      </w:r>
      <w:r w:rsidR="00375C73">
        <w:rPr>
          <w:bCs/>
          <w:i/>
          <w:color w:val="000000"/>
          <w:sz w:val="28"/>
          <w:szCs w:val="28"/>
        </w:rPr>
        <w:t>какое</w:t>
      </w:r>
      <w:r w:rsidR="00375C73">
        <w:rPr>
          <w:b/>
          <w:bCs/>
          <w:color w:val="000000"/>
          <w:sz w:val="28"/>
          <w:szCs w:val="28"/>
        </w:rPr>
        <w:t xml:space="preserve">? </w:t>
      </w:r>
      <w:r w:rsidR="00375C73">
        <w:rPr>
          <w:color w:val="000000"/>
          <w:sz w:val="28"/>
          <w:szCs w:val="28"/>
        </w:rPr>
        <w:t>–</w:t>
      </w:r>
      <w:r w:rsidR="00375C73">
        <w:rPr>
          <w:b/>
          <w:bCs/>
          <w:color w:val="000000"/>
          <w:sz w:val="28"/>
          <w:szCs w:val="28"/>
        </w:rPr>
        <w:t xml:space="preserve"> черный</w:t>
      </w:r>
      <w:r w:rsidR="00375C73">
        <w:rPr>
          <w:rFonts w:ascii="Arial" w:hAnsi="Arial" w:cs="Arial"/>
          <w:color w:val="000000"/>
          <w:sz w:val="28"/>
          <w:szCs w:val="28"/>
        </w:rPr>
        <w:t xml:space="preserve">; </w:t>
      </w:r>
      <w:r w:rsidR="00375C73">
        <w:rPr>
          <w:bCs/>
          <w:i/>
          <w:color w:val="000000"/>
          <w:sz w:val="28"/>
          <w:szCs w:val="28"/>
        </w:rPr>
        <w:t>какие?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>–</w:t>
      </w:r>
      <w:r w:rsidR="00375C73">
        <w:rPr>
          <w:b/>
          <w:bCs/>
          <w:color w:val="000000"/>
          <w:sz w:val="28"/>
          <w:szCs w:val="28"/>
        </w:rPr>
        <w:t xml:space="preserve"> голубой</w:t>
      </w:r>
      <w:r w:rsidR="00CF5581">
        <w:rPr>
          <w:b/>
          <w:bCs/>
          <w:color w:val="000000"/>
          <w:sz w:val="28"/>
          <w:szCs w:val="28"/>
        </w:rPr>
        <w:t>.</w:t>
      </w:r>
      <w:r w:rsidR="00CF5581">
        <w:t xml:space="preserve"> </w:t>
      </w:r>
      <w:r w:rsidR="00375C73">
        <w:rPr>
          <w:color w:val="000000"/>
          <w:sz w:val="28"/>
          <w:szCs w:val="28"/>
        </w:rPr>
        <w:t>Поскольку понятие "</w:t>
      </w:r>
      <w:r w:rsidR="00375C73">
        <w:rPr>
          <w:i/>
          <w:color w:val="000000"/>
          <w:sz w:val="28"/>
          <w:szCs w:val="28"/>
        </w:rPr>
        <w:t>он</w:t>
      </w:r>
      <w:r w:rsidR="00375C73">
        <w:rPr>
          <w:color w:val="000000"/>
          <w:sz w:val="28"/>
          <w:szCs w:val="28"/>
        </w:rPr>
        <w:t xml:space="preserve">", </w:t>
      </w:r>
      <w:r w:rsidR="00375C73">
        <w:rPr>
          <w:b/>
          <w:bCs/>
          <w:color w:val="000000"/>
          <w:sz w:val="28"/>
          <w:szCs w:val="28"/>
        </w:rPr>
        <w:t>"</w:t>
      </w:r>
      <w:r w:rsidR="00375C73">
        <w:rPr>
          <w:bCs/>
          <w:i/>
          <w:color w:val="000000"/>
          <w:sz w:val="28"/>
          <w:szCs w:val="28"/>
        </w:rPr>
        <w:t>она</w:t>
      </w:r>
      <w:r w:rsidR="00375C73">
        <w:rPr>
          <w:b/>
          <w:bCs/>
          <w:color w:val="000000"/>
          <w:sz w:val="28"/>
          <w:szCs w:val="28"/>
        </w:rPr>
        <w:t>", "</w:t>
      </w:r>
      <w:r w:rsidR="00375C73">
        <w:rPr>
          <w:bCs/>
          <w:i/>
          <w:color w:val="000000"/>
          <w:sz w:val="28"/>
          <w:szCs w:val="28"/>
        </w:rPr>
        <w:t>оно</w:t>
      </w:r>
      <w:r w:rsidR="00375C73">
        <w:rPr>
          <w:b/>
          <w:bCs/>
          <w:color w:val="000000"/>
          <w:sz w:val="28"/>
          <w:szCs w:val="28"/>
        </w:rPr>
        <w:t>", "</w:t>
      </w:r>
      <w:r w:rsidR="00375C73">
        <w:rPr>
          <w:bCs/>
          <w:i/>
          <w:color w:val="000000"/>
          <w:sz w:val="28"/>
          <w:szCs w:val="28"/>
        </w:rPr>
        <w:t>они</w:t>
      </w:r>
      <w:r w:rsidR="00375C73">
        <w:rPr>
          <w:b/>
          <w:bCs/>
          <w:color w:val="000000"/>
          <w:sz w:val="28"/>
          <w:szCs w:val="28"/>
        </w:rPr>
        <w:t xml:space="preserve">" </w:t>
      </w:r>
      <w:r w:rsidR="00375C73">
        <w:rPr>
          <w:color w:val="000000"/>
          <w:sz w:val="28"/>
          <w:szCs w:val="28"/>
        </w:rPr>
        <w:t>дети усвоили довольно быстро и легко с помощью опять же специально разработанных игр "Волшебные домики"; "Он или она?"; "Кому дать картинку?", то и введение моделей слов-п</w:t>
      </w:r>
      <w:r w:rsidR="00CF5581">
        <w:rPr>
          <w:color w:val="000000"/>
          <w:sz w:val="28"/>
          <w:szCs w:val="28"/>
        </w:rPr>
        <w:t>ризнаков тоже прошло хорошо. Кроме того</w:t>
      </w:r>
      <w:r w:rsidR="00375C73">
        <w:rPr>
          <w:color w:val="000000"/>
          <w:sz w:val="28"/>
          <w:szCs w:val="28"/>
        </w:rPr>
        <w:t xml:space="preserve">, ребенок, опираясь на модель, </w:t>
      </w:r>
      <w:r w:rsidR="00CF5581">
        <w:rPr>
          <w:color w:val="000000"/>
          <w:sz w:val="28"/>
          <w:szCs w:val="28"/>
        </w:rPr>
        <w:t xml:space="preserve">ребенок </w:t>
      </w:r>
      <w:r w:rsidR="00375C73">
        <w:rPr>
          <w:color w:val="000000"/>
          <w:sz w:val="28"/>
          <w:szCs w:val="28"/>
        </w:rPr>
        <w:t xml:space="preserve">абсолютно правильно согласовывает существительные с прилагательными. Манипулируя с различными моделями, дети придумывают </w:t>
      </w:r>
      <w:r w:rsidR="00375C73">
        <w:rPr>
          <w:color w:val="000000"/>
          <w:sz w:val="28"/>
          <w:szCs w:val="28"/>
        </w:rPr>
        <w:lastRenderedPageBreak/>
        <w:t>много интересных, красивых слов, что, безусловно, не только совершенствует их грамматический строй, но и существенно обогащает лексику.</w:t>
      </w:r>
      <w:r w:rsidR="00CF5581">
        <w:t xml:space="preserve"> </w:t>
      </w:r>
      <w:r w:rsidR="00375C73">
        <w:rPr>
          <w:color w:val="000000"/>
          <w:sz w:val="28"/>
          <w:szCs w:val="28"/>
        </w:rPr>
        <w:t xml:space="preserve">Похожим образом проводилась работа и с </w:t>
      </w:r>
      <w:r w:rsidR="00375C73">
        <w:rPr>
          <w:b/>
          <w:bCs/>
          <w:color w:val="000000"/>
          <w:sz w:val="28"/>
          <w:szCs w:val="28"/>
        </w:rPr>
        <w:t>глаголами (</w:t>
      </w:r>
      <w:r w:rsidR="00375C73">
        <w:rPr>
          <w:i/>
          <w:iCs/>
          <w:color w:val="000000"/>
          <w:sz w:val="28"/>
          <w:szCs w:val="28"/>
        </w:rPr>
        <w:t>словами</w:t>
      </w:r>
      <w:r w:rsidR="00375C73">
        <w:rPr>
          <w:b/>
          <w:bCs/>
          <w:i/>
          <w:iCs/>
          <w:color w:val="000000"/>
          <w:sz w:val="28"/>
          <w:szCs w:val="28"/>
        </w:rPr>
        <w:t>-</w:t>
      </w:r>
      <w:r w:rsidR="00375C73">
        <w:rPr>
          <w:i/>
          <w:iCs/>
          <w:color w:val="000000"/>
          <w:sz w:val="28"/>
          <w:szCs w:val="28"/>
        </w:rPr>
        <w:t>действиями,</w:t>
      </w:r>
      <w:r w:rsidR="00CF5581">
        <w:rPr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 xml:space="preserve">отвечающими на вопросы </w:t>
      </w:r>
      <w:r w:rsidR="00375C73">
        <w:rPr>
          <w:i/>
          <w:iCs/>
          <w:color w:val="000000"/>
          <w:sz w:val="28"/>
          <w:szCs w:val="28"/>
        </w:rPr>
        <w:t>что делает?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что  делают?</w:t>
      </w:r>
      <w:r w:rsidR="00375C73">
        <w:rPr>
          <w:color w:val="000000"/>
          <w:sz w:val="28"/>
          <w:szCs w:val="28"/>
        </w:rPr>
        <w:t xml:space="preserve">), использовались для их обозначения </w:t>
      </w:r>
      <w:r w:rsidR="00375C73">
        <w:rPr>
          <w:b/>
          <w:bCs/>
          <w:color w:val="000000"/>
          <w:sz w:val="28"/>
          <w:szCs w:val="28"/>
        </w:rPr>
        <w:t>треугольники</w:t>
      </w:r>
      <w:r w:rsidR="00375C73">
        <w:rPr>
          <w:color w:val="000000"/>
          <w:sz w:val="28"/>
          <w:szCs w:val="28"/>
        </w:rPr>
        <w:t xml:space="preserve">. Для согласования существительных </w:t>
      </w:r>
      <w:r w:rsidR="00375C73">
        <w:rPr>
          <w:i/>
          <w:iCs/>
          <w:color w:val="000000"/>
          <w:sz w:val="28"/>
          <w:szCs w:val="28"/>
        </w:rPr>
        <w:t>единственного числа</w:t>
      </w:r>
      <w:r w:rsidR="00375C73">
        <w:rPr>
          <w:color w:val="000000"/>
          <w:sz w:val="28"/>
          <w:szCs w:val="28"/>
        </w:rPr>
        <w:t xml:space="preserve">  с глаголами </w:t>
      </w:r>
      <w:r w:rsidR="00375C73">
        <w:rPr>
          <w:b/>
          <w:bCs/>
          <w:color w:val="000000"/>
          <w:sz w:val="28"/>
          <w:szCs w:val="28"/>
        </w:rPr>
        <w:t>настоящего</w:t>
      </w:r>
      <w:r w:rsidR="00375C73">
        <w:rPr>
          <w:color w:val="000000"/>
          <w:sz w:val="28"/>
          <w:szCs w:val="28"/>
        </w:rPr>
        <w:t xml:space="preserve"> времени вводилась модель-</w:t>
      </w:r>
      <w:r w:rsidR="00375C73">
        <w:rPr>
          <w:b/>
          <w:bCs/>
          <w:color w:val="000000"/>
          <w:sz w:val="28"/>
          <w:szCs w:val="28"/>
        </w:rPr>
        <w:t>розовый</w:t>
      </w:r>
      <w:r w:rsidR="00375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F5581">
        <w:rPr>
          <w:i/>
          <w:iCs/>
          <w:color w:val="000000"/>
          <w:sz w:val="28"/>
          <w:szCs w:val="28"/>
        </w:rPr>
        <w:t>треугольни</w:t>
      </w:r>
      <w:r w:rsidR="00497973">
        <w:rPr>
          <w:color w:val="000000"/>
          <w:sz w:val="28"/>
          <w:szCs w:val="28"/>
        </w:rPr>
        <w:pict>
          <v:shape id="shapetype_5" o:spid="_x0000_s1102" style="position:absolute;left:0;text-align:left;margin-left:0;margin-top:0;width:50pt;height:50pt;z-index:251622912;visibility:hidden;mso-position-horizontal-relative:text;mso-position-vertical-relative:text" coordsize="21600,21600" o:spt="100" adj="10800,,0" path="m,21600l@0,,21600,21600xe">
            <v:stroke joinstyle="miter"/>
            <v:formulas>
              <v:f eqn="val #0"/>
              <v:f eqn="prod 1 @0 2"/>
              <v:f eqn="sum @1 10800 0"/>
            </v:formulas>
            <v:path gradientshapeok="t" o:connecttype="rect" textboxrect="@1,10800,@2,21600"/>
            <v:handles>
              <v:h position="@0,center"/>
            </v:handles>
            <o:lock v:ext="edit" selection="t"/>
          </v:shape>
        </w:pict>
      </w:r>
      <w:r w:rsidR="00855558">
        <w:rPr>
          <w:i/>
          <w:iCs/>
          <w:color w:val="000000"/>
          <w:sz w:val="28"/>
          <w:szCs w:val="28"/>
        </w:rPr>
        <w:t>к</w:t>
      </w:r>
      <w:r w:rsidR="00497973">
        <w:rPr>
          <w:color w:val="000000"/>
          <w:sz w:val="28"/>
          <w:szCs w:val="28"/>
        </w:rPr>
        <w:pict>
          <v:shape id="shapetype_176" o:spid="_x0000_s1101" style="position:absolute;left:0;text-align:left;margin-left:0;margin-top:0;width:50pt;height:50pt;z-index:251623936;visibility:hidden;mso-position-horizontal-relative:text;mso-position-vertical-relative:text" coordsize="21600,21600" o:spt="100" adj="0,,0" path="m,3600qy@5@6l@0,qx@7@5l21600@1qy@8@9l3600,21600qx@6@8xe">
            <v:stroke joinstyle="miter"/>
            <v:formulas>
              <v:f eqn="sum width 0 3600"/>
              <v:f eqn="sum height 0 3600"/>
              <v:f eqn="prod 3600 2929 10000"/>
              <v:f eqn="sum width 0 @2"/>
              <v:f eqn="sum height 0 @2"/>
              <v:f eqn="val 3600"/>
              <v:f eqn="sum 0 3600 3600"/>
              <v:f eqn="sum 3600 @0 0"/>
              <v:f eqn="sum 0 21600 3600"/>
              <v:f eqn="sum 3600 @1 0"/>
            </v:formulas>
            <v:path gradientshapeok="t" o:connecttype="rect" textboxrect="@2,@2,@3,@4"/>
            <o:lock v:ext="edit" selection="t"/>
          </v:shape>
        </w:pict>
      </w:r>
      <w:r w:rsidR="00855558">
        <w:rPr>
          <w:i/>
          <w:iCs/>
          <w:color w:val="000000"/>
          <w:sz w:val="28"/>
          <w:szCs w:val="28"/>
        </w:rPr>
        <w:t>.</w:t>
      </w:r>
      <w:r w:rsidR="00375C73">
        <w:rPr>
          <w:color w:val="000000"/>
          <w:sz w:val="28"/>
          <w:szCs w:val="28"/>
        </w:rPr>
        <w:t xml:space="preserve">                     </w:t>
      </w:r>
      <w:r w:rsidR="0039022D">
        <w:rPr>
          <w:color w:val="000000"/>
          <w:sz w:val="28"/>
          <w:szCs w:val="28"/>
        </w:rPr>
        <w:t xml:space="preserve">         </w:t>
      </w:r>
      <w:r w:rsidR="00375C7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22D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375C73">
        <w:rPr>
          <w:color w:val="000000"/>
          <w:sz w:val="28"/>
          <w:szCs w:val="28"/>
        </w:rPr>
        <w:t xml:space="preserve">Для согласования существительных </w:t>
      </w:r>
      <w:r w:rsidR="00375C73">
        <w:rPr>
          <w:i/>
          <w:iCs/>
          <w:color w:val="000000"/>
          <w:sz w:val="28"/>
          <w:szCs w:val="28"/>
        </w:rPr>
        <w:t>множественного числа</w:t>
      </w:r>
      <w:r w:rsidR="00375C73">
        <w:rPr>
          <w:color w:val="000000"/>
          <w:sz w:val="28"/>
          <w:szCs w:val="28"/>
        </w:rPr>
        <w:t xml:space="preserve"> с глаголами </w:t>
      </w:r>
      <w:r w:rsidR="00375C73">
        <w:rPr>
          <w:b/>
          <w:bCs/>
          <w:color w:val="000000"/>
          <w:sz w:val="28"/>
          <w:szCs w:val="28"/>
        </w:rPr>
        <w:t xml:space="preserve">настоящего </w:t>
      </w:r>
      <w:r w:rsidR="00375C73">
        <w:rPr>
          <w:color w:val="000000"/>
          <w:sz w:val="28"/>
          <w:szCs w:val="28"/>
        </w:rPr>
        <w:t xml:space="preserve">времени вводилась модель - </w:t>
      </w:r>
      <w:r w:rsidR="00375C73">
        <w:rPr>
          <w:b/>
          <w:bCs/>
          <w:color w:val="000000"/>
          <w:sz w:val="28"/>
          <w:szCs w:val="28"/>
        </w:rPr>
        <w:t>коричневый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треугольник.</w:t>
      </w:r>
      <w:r w:rsidR="00375C73">
        <w:rPr>
          <w:color w:val="000000"/>
          <w:sz w:val="28"/>
          <w:szCs w:val="28"/>
        </w:rPr>
        <w:t xml:space="preserve"> Усвоив, что </w:t>
      </w:r>
      <w:r w:rsidR="00375C73">
        <w:rPr>
          <w:i/>
          <w:iCs/>
          <w:color w:val="000000"/>
          <w:sz w:val="28"/>
          <w:szCs w:val="28"/>
        </w:rPr>
        <w:t>коричневый</w:t>
      </w:r>
      <w:r w:rsidR="00375C73">
        <w:rPr>
          <w:color w:val="000000"/>
          <w:sz w:val="28"/>
          <w:szCs w:val="28"/>
        </w:rPr>
        <w:t xml:space="preserve"> треугольник - это слово-</w:t>
      </w:r>
      <w:r w:rsidR="00375C73">
        <w:rPr>
          <w:i/>
          <w:iCs/>
          <w:color w:val="000000"/>
          <w:sz w:val="28"/>
          <w:szCs w:val="28"/>
        </w:rPr>
        <w:t>действие</w:t>
      </w:r>
      <w:r w:rsidR="00375C73">
        <w:rPr>
          <w:color w:val="000000"/>
          <w:sz w:val="28"/>
          <w:szCs w:val="28"/>
        </w:rPr>
        <w:t xml:space="preserve">, отвечающее на вопрос  </w:t>
      </w:r>
      <w:r w:rsidR="00375C73">
        <w:rPr>
          <w:i/>
          <w:iCs/>
          <w:color w:val="000000"/>
          <w:sz w:val="28"/>
          <w:szCs w:val="28"/>
        </w:rPr>
        <w:t>что делают?</w:t>
      </w:r>
      <w:r w:rsidR="00CF5581">
        <w:rPr>
          <w:i/>
          <w:iCs/>
          <w:color w:val="000000"/>
          <w:sz w:val="28"/>
          <w:szCs w:val="28"/>
        </w:rPr>
        <w:t>,</w:t>
      </w:r>
      <w:r w:rsidR="00375C73">
        <w:rPr>
          <w:color w:val="000000"/>
          <w:sz w:val="28"/>
          <w:szCs w:val="28"/>
        </w:rPr>
        <w:t xml:space="preserve"> и оно связано (согласуется) с понятием «они», ребята  определяют множественное число существительного и, следовательно, </w:t>
      </w:r>
      <w:proofErr w:type="spellStart"/>
      <w:r w:rsidR="00375C73">
        <w:rPr>
          <w:color w:val="000000"/>
          <w:sz w:val="28"/>
          <w:szCs w:val="28"/>
        </w:rPr>
        <w:t>согласуя</w:t>
      </w:r>
      <w:proofErr w:type="spellEnd"/>
      <w:r w:rsidR="00375C73">
        <w:rPr>
          <w:color w:val="000000"/>
          <w:sz w:val="28"/>
          <w:szCs w:val="28"/>
        </w:rPr>
        <w:t xml:space="preserve"> существительное с глаголом, правильно изменяют глагол во множественном числе. </w:t>
      </w:r>
      <w:r w:rsidR="00CF5581">
        <w:rPr>
          <w:color w:val="000000"/>
          <w:sz w:val="28"/>
          <w:szCs w:val="28"/>
        </w:rPr>
        <w:t>Аналогично проводится</w:t>
      </w:r>
      <w:r w:rsidR="00375C73">
        <w:rPr>
          <w:color w:val="000000"/>
          <w:sz w:val="28"/>
          <w:szCs w:val="28"/>
        </w:rPr>
        <w:t xml:space="preserve"> работа и с </w:t>
      </w:r>
      <w:r w:rsidR="00375C73">
        <w:rPr>
          <w:i/>
          <w:iCs/>
          <w:color w:val="000000"/>
          <w:sz w:val="28"/>
          <w:szCs w:val="28"/>
        </w:rPr>
        <w:t>розовыми треугольниками</w:t>
      </w:r>
      <w:r w:rsidR="00375C73">
        <w:rPr>
          <w:color w:val="000000"/>
          <w:sz w:val="28"/>
          <w:szCs w:val="28"/>
        </w:rPr>
        <w:t xml:space="preserve"> (глаголами настоящего времени единственного числа), путем построения цепочки несложных умозаключений дети правильно согласовывали глаголы единственного числа настоящего</w:t>
      </w:r>
      <w:r>
        <w:rPr>
          <w:color w:val="000000"/>
          <w:sz w:val="28"/>
          <w:szCs w:val="28"/>
        </w:rPr>
        <w:t xml:space="preserve"> времени с существительными. </w:t>
      </w:r>
      <w:r w:rsidR="00375C73">
        <w:rPr>
          <w:color w:val="000000"/>
          <w:sz w:val="28"/>
          <w:szCs w:val="28"/>
        </w:rPr>
        <w:t xml:space="preserve">Для </w:t>
      </w:r>
      <w:r w:rsidR="00375C73">
        <w:rPr>
          <w:b/>
          <w:bCs/>
          <w:color w:val="000000"/>
          <w:sz w:val="28"/>
          <w:szCs w:val="28"/>
        </w:rPr>
        <w:t xml:space="preserve">глаголов будущего времени </w:t>
      </w:r>
      <w:r w:rsidR="00375C73">
        <w:rPr>
          <w:i/>
          <w:iCs/>
          <w:color w:val="000000"/>
          <w:sz w:val="28"/>
          <w:szCs w:val="28"/>
        </w:rPr>
        <w:t>единственного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и множественного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>числа (</w:t>
      </w:r>
      <w:r w:rsidR="00375C73">
        <w:rPr>
          <w:i/>
          <w:iCs/>
          <w:color w:val="000000"/>
          <w:sz w:val="28"/>
          <w:szCs w:val="28"/>
        </w:rPr>
        <w:t>слов-действий</w:t>
      </w:r>
      <w:r w:rsidR="00375C73">
        <w:rPr>
          <w:color w:val="000000"/>
          <w:sz w:val="28"/>
          <w:szCs w:val="28"/>
        </w:rPr>
        <w:t xml:space="preserve">, отвечающих на вопросы </w:t>
      </w:r>
      <w:r w:rsidR="00375C73">
        <w:rPr>
          <w:i/>
          <w:iCs/>
          <w:color w:val="000000"/>
          <w:sz w:val="28"/>
          <w:szCs w:val="28"/>
        </w:rPr>
        <w:t>что будет делать</w:t>
      </w:r>
      <w:r w:rsidR="00375C73">
        <w:rPr>
          <w:color w:val="000000"/>
          <w:sz w:val="28"/>
          <w:szCs w:val="28"/>
        </w:rPr>
        <w:t>?,</w:t>
      </w:r>
      <w:r w:rsidR="00CF5581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что сделает?</w:t>
      </w:r>
      <w:r w:rsidR="00CF5581">
        <w:rPr>
          <w:i/>
          <w:iCs/>
          <w:color w:val="000000"/>
          <w:sz w:val="28"/>
          <w:szCs w:val="28"/>
        </w:rPr>
        <w:t xml:space="preserve"> </w:t>
      </w:r>
      <w:r w:rsidR="00375C73" w:rsidRPr="00CF5581">
        <w:rPr>
          <w:iCs/>
          <w:color w:val="000000"/>
          <w:sz w:val="28"/>
          <w:szCs w:val="28"/>
        </w:rPr>
        <w:t>и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 xml:space="preserve">что будут делать?, что сделают?) </w:t>
      </w:r>
      <w:r w:rsidR="00375C73">
        <w:rPr>
          <w:color w:val="000000"/>
          <w:sz w:val="28"/>
          <w:szCs w:val="28"/>
        </w:rPr>
        <w:t>использовались модели-</w:t>
      </w:r>
      <w:r w:rsidR="00375C73">
        <w:rPr>
          <w:i/>
          <w:iCs/>
          <w:color w:val="000000"/>
          <w:sz w:val="28"/>
          <w:szCs w:val="28"/>
        </w:rPr>
        <w:t xml:space="preserve">треугольники розового и коричневого </w:t>
      </w:r>
      <w:r w:rsidR="00375C73">
        <w:rPr>
          <w:color w:val="000000"/>
          <w:sz w:val="28"/>
          <w:szCs w:val="28"/>
        </w:rPr>
        <w:t>цветов, но  на</w:t>
      </w:r>
      <w:r w:rsidR="00375C73">
        <w:rPr>
          <w:i/>
          <w:iCs/>
          <w:color w:val="000000"/>
          <w:sz w:val="28"/>
          <w:szCs w:val="28"/>
        </w:rPr>
        <w:t xml:space="preserve"> вершине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/>
          <w:bCs/>
          <w:color w:val="000000"/>
          <w:sz w:val="28"/>
          <w:szCs w:val="28"/>
        </w:rPr>
        <w:t>большого треугольника</w:t>
      </w:r>
      <w:r w:rsidR="00375C73">
        <w:rPr>
          <w:color w:val="000000"/>
          <w:sz w:val="28"/>
          <w:szCs w:val="28"/>
        </w:rPr>
        <w:t xml:space="preserve"> помещался </w:t>
      </w:r>
      <w:r w:rsidR="00375C73">
        <w:rPr>
          <w:b/>
          <w:bCs/>
          <w:color w:val="000000"/>
          <w:sz w:val="28"/>
          <w:szCs w:val="28"/>
        </w:rPr>
        <w:t xml:space="preserve">маленький  треугольник </w:t>
      </w:r>
      <w:r w:rsidR="00CF5581">
        <w:rPr>
          <w:color w:val="000000"/>
          <w:sz w:val="28"/>
          <w:szCs w:val="28"/>
        </w:rPr>
        <w:t>того же цвета.</w:t>
      </w:r>
      <w:r w:rsidR="00375C73">
        <w:rPr>
          <w:color w:val="000000"/>
          <w:sz w:val="28"/>
          <w:szCs w:val="28"/>
        </w:rPr>
        <w:t xml:space="preserve"> Введение данной модели не вызвало никаких затруднений у ребят, они быстро усвоили и правильно применяли ее в предлагаемых ситуациях по аналогии с моделями </w:t>
      </w:r>
      <w:r w:rsidR="00375C73">
        <w:rPr>
          <w:i/>
          <w:iCs/>
          <w:color w:val="000000"/>
          <w:sz w:val="28"/>
          <w:szCs w:val="28"/>
        </w:rPr>
        <w:t xml:space="preserve">глаголов настоящего времени. </w:t>
      </w:r>
      <w:r w:rsidR="00375C73">
        <w:rPr>
          <w:color w:val="000000"/>
          <w:sz w:val="28"/>
          <w:szCs w:val="28"/>
        </w:rPr>
        <w:t xml:space="preserve">Кроме того, это позволило приблизиться к более сложной задаче по различению </w:t>
      </w:r>
      <w:r w:rsidR="00375C73">
        <w:rPr>
          <w:b/>
          <w:bCs/>
          <w:color w:val="000000"/>
          <w:sz w:val="28"/>
          <w:szCs w:val="28"/>
        </w:rPr>
        <w:t xml:space="preserve">глаголов совершенного </w:t>
      </w:r>
      <w:r w:rsidR="00375C73"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 xml:space="preserve">несовершенного видов. </w:t>
      </w:r>
      <w:r w:rsidR="00CF5581">
        <w:rPr>
          <w:color w:val="000000"/>
          <w:sz w:val="28"/>
          <w:szCs w:val="28"/>
        </w:rPr>
        <w:t>Поэтому</w:t>
      </w:r>
      <w:r w:rsidR="00375C73">
        <w:rPr>
          <w:color w:val="000000"/>
          <w:sz w:val="28"/>
          <w:szCs w:val="28"/>
        </w:rPr>
        <w:t xml:space="preserve"> </w:t>
      </w:r>
      <w:r w:rsidR="00CF5581">
        <w:rPr>
          <w:color w:val="000000"/>
          <w:sz w:val="28"/>
          <w:szCs w:val="28"/>
        </w:rPr>
        <w:t>на следующем этапе</w:t>
      </w:r>
      <w:r>
        <w:rPr>
          <w:color w:val="000000"/>
          <w:sz w:val="28"/>
          <w:szCs w:val="28"/>
        </w:rPr>
        <w:t xml:space="preserve">  работы</w:t>
      </w:r>
      <w:r w:rsidR="00375C73">
        <w:rPr>
          <w:color w:val="000000"/>
          <w:sz w:val="28"/>
          <w:szCs w:val="28"/>
        </w:rPr>
        <w:t xml:space="preserve"> по дифференциации </w:t>
      </w:r>
      <w:r w:rsidR="00375C73">
        <w:rPr>
          <w:i/>
          <w:iCs/>
          <w:color w:val="000000"/>
          <w:sz w:val="28"/>
          <w:szCs w:val="28"/>
        </w:rPr>
        <w:t>глаголов совершенного и несовершенного вида</w:t>
      </w:r>
      <w:r w:rsidR="00CF5581">
        <w:rPr>
          <w:i/>
          <w:iCs/>
          <w:color w:val="000000"/>
          <w:sz w:val="28"/>
          <w:szCs w:val="28"/>
        </w:rPr>
        <w:t>,</w:t>
      </w:r>
      <w:r w:rsidR="00375C73">
        <w:rPr>
          <w:color w:val="000000"/>
          <w:sz w:val="28"/>
          <w:szCs w:val="28"/>
        </w:rPr>
        <w:t xml:space="preserve"> возникла необходимость в том, чтобы были введены модели </w:t>
      </w:r>
      <w:r w:rsidR="00375C73">
        <w:rPr>
          <w:b/>
          <w:bCs/>
          <w:i/>
          <w:iCs/>
          <w:color w:val="000000"/>
          <w:sz w:val="28"/>
          <w:szCs w:val="28"/>
        </w:rPr>
        <w:t>треугольники,</w:t>
      </w:r>
      <w:r w:rsidR="00375C73">
        <w:rPr>
          <w:i/>
          <w:i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>обозначающие</w:t>
      </w:r>
      <w:r w:rsidR="00375C73">
        <w:rPr>
          <w:i/>
          <w:iCs/>
          <w:color w:val="000000"/>
          <w:sz w:val="28"/>
          <w:szCs w:val="28"/>
        </w:rPr>
        <w:t xml:space="preserve"> глаголы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/>
          <w:bCs/>
          <w:color w:val="000000"/>
          <w:sz w:val="28"/>
          <w:szCs w:val="28"/>
        </w:rPr>
        <w:t xml:space="preserve">прошедшего времени </w:t>
      </w:r>
      <w:r w:rsidR="00375C73">
        <w:rPr>
          <w:color w:val="000000"/>
          <w:sz w:val="28"/>
          <w:szCs w:val="28"/>
        </w:rPr>
        <w:t xml:space="preserve">(слова-действия, отвечающие на вопросы: </w:t>
      </w:r>
      <w:r w:rsidR="00375C73">
        <w:rPr>
          <w:i/>
          <w:iCs/>
          <w:color w:val="000000"/>
          <w:sz w:val="28"/>
          <w:szCs w:val="28"/>
        </w:rPr>
        <w:t>что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делал? что сделал?, что делала?</w:t>
      </w:r>
      <w:r w:rsidR="00CF5581">
        <w:rPr>
          <w:i/>
          <w:iCs/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что сделала?, что делало, что сделало?</w:t>
      </w:r>
      <w:r w:rsidR="00375C73">
        <w:rPr>
          <w:color w:val="000000"/>
          <w:sz w:val="28"/>
          <w:szCs w:val="28"/>
        </w:rPr>
        <w:t xml:space="preserve">), которые отличаются от </w:t>
      </w:r>
      <w:r w:rsidR="00375C73">
        <w:rPr>
          <w:i/>
          <w:iCs/>
          <w:color w:val="000000"/>
          <w:sz w:val="28"/>
          <w:szCs w:val="28"/>
        </w:rPr>
        <w:t>глаголов настоящего и будущего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времени</w:t>
      </w:r>
      <w:r w:rsidR="00375C73">
        <w:rPr>
          <w:color w:val="000000"/>
          <w:sz w:val="28"/>
          <w:szCs w:val="28"/>
        </w:rPr>
        <w:t xml:space="preserve">, тоже </w:t>
      </w:r>
      <w:r w:rsidR="00375C73">
        <w:rPr>
          <w:i/>
          <w:iCs/>
          <w:color w:val="000000"/>
          <w:sz w:val="28"/>
          <w:szCs w:val="28"/>
        </w:rPr>
        <w:t>треугольников,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/>
          <w:bCs/>
          <w:color w:val="000000"/>
          <w:sz w:val="28"/>
          <w:szCs w:val="28"/>
        </w:rPr>
        <w:t>расположением -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основанием вверх и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/>
          <w:bCs/>
          <w:color w:val="000000"/>
          <w:sz w:val="28"/>
          <w:szCs w:val="28"/>
        </w:rPr>
        <w:t xml:space="preserve">цветом </w:t>
      </w:r>
      <w:r w:rsidR="00CF5581">
        <w:rPr>
          <w:b/>
          <w:bCs/>
          <w:color w:val="000000"/>
          <w:sz w:val="28"/>
          <w:szCs w:val="28"/>
        </w:rPr>
        <w:t xml:space="preserve">- </w:t>
      </w:r>
      <w:r w:rsidR="00375C73">
        <w:rPr>
          <w:i/>
          <w:iCs/>
          <w:color w:val="000000"/>
          <w:sz w:val="28"/>
          <w:szCs w:val="28"/>
        </w:rPr>
        <w:t>фиолетовый, оранжевый,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 xml:space="preserve">черный, </w:t>
      </w:r>
      <w:r w:rsidR="00CF5581">
        <w:rPr>
          <w:color w:val="000000"/>
          <w:sz w:val="28"/>
          <w:szCs w:val="28"/>
        </w:rPr>
        <w:t xml:space="preserve">что </w:t>
      </w:r>
      <w:r w:rsidR="00375C73">
        <w:rPr>
          <w:color w:val="000000"/>
          <w:sz w:val="28"/>
          <w:szCs w:val="28"/>
        </w:rPr>
        <w:t xml:space="preserve">соответствует глаголам прошедшего времени единственного числа  мужского, женского и среднего рода. А также модели глаголов </w:t>
      </w:r>
      <w:r w:rsidR="00375C73">
        <w:rPr>
          <w:i/>
          <w:iCs/>
          <w:color w:val="000000"/>
          <w:sz w:val="28"/>
          <w:szCs w:val="28"/>
        </w:rPr>
        <w:t>совершенного</w:t>
      </w:r>
      <w:r w:rsidR="00375C73">
        <w:rPr>
          <w:color w:val="000000"/>
          <w:sz w:val="28"/>
          <w:szCs w:val="28"/>
        </w:rPr>
        <w:t xml:space="preserve"> и </w:t>
      </w:r>
      <w:r w:rsidR="00375C73">
        <w:rPr>
          <w:i/>
          <w:iCs/>
          <w:color w:val="000000"/>
          <w:sz w:val="28"/>
          <w:szCs w:val="28"/>
        </w:rPr>
        <w:t>несовершенного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 xml:space="preserve">вида различаются тем, что у </w:t>
      </w:r>
      <w:r w:rsidR="00375C73">
        <w:rPr>
          <w:i/>
          <w:iCs/>
          <w:color w:val="000000"/>
          <w:sz w:val="28"/>
          <w:szCs w:val="28"/>
        </w:rPr>
        <w:t>треугольников</w:t>
      </w:r>
      <w:r w:rsidR="00375C73">
        <w:rPr>
          <w:color w:val="000000"/>
          <w:sz w:val="28"/>
          <w:szCs w:val="28"/>
        </w:rPr>
        <w:t>, обозначающих глаголы</w:t>
      </w:r>
      <w:r w:rsidR="00375C73">
        <w:rPr>
          <w:b/>
          <w:bCs/>
          <w:color w:val="000000"/>
          <w:sz w:val="28"/>
          <w:szCs w:val="28"/>
        </w:rPr>
        <w:t xml:space="preserve"> совершенного вида</w:t>
      </w:r>
      <w:r w:rsidR="00CF5581">
        <w:rPr>
          <w:b/>
          <w:bCs/>
          <w:color w:val="000000"/>
          <w:sz w:val="28"/>
          <w:szCs w:val="28"/>
        </w:rPr>
        <w:t>,</w:t>
      </w:r>
      <w:r w:rsidR="00375C73">
        <w:rPr>
          <w:color w:val="000000"/>
          <w:sz w:val="28"/>
          <w:szCs w:val="28"/>
        </w:rPr>
        <w:t xml:space="preserve"> на </w:t>
      </w:r>
      <w:r w:rsidR="00375C73">
        <w:rPr>
          <w:i/>
          <w:iCs/>
          <w:color w:val="000000"/>
          <w:sz w:val="28"/>
          <w:szCs w:val="28"/>
        </w:rPr>
        <w:t>большом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b/>
          <w:bCs/>
          <w:color w:val="000000"/>
          <w:sz w:val="28"/>
          <w:szCs w:val="28"/>
        </w:rPr>
        <w:t xml:space="preserve">треугольнике </w:t>
      </w:r>
      <w:r w:rsidR="00375C73">
        <w:rPr>
          <w:color w:val="000000"/>
          <w:sz w:val="28"/>
          <w:szCs w:val="28"/>
        </w:rPr>
        <w:t>соответствующего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>цвета</w:t>
      </w:r>
      <w:r w:rsidR="00375C73">
        <w:rPr>
          <w:b/>
          <w:bCs/>
          <w:color w:val="000000"/>
          <w:sz w:val="28"/>
          <w:szCs w:val="28"/>
        </w:rPr>
        <w:t xml:space="preserve"> </w:t>
      </w:r>
      <w:r w:rsidR="00375C73">
        <w:rPr>
          <w:color w:val="000000"/>
          <w:sz w:val="28"/>
          <w:szCs w:val="28"/>
        </w:rPr>
        <w:t xml:space="preserve">находится </w:t>
      </w:r>
      <w:r w:rsidR="00375C73">
        <w:rPr>
          <w:b/>
          <w:bCs/>
          <w:color w:val="000000"/>
          <w:sz w:val="28"/>
          <w:szCs w:val="28"/>
        </w:rPr>
        <w:t>маленький треугольник</w:t>
      </w:r>
      <w:r w:rsidR="00375C73">
        <w:rPr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>такого же цвета</w:t>
      </w:r>
      <w:r w:rsidR="00375C73">
        <w:rPr>
          <w:color w:val="000000"/>
          <w:sz w:val="28"/>
          <w:szCs w:val="28"/>
        </w:rPr>
        <w:t xml:space="preserve">, что и большой.  (Задания по данной  дифференциации в конце первого года обучения предусматривают наличие у детей высокого и </w:t>
      </w:r>
      <w:r w:rsidR="00375C73">
        <w:rPr>
          <w:color w:val="000000"/>
          <w:sz w:val="28"/>
          <w:szCs w:val="28"/>
        </w:rPr>
        <w:lastRenderedPageBreak/>
        <w:t>пограничного уровня развития по результатам мониторинга). Сначала детям давались задания на  различение глаголов совершенного и несовершенного видов только прошедшего времени, затем - нас</w:t>
      </w:r>
      <w:r w:rsidR="00855558">
        <w:rPr>
          <w:color w:val="000000"/>
          <w:sz w:val="28"/>
          <w:szCs w:val="28"/>
        </w:rPr>
        <w:t xml:space="preserve">тоящего и прошедшего времен.  </w:t>
      </w:r>
    </w:p>
    <w:p w:rsidR="00836881" w:rsidRPr="00855558" w:rsidRDefault="00497973" w:rsidP="00B55829">
      <w:pPr>
        <w:pStyle w:val="a0"/>
        <w:shd w:val="clear" w:color="auto" w:fill="FFFFFF"/>
        <w:autoSpaceDE w:val="0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shapetype_6" o:spid="_x0000_s1070" style="position:absolute;left:0;text-align:left;margin-left:0;margin-top:0;width:50pt;height:50pt;z-index:251624960;visibility:hidden;mso-position-horizontal-relative:text;mso-position-vertical-relative:text" coordsize="21600,21600" o:spt="100" adj="0,,0" path="m,21600l,,21600,21600xe">
            <v:stroke joinstyle="miter"/>
            <v:formulas>
              <v:f eqn="prod height 7 12"/>
              <v:f eqn="prod width 7 12"/>
              <v:f eqn="prod height 11 12"/>
            </v:formulas>
            <v:path gradientshapeok="t" o:connecttype="rect" textboxrect="1800,@0,@1,@2"/>
            <o:lock v:ext="edit" selection="t"/>
          </v:shape>
        </w:pict>
      </w:r>
      <w:r w:rsidR="00375C73">
        <w:rPr>
          <w:color w:val="000000"/>
          <w:sz w:val="28"/>
          <w:szCs w:val="28"/>
        </w:rPr>
        <w:t xml:space="preserve">Различение  глаголов совершенного и несовершенного вида облегчает в дальнейшем дифференциацию и правильное употребление в речи приставочных глаголов.   </w:t>
      </w:r>
    </w:p>
    <w:p w:rsidR="00CF5581" w:rsidRDefault="00836881" w:rsidP="00B55829">
      <w:pPr>
        <w:pStyle w:val="a0"/>
        <w:shd w:val="clear" w:color="auto" w:fill="FFFFFF"/>
        <w:autoSpaceDE w:val="0"/>
        <w:spacing w:line="360" w:lineRule="atLeast"/>
        <w:jc w:val="both"/>
      </w:pPr>
      <w:r>
        <w:tab/>
      </w:r>
      <w:r w:rsidR="00375C73">
        <w:rPr>
          <w:color w:val="000000"/>
          <w:sz w:val="28"/>
          <w:szCs w:val="28"/>
        </w:rPr>
        <w:t xml:space="preserve">Последняя из используемых моделей - </w:t>
      </w:r>
      <w:r w:rsidR="00375C73">
        <w:rPr>
          <w:b/>
          <w:bCs/>
          <w:color w:val="000000"/>
          <w:sz w:val="28"/>
          <w:szCs w:val="28"/>
        </w:rPr>
        <w:t>серый овал</w:t>
      </w:r>
      <w:r w:rsidR="00375C73">
        <w:rPr>
          <w:color w:val="000000"/>
          <w:sz w:val="28"/>
          <w:szCs w:val="28"/>
        </w:rPr>
        <w:t xml:space="preserve"> - была введена для обозначения </w:t>
      </w:r>
      <w:r w:rsidR="00375C73">
        <w:rPr>
          <w:b/>
          <w:bCs/>
          <w:color w:val="000000"/>
          <w:sz w:val="28"/>
          <w:szCs w:val="28"/>
        </w:rPr>
        <w:t xml:space="preserve">наречий </w:t>
      </w:r>
      <w:r w:rsidR="00375C73">
        <w:rPr>
          <w:i/>
          <w:iCs/>
          <w:color w:val="000000"/>
          <w:sz w:val="28"/>
          <w:szCs w:val="28"/>
        </w:rPr>
        <w:t>образа</w:t>
      </w:r>
      <w:r w:rsidR="00375C73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75C73">
        <w:rPr>
          <w:i/>
          <w:iCs/>
          <w:color w:val="000000"/>
          <w:sz w:val="28"/>
          <w:szCs w:val="28"/>
        </w:rPr>
        <w:t xml:space="preserve">действия </w:t>
      </w:r>
      <w:r w:rsidR="00375C73">
        <w:rPr>
          <w:b/>
          <w:bCs/>
          <w:color w:val="000000"/>
          <w:sz w:val="28"/>
          <w:szCs w:val="28"/>
        </w:rPr>
        <w:t>(</w:t>
      </w:r>
      <w:r w:rsidR="00375C73">
        <w:rPr>
          <w:color w:val="000000"/>
          <w:sz w:val="28"/>
          <w:szCs w:val="28"/>
        </w:rPr>
        <w:t>слов, отвечающих на вопрос</w:t>
      </w:r>
      <w:r w:rsidR="00375C73">
        <w:rPr>
          <w:i/>
          <w:iCs/>
          <w:color w:val="000000"/>
          <w:sz w:val="28"/>
          <w:szCs w:val="28"/>
        </w:rPr>
        <w:t xml:space="preserve"> как</w:t>
      </w:r>
      <w:r w:rsidR="00375C73">
        <w:rPr>
          <w:color w:val="000000"/>
          <w:sz w:val="28"/>
          <w:szCs w:val="28"/>
        </w:rPr>
        <w:t xml:space="preserve">? и </w:t>
      </w:r>
      <w:r w:rsidR="00375C73">
        <w:rPr>
          <w:i/>
          <w:iCs/>
          <w:color w:val="000000"/>
          <w:sz w:val="28"/>
          <w:szCs w:val="28"/>
        </w:rPr>
        <w:t>каким образом?</w:t>
      </w:r>
      <w:r w:rsidR="00375C73">
        <w:rPr>
          <w:color w:val="000000"/>
          <w:sz w:val="28"/>
          <w:szCs w:val="28"/>
        </w:rPr>
        <w:t>)</w:t>
      </w:r>
      <w:r w:rsidR="00375C73">
        <w:rPr>
          <w:b/>
          <w:bCs/>
          <w:color w:val="000000"/>
          <w:sz w:val="28"/>
          <w:szCs w:val="28"/>
        </w:rPr>
        <w:t xml:space="preserve">, </w:t>
      </w:r>
      <w:r w:rsidR="00375C73">
        <w:rPr>
          <w:color w:val="000000"/>
          <w:sz w:val="28"/>
          <w:szCs w:val="28"/>
        </w:rPr>
        <w:t xml:space="preserve">и согласования </w:t>
      </w:r>
      <w:r w:rsidR="00375C73">
        <w:rPr>
          <w:i/>
          <w:iCs/>
          <w:color w:val="000000"/>
          <w:sz w:val="28"/>
          <w:szCs w:val="28"/>
        </w:rPr>
        <w:t xml:space="preserve">глаголов с наречиями, </w:t>
      </w:r>
      <w:r w:rsidR="00375C73">
        <w:rPr>
          <w:color w:val="000000"/>
          <w:sz w:val="28"/>
          <w:szCs w:val="28"/>
        </w:rPr>
        <w:t>образованных от прилагательных. Для усвоения новых моделей и</w:t>
      </w:r>
      <w:r>
        <w:rPr>
          <w:color w:val="000000"/>
          <w:sz w:val="28"/>
          <w:szCs w:val="28"/>
        </w:rPr>
        <w:t xml:space="preserve"> при</w:t>
      </w:r>
      <w:r w:rsidR="00375C73">
        <w:rPr>
          <w:color w:val="000000"/>
          <w:sz w:val="28"/>
          <w:szCs w:val="28"/>
        </w:rPr>
        <w:t xml:space="preserve"> использовании слов, отвечающих на вопрос </w:t>
      </w:r>
      <w:r w:rsidR="00375C73">
        <w:rPr>
          <w:i/>
          <w:iCs/>
          <w:color w:val="000000"/>
          <w:sz w:val="28"/>
          <w:szCs w:val="28"/>
        </w:rPr>
        <w:t>как?</w:t>
      </w:r>
      <w:r w:rsidR="00375C73">
        <w:rPr>
          <w:color w:val="000000"/>
          <w:sz w:val="28"/>
          <w:szCs w:val="28"/>
        </w:rPr>
        <w:t xml:space="preserve"> в речи  были разработаны игры «</w:t>
      </w:r>
      <w:r w:rsidR="00CF5581">
        <w:rPr>
          <w:color w:val="000000"/>
          <w:sz w:val="28"/>
          <w:szCs w:val="28"/>
        </w:rPr>
        <w:t xml:space="preserve">Скажи наоборот», «Какой и как?». </w:t>
      </w:r>
      <w:r w:rsidR="00375C73">
        <w:rPr>
          <w:color w:val="000000"/>
          <w:sz w:val="28"/>
          <w:szCs w:val="28"/>
        </w:rPr>
        <w:t>Таким образом, к концу года дети с помощью моделей смогут составлять не только отдельные фразы, словосочетания, но даже предложения, правильно согласовывая между собой существительные и прилагательные, существительные и глаголы, различать и правильно употреблять глаголы совершенного и несовершенного вида, а также смогут распространять предложения, используя наречия. Для дифференциации частей речи и согласовании слов в предложении используются игры с применением моделей: «Волшебное дерево», «Составь предложение», «Напиши предложение с помощью фигурок», «Добавь одно слово к двум».</w:t>
      </w:r>
    </w:p>
    <w:p w:rsidR="00A57438" w:rsidRDefault="00CF5581" w:rsidP="00B55829">
      <w:pPr>
        <w:pStyle w:val="a0"/>
        <w:shd w:val="clear" w:color="auto" w:fill="FFFFFF"/>
        <w:autoSpaceDE w:val="0"/>
        <w:spacing w:line="360" w:lineRule="atLeast"/>
        <w:jc w:val="both"/>
      </w:pPr>
      <w:r>
        <w:tab/>
      </w:r>
      <w:r w:rsidR="00375C73">
        <w:rPr>
          <w:color w:val="000000"/>
          <w:sz w:val="28"/>
          <w:szCs w:val="28"/>
        </w:rPr>
        <w:t>Вводя модели, было опасение, что у детей может возникнуть путаница из-за большого количества геометрических фигур и их цветов. Но, в процессе работы с детьми, стало очевидно, что введение такого количества цветов и оттенков даже полезно, так как в свободной художественной деятельности (рисовании, аппликации, раскрашивании трафаретов) дети стали больше использовать фиолетовый, оранжевый, розовый, голубой, серый цвета, а не только основные, которыми они обычно пользовались. Также полезным для формирования у ребят элементарных математических представлений оказалось  использование в качестве моделей разных геометрических фигур и различное их   плоскостное расположение.</w:t>
      </w:r>
    </w:p>
    <w:p w:rsidR="00A57438" w:rsidRDefault="00375C73" w:rsidP="00B55829">
      <w:pPr>
        <w:pStyle w:val="a0"/>
        <w:spacing w:line="360" w:lineRule="atLeast"/>
        <w:jc w:val="both"/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Лексико-грамматические нарушения при общем недоразвитии речи являются ведущими, для их устранения необходимо достаточно много времени. Поэтому логопедическая работа при таких речевых нарушениях требует разнообразных приемов коррекции, учитывая индивидуальные особенности детей с общим недоразвитием речи. Таким образом, целесообразное и адекватное использование дидактических игр, игровых приемов, в том числе и </w:t>
      </w:r>
      <w:r>
        <w:rPr>
          <w:i/>
          <w:iCs/>
          <w:sz w:val="28"/>
          <w:szCs w:val="28"/>
        </w:rPr>
        <w:t>моделирования,</w:t>
      </w:r>
      <w:r>
        <w:rPr>
          <w:sz w:val="28"/>
          <w:szCs w:val="28"/>
        </w:rPr>
        <w:t xml:space="preserve"> на разных этапах логопедической </w:t>
      </w:r>
      <w:r>
        <w:rPr>
          <w:sz w:val="28"/>
          <w:szCs w:val="28"/>
        </w:rPr>
        <w:lastRenderedPageBreak/>
        <w:t>работы  оптимизирует систему коррекционно-развивающего воздействия на ребят, имеющих тяжелые нарушения речи, делает более рациональной и, тем самым, приобретает большое теоретическое и практическое значение.</w:t>
      </w: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ind w:left="-540"/>
        <w:jc w:val="both"/>
      </w:pPr>
    </w:p>
    <w:p w:rsidR="00A57438" w:rsidRDefault="00A57438">
      <w:pPr>
        <w:pStyle w:val="a0"/>
        <w:spacing w:line="360" w:lineRule="atLeast"/>
        <w:jc w:val="center"/>
      </w:pPr>
    </w:p>
    <w:p w:rsidR="00A57438" w:rsidRDefault="00A57438">
      <w:pPr>
        <w:pStyle w:val="a0"/>
        <w:spacing w:line="360" w:lineRule="atLeast"/>
        <w:jc w:val="center"/>
      </w:pPr>
    </w:p>
    <w:p w:rsidR="00A57438" w:rsidRDefault="00A57438">
      <w:pPr>
        <w:pStyle w:val="a0"/>
        <w:spacing w:line="360" w:lineRule="atLeast"/>
        <w:jc w:val="center"/>
      </w:pPr>
    </w:p>
    <w:p w:rsidR="00A57438" w:rsidRDefault="00A57438">
      <w:pPr>
        <w:pStyle w:val="a0"/>
        <w:spacing w:line="360" w:lineRule="atLeast"/>
        <w:jc w:val="center"/>
      </w:pPr>
    </w:p>
    <w:p w:rsidR="00B55829" w:rsidRDefault="00B55829" w:rsidP="000700D3">
      <w:pPr>
        <w:pStyle w:val="a0"/>
        <w:spacing w:line="360" w:lineRule="atLeast"/>
      </w:pPr>
    </w:p>
    <w:p w:rsidR="00A57438" w:rsidRDefault="00A57438" w:rsidP="00836881">
      <w:pPr>
        <w:pStyle w:val="a0"/>
        <w:spacing w:line="360" w:lineRule="atLeast"/>
      </w:pPr>
    </w:p>
    <w:p w:rsidR="00AA668C" w:rsidRDefault="00375C73">
      <w:pPr>
        <w:pStyle w:val="a0"/>
        <w:spacing w:line="100" w:lineRule="atLeast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55558" w:rsidRDefault="00836881" w:rsidP="00836881">
      <w:pPr>
        <w:pStyle w:val="a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855558" w:rsidRDefault="00855558" w:rsidP="00836881">
      <w:pPr>
        <w:pStyle w:val="a0"/>
        <w:spacing w:line="100" w:lineRule="atLeast"/>
        <w:rPr>
          <w:sz w:val="28"/>
          <w:szCs w:val="28"/>
        </w:rPr>
      </w:pPr>
    </w:p>
    <w:p w:rsidR="00A57438" w:rsidRDefault="00375C73" w:rsidP="00855558">
      <w:pPr>
        <w:pStyle w:val="a0"/>
        <w:spacing w:line="100" w:lineRule="atLeast"/>
        <w:jc w:val="center"/>
      </w:pPr>
      <w:r>
        <w:rPr>
          <w:sz w:val="28"/>
          <w:szCs w:val="28"/>
        </w:rPr>
        <w:lastRenderedPageBreak/>
        <w:t>Методическое обоснование: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А. И. Методика развития речи в детском саду. М.: Просвещение, 1974.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2. Волкова Л. С.,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 И.,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 Е. М. Логопедия. М.: Просвещение, 1989.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3. Глухов В. П. Формирование связной речи детей дошкольного возраста с ОНР. М.: Просвещение,2002. 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4. Жукова Н. С.,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 Е. М., Филичева Т. Б. Логопедия. Преодоление общего недоразвития речи у дошкольников. Екатеринбург: ЛИТУР, 2004.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5. Коноваленко В. В., Коноваленко С. В. Фронтальные логопедические занятия для детей с фонетико-фонематическим недоразвитием речи. М.: Гном-Пресс, 1998.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 И., Серебрякова Н. В. Коррекция общего недоразвития речи у дошкольников.// Методическое наследие. Логопедия. Книга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М.: ВЛАДОС, 2003. С.187-190.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 И., Серебрякова Н. В. Формирование лексики и грамматического строя у дошкольников с общим недоразвитием речи. СПб.: СОЮЗ, 2001.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8. Лопатина Л. В. Логопедическая работа с детьми дошкольного возраста с минимальными </w:t>
      </w:r>
      <w:proofErr w:type="spellStart"/>
      <w:r>
        <w:rPr>
          <w:sz w:val="28"/>
          <w:szCs w:val="28"/>
        </w:rPr>
        <w:t>дизартрическими</w:t>
      </w:r>
      <w:proofErr w:type="spellEnd"/>
      <w:r>
        <w:rPr>
          <w:sz w:val="28"/>
          <w:szCs w:val="28"/>
        </w:rPr>
        <w:t xml:space="preserve"> расстройствами. СПб.: СОЮЗ, 2005.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9. Лопатина Л. В., Серебрякова Н. </w:t>
      </w:r>
      <w:proofErr w:type="spellStart"/>
      <w:r>
        <w:rPr>
          <w:sz w:val="28"/>
          <w:szCs w:val="28"/>
        </w:rPr>
        <w:t>В.Логопедическая</w:t>
      </w:r>
      <w:proofErr w:type="spellEnd"/>
      <w:r>
        <w:rPr>
          <w:sz w:val="28"/>
          <w:szCs w:val="28"/>
        </w:rPr>
        <w:t xml:space="preserve"> работа в группах дошкольников со стертой формой дизартрии. СПб.: Образование,1994.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10. Миронова С.А. Развитие речи дошкольников на логопедических занятиях. М.: Просвещение,1991.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11. Селиверстов В. И. Игры в логопедической работе с детьми. М. Просвещение, 1974.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12. Сорокина А.И. Дидактические игры в детском саду. М.: Просвешение,1982.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13. Ткаченко Т. А. В первый класс – без дефектов речи. СПб.: СОЮЗ, 1999.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 xml:space="preserve">14. Токарева О. А. Функциональные </w:t>
      </w:r>
      <w:proofErr w:type="spellStart"/>
      <w:r>
        <w:rPr>
          <w:sz w:val="28"/>
          <w:szCs w:val="28"/>
        </w:rPr>
        <w:t>дислалии</w:t>
      </w:r>
      <w:proofErr w:type="spellEnd"/>
      <w:r>
        <w:rPr>
          <w:sz w:val="28"/>
          <w:szCs w:val="28"/>
        </w:rPr>
        <w:t>.- В кн.: Расстройства речи у детей и подростков. М.: Просвещение, 1976.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lastRenderedPageBreak/>
        <w:t>15. Филичева Т. Б., Туманова Т. В. Дети с общим недоразвитием речи. Воспитание и обучение. М.: Гном-Пресс, 1999.</w:t>
      </w:r>
    </w:p>
    <w:p w:rsidR="00A57438" w:rsidRDefault="00375C73">
      <w:pPr>
        <w:pStyle w:val="a0"/>
        <w:spacing w:line="360" w:lineRule="atLeast"/>
        <w:jc w:val="both"/>
      </w:pPr>
      <w:r>
        <w:rPr>
          <w:sz w:val="28"/>
          <w:szCs w:val="28"/>
        </w:rPr>
        <w:t>16. Филичева Т. Б., Чиркина Г. В. Устранение общего недоразвития речи у детей дошкольного возраста. М.: Айрис Пресс, 2004.</w:t>
      </w:r>
    </w:p>
    <w:p w:rsidR="00A57438" w:rsidRDefault="00A57438">
      <w:pPr>
        <w:pStyle w:val="a0"/>
        <w:spacing w:line="360" w:lineRule="atLeast"/>
        <w:jc w:val="both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</w:pPr>
    </w:p>
    <w:p w:rsidR="00A57438" w:rsidRDefault="00A57438">
      <w:pPr>
        <w:pStyle w:val="a0"/>
        <w:spacing w:line="360" w:lineRule="atLeast"/>
        <w:jc w:val="center"/>
      </w:pPr>
    </w:p>
    <w:sectPr w:rsidR="00A57438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73" w:rsidRDefault="00497973">
      <w:pPr>
        <w:spacing w:after="0" w:line="240" w:lineRule="auto"/>
      </w:pPr>
      <w:r>
        <w:separator/>
      </w:r>
    </w:p>
  </w:endnote>
  <w:endnote w:type="continuationSeparator" w:id="0">
    <w:p w:rsidR="00497973" w:rsidRDefault="0049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38" w:rsidRDefault="00A5743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73" w:rsidRDefault="00497973">
      <w:pPr>
        <w:spacing w:after="0" w:line="240" w:lineRule="auto"/>
      </w:pPr>
      <w:r>
        <w:separator/>
      </w:r>
    </w:p>
  </w:footnote>
  <w:footnote w:type="continuationSeparator" w:id="0">
    <w:p w:rsidR="00497973" w:rsidRDefault="0049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00FC"/>
    <w:multiLevelType w:val="multilevel"/>
    <w:tmpl w:val="C846AC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438"/>
    <w:rsid w:val="000700D3"/>
    <w:rsid w:val="00182FF9"/>
    <w:rsid w:val="00375C73"/>
    <w:rsid w:val="0039022D"/>
    <w:rsid w:val="00497973"/>
    <w:rsid w:val="005E46C8"/>
    <w:rsid w:val="00664077"/>
    <w:rsid w:val="00836881"/>
    <w:rsid w:val="00855558"/>
    <w:rsid w:val="008F1318"/>
    <w:rsid w:val="00A57438"/>
    <w:rsid w:val="00AA668C"/>
    <w:rsid w:val="00B55829"/>
    <w:rsid w:val="00B76349"/>
    <w:rsid w:val="00CF5581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ru v:ext="edit" colors="#d636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0"/>
    <w:pPr>
      <w:keepNext/>
      <w:numPr>
        <w:ilvl w:val="3"/>
        <w:numId w:val="1"/>
      </w:numPr>
      <w:spacing w:line="360" w:lineRule="atLeast"/>
      <w:ind w:left="0" w:firstLine="720"/>
      <w:jc w:val="both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a4">
    <w:name w:val="page number"/>
    <w:basedOn w:val="a1"/>
  </w:style>
  <w:style w:type="character" w:customStyle="1" w:styleId="a5">
    <w:name w:val="Символ нумерации"/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pPr>
      <w:jc w:val="both"/>
    </w:pPr>
    <w:rPr>
      <w:sz w:val="28"/>
      <w:szCs w:val="28"/>
    </w:rPr>
  </w:style>
  <w:style w:type="paragraph" w:customStyle="1" w:styleId="a8">
    <w:name w:val="Заголовок"/>
    <w:basedOn w:val="a6"/>
    <w:next w:val="a9"/>
  </w:style>
  <w:style w:type="paragraph" w:styleId="a9">
    <w:name w:val="Subtitle"/>
    <w:basedOn w:val="a6"/>
    <w:next w:val="a7"/>
    <w:pPr>
      <w:jc w:val="center"/>
    </w:pPr>
    <w:rPr>
      <w:i/>
      <w:iCs/>
    </w:rPr>
  </w:style>
  <w:style w:type="paragraph" w:styleId="aa">
    <w:name w:val="List"/>
    <w:basedOn w:val="a7"/>
    <w:rPr>
      <w:rFonts w:ascii="Arial" w:hAnsi="Arial" w:cs="Mangal"/>
    </w:rPr>
  </w:style>
  <w:style w:type="paragraph" w:styleId="ab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0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pPr>
      <w:ind w:firstLine="720"/>
      <w:jc w:val="both"/>
    </w:pPr>
    <w:rPr>
      <w:sz w:val="28"/>
      <w:szCs w:val="28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styleId="af0">
    <w:name w:val="header"/>
    <w:basedOn w:val="a0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72811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24</cp:revision>
  <cp:lastPrinted>2012-11-26T21:12:00Z</cp:lastPrinted>
  <dcterms:created xsi:type="dcterms:W3CDTF">2010-11-15T23:10:00Z</dcterms:created>
  <dcterms:modified xsi:type="dcterms:W3CDTF">2013-08-05T18:48:00Z</dcterms:modified>
</cp:coreProperties>
</file>