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D" w:rsidRDefault="00951643" w:rsidP="00B21C39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Оригами и развитие ребенка</w:t>
      </w:r>
    </w:p>
    <w:p w:rsidR="00C362DD" w:rsidRPr="00951643" w:rsidRDefault="00A863F5" w:rsidP="0095164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47625</wp:posOffset>
            </wp:positionV>
            <wp:extent cx="2076450" cy="2915285"/>
            <wp:effectExtent l="57150" t="38100" r="38100" b="18415"/>
            <wp:wrapTight wrapText="bothSides">
              <wp:wrapPolygon edited="0">
                <wp:start x="-594" y="-282"/>
                <wp:lineTo x="-594" y="21736"/>
                <wp:lineTo x="21996" y="21736"/>
                <wp:lineTo x="21996" y="-282"/>
                <wp:lineTo x="-594" y="-282"/>
              </wp:wrapPolygon>
            </wp:wrapTight>
            <wp:docPr id="1" name="Рисунок 1" descr="C:\Users\дом\Desktop\оригами\Заяц и лиса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ригами\Заяц и лиса сжат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152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643"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t>Японская мудрость издревле гласит:</w:t>
      </w:r>
      <w:r w:rsidR="00951643"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"Великий квадрат не имеет пределов".</w:t>
      </w:r>
      <w:r w:rsidR="00951643"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Попробуй простую фигурку сложить,</w:t>
      </w:r>
      <w:r w:rsidR="00951643"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вмиг увлечёт интересное дело.</w:t>
      </w:r>
    </w:p>
    <w:p w:rsidR="00C362DD" w:rsidRPr="00A863F5" w:rsidRDefault="00951643" w:rsidP="0095164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t>И в сказочном царстве фигурок бумажных</w:t>
      </w:r>
      <w:proofErr w:type="gramStart"/>
      <w:r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</w:t>
      </w:r>
      <w:proofErr w:type="gramEnd"/>
      <w:r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t>аучишься добрым, уверенным быть,</w:t>
      </w:r>
      <w:r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множество разных подарков приятных</w:t>
      </w:r>
      <w:r w:rsidRPr="0095164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Ты сможешь родным и друзьям подарить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863F5" w:rsidRPr="00A863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643" w:rsidRPr="00F312F1" w:rsidRDefault="00F312F1" w:rsidP="009516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951643" w:rsidRPr="00F31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 А. </w:t>
      </w:r>
      <w:proofErr w:type="spellStart"/>
      <w:r w:rsidR="00951643" w:rsidRPr="00F312F1">
        <w:rPr>
          <w:rFonts w:ascii="Times New Roman" w:eastAsia="Calibri" w:hAnsi="Times New Roman" w:cs="Times New Roman"/>
          <w:color w:val="000000"/>
          <w:sz w:val="24"/>
          <w:szCs w:val="24"/>
        </w:rPr>
        <w:t>Гайдаенко</w:t>
      </w:r>
      <w:proofErr w:type="spellEnd"/>
    </w:p>
    <w:p w:rsidR="00A863F5" w:rsidRDefault="00951643" w:rsidP="00521BE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21BE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863F5" w:rsidRDefault="00A863F5" w:rsidP="00521BE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E69C6" w:rsidRPr="00521BE0" w:rsidRDefault="00A863F5" w:rsidP="00521BE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69C6" w:rsidRPr="00521BE0">
        <w:rPr>
          <w:rFonts w:ascii="Times New Roman" w:hAnsi="Times New Roman" w:cs="Times New Roman"/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</w:t>
      </w:r>
    </w:p>
    <w:p w:rsidR="00DE69C6" w:rsidRPr="00521BE0" w:rsidRDefault="00994EE8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9C6" w:rsidRPr="00521BE0">
        <w:rPr>
          <w:rFonts w:ascii="Times New Roman" w:hAnsi="Times New Roman" w:cs="Times New Roman"/>
          <w:sz w:val="28"/>
          <w:szCs w:val="28"/>
        </w:rPr>
        <w:t>Каждый здоровый ребенок, рождаясь, обладает колоссальными возможностями развития способностей по всем видам человеческой деятельности. Но эти возможности не остаются неизменными и с возрастом постепенно угасают, слабеют. Чем старше становится человек, тем труднее развить его способности. Творческие способности могут развиваться только в творческой деятельности. Способности не могут созреть сами по себе, их формирование происходит благодаря закреплению того нового, что несет с собой жизненный опыт. И чем раньше этот опыт коснется ребенка, тем лучше для успешного развития творческого начала.</w:t>
      </w:r>
    </w:p>
    <w:p w:rsidR="00DE69C6" w:rsidRPr="00521BE0" w:rsidRDefault="00DE69C6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 xml:space="preserve">      </w:t>
      </w:r>
      <w:r w:rsidR="00994EE8" w:rsidRPr="00521BE0">
        <w:rPr>
          <w:rFonts w:ascii="Times New Roman" w:hAnsi="Times New Roman" w:cs="Times New Roman"/>
          <w:sz w:val="28"/>
          <w:szCs w:val="28"/>
        </w:rPr>
        <w:t xml:space="preserve"> </w:t>
      </w:r>
      <w:r w:rsidRPr="00521BE0">
        <w:rPr>
          <w:rFonts w:ascii="Times New Roman" w:hAnsi="Times New Roman" w:cs="Times New Roman"/>
          <w:sz w:val="28"/>
          <w:szCs w:val="28"/>
        </w:rPr>
        <w:t>Для поддержки данного интереса необходимо стимулировать воображение, желание включаться в творческую деятельность.</w:t>
      </w: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196215</wp:posOffset>
            </wp:positionV>
            <wp:extent cx="3561715" cy="2493010"/>
            <wp:effectExtent l="57150" t="38100" r="38735" b="21590"/>
            <wp:wrapTight wrapText="bothSides">
              <wp:wrapPolygon edited="0">
                <wp:start x="-347" y="-330"/>
                <wp:lineTo x="-347" y="21787"/>
                <wp:lineTo x="21835" y="21787"/>
                <wp:lineTo x="21835" y="-330"/>
                <wp:lineTo x="-347" y="-330"/>
              </wp:wrapPolygon>
            </wp:wrapTight>
            <wp:docPr id="3" name="Рисунок 3" descr="C:\Users\дом\Desktop\оригами\Пешеходы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оригами\Пешеходы сжат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4930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C6" w:rsidRPr="00521B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A863F5" w:rsidP="00521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69C6" w:rsidRPr="00A863F5" w:rsidRDefault="00F91F2E" w:rsidP="00521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853440</wp:posOffset>
            </wp:positionV>
            <wp:extent cx="2594610" cy="1790700"/>
            <wp:effectExtent l="57150" t="38100" r="34290" b="19050"/>
            <wp:wrapTight wrapText="bothSides">
              <wp:wrapPolygon edited="0">
                <wp:start x="-476" y="-460"/>
                <wp:lineTo x="-476" y="21830"/>
                <wp:lineTo x="21885" y="21830"/>
                <wp:lineTo x="21885" y="-460"/>
                <wp:lineTo x="-476" y="-460"/>
              </wp:wrapPolygon>
            </wp:wrapTight>
            <wp:docPr id="2" name="Рисунок 2" descr="C:\Users\дом\Desktop\оригами\Корова на лугу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оригами\Корова на лугу сжат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90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D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9C6" w:rsidRPr="00521BE0">
        <w:rPr>
          <w:rFonts w:ascii="Times New Roman" w:hAnsi="Times New Roman" w:cs="Times New Roman"/>
          <w:sz w:val="28"/>
          <w:szCs w:val="28"/>
        </w:rPr>
        <w:t xml:space="preserve"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</w:t>
      </w:r>
    </w:p>
    <w:p w:rsidR="00A863F5" w:rsidRDefault="00DE69C6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 xml:space="preserve">    </w:t>
      </w:r>
      <w:r w:rsidR="00994EE8" w:rsidRPr="00521BE0">
        <w:rPr>
          <w:rFonts w:ascii="Times New Roman" w:hAnsi="Times New Roman" w:cs="Times New Roman"/>
          <w:sz w:val="28"/>
          <w:szCs w:val="28"/>
        </w:rPr>
        <w:t xml:space="preserve"> </w:t>
      </w:r>
      <w:r w:rsidR="00EE7D9F">
        <w:rPr>
          <w:rFonts w:ascii="Times New Roman" w:hAnsi="Times New Roman" w:cs="Times New Roman"/>
          <w:sz w:val="28"/>
          <w:szCs w:val="28"/>
        </w:rPr>
        <w:t xml:space="preserve">  </w:t>
      </w:r>
      <w:r w:rsidRPr="00521BE0">
        <w:rPr>
          <w:rFonts w:ascii="Times New Roman" w:hAnsi="Times New Roman" w:cs="Times New Roman"/>
          <w:sz w:val="28"/>
          <w:szCs w:val="28"/>
        </w:rPr>
        <w:t xml:space="preserve">Физиологами установлено, что в коре головного мозга кистям рук выделено больше места, чем спине и ногам. Установлено также, что правая часть тела управляется левым полушарием головного мозга, а левая часть – правым. Управление эмоциональными и логическими функциями не одинаково распределено между полушариями: </w:t>
      </w:r>
    </w:p>
    <w:p w:rsidR="00DE69C6" w:rsidRPr="00521BE0" w:rsidRDefault="00DE69C6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>за техническое творчество ответственно правое полушарие.</w:t>
      </w:r>
    </w:p>
    <w:p w:rsidR="00DE69C6" w:rsidRPr="00521BE0" w:rsidRDefault="00DE69C6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 xml:space="preserve">     </w:t>
      </w:r>
      <w:r w:rsidR="00994EE8" w:rsidRPr="00521BE0">
        <w:rPr>
          <w:rFonts w:ascii="Times New Roman" w:hAnsi="Times New Roman" w:cs="Times New Roman"/>
          <w:sz w:val="28"/>
          <w:szCs w:val="28"/>
        </w:rPr>
        <w:t xml:space="preserve"> </w:t>
      </w:r>
      <w:r w:rsidRPr="00521BE0">
        <w:rPr>
          <w:rFonts w:ascii="Times New Roman" w:hAnsi="Times New Roman" w:cs="Times New Roman"/>
          <w:sz w:val="28"/>
          <w:szCs w:val="28"/>
        </w:rPr>
        <w:t>Оригами – это вид деятельности, в котором изначально задействованы одновременно обе руки. В нём очень выигрышно развиваются оба полушария. Таким образом, оригами развивает физиологические (анатомические) и психические (</w:t>
      </w:r>
      <w:proofErr w:type="gramStart"/>
      <w:r w:rsidRPr="00521BE0">
        <w:rPr>
          <w:rFonts w:ascii="Times New Roman" w:hAnsi="Times New Roman" w:cs="Times New Roman"/>
          <w:sz w:val="28"/>
          <w:szCs w:val="28"/>
        </w:rPr>
        <w:t xml:space="preserve">интеллектуальные) </w:t>
      </w:r>
      <w:proofErr w:type="gramEnd"/>
      <w:r w:rsidRPr="00521BE0">
        <w:rPr>
          <w:rFonts w:ascii="Times New Roman" w:hAnsi="Times New Roman" w:cs="Times New Roman"/>
          <w:sz w:val="28"/>
          <w:szCs w:val="28"/>
        </w:rPr>
        <w:t>способности человека, активизирует взаимодействие полушарий и полнее раскрывает ресурсы организма.</w:t>
      </w:r>
    </w:p>
    <w:p w:rsidR="00A863F5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125095</wp:posOffset>
            </wp:positionV>
            <wp:extent cx="4319905" cy="3245485"/>
            <wp:effectExtent l="57150" t="38100" r="42545" b="12065"/>
            <wp:wrapTight wrapText="bothSides">
              <wp:wrapPolygon edited="0">
                <wp:start x="-286" y="-254"/>
                <wp:lineTo x="-286" y="21680"/>
                <wp:lineTo x="21813" y="21680"/>
                <wp:lineTo x="21813" y="-254"/>
                <wp:lineTo x="-286" y="-254"/>
              </wp:wrapPolygon>
            </wp:wrapTight>
            <wp:docPr id="4" name="Рисунок 4" descr="C:\Users\дом\Desktop\оригами\Цапли на болоте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оригами\Цапли на болоте сжат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45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C6" w:rsidRPr="00521B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994EE8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69C6" w:rsidRPr="00521BE0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9C6" w:rsidRPr="00521BE0">
        <w:rPr>
          <w:rFonts w:ascii="Times New Roman" w:hAnsi="Times New Roman" w:cs="Times New Roman"/>
          <w:sz w:val="28"/>
          <w:szCs w:val="28"/>
        </w:rPr>
        <w:t xml:space="preserve">Психологи установили, что занятия оригами уравновешивают работу полушарий головного мозга, повышают уровень внимательности, восприятия, смышлености и логического мышления; растёт скорость, гибкость и оригинальность творческого мышления, стабилизируется психическое и эмоциональное состояние, снижается тревожность и </w:t>
      </w:r>
      <w:r w:rsidR="00DE69C6" w:rsidRPr="00521BE0">
        <w:rPr>
          <w:rFonts w:ascii="Times New Roman" w:hAnsi="Times New Roman" w:cs="Times New Roman"/>
          <w:sz w:val="28"/>
          <w:szCs w:val="28"/>
        </w:rPr>
        <w:lastRenderedPageBreak/>
        <w:t>улучшаются двигательные способности рук</w:t>
      </w:r>
      <w:r w:rsidR="00DE69C6" w:rsidRPr="00AE680D">
        <w:t xml:space="preserve"> </w:t>
      </w:r>
      <w:r w:rsidR="00DE69C6" w:rsidRPr="00521BE0">
        <w:rPr>
          <w:rFonts w:ascii="Times New Roman" w:hAnsi="Times New Roman" w:cs="Times New Roman"/>
          <w:sz w:val="28"/>
          <w:szCs w:val="28"/>
        </w:rPr>
        <w:t>и глазомер. Развивается мелкая моторика рук, что имеет немаловажное влияние на развитие речи детей.</w:t>
      </w:r>
    </w:p>
    <w:p w:rsidR="00DE69C6" w:rsidRDefault="00DE69C6" w:rsidP="00521BE0">
      <w:pPr>
        <w:pStyle w:val="a6"/>
        <w:rPr>
          <w:rStyle w:val="FontStyle33"/>
          <w:sz w:val="28"/>
          <w:szCs w:val="28"/>
        </w:rPr>
      </w:pPr>
      <w:r w:rsidRPr="00DE3E8B">
        <w:rPr>
          <w:rStyle w:val="FontStyle33"/>
          <w:sz w:val="28"/>
          <w:szCs w:val="28"/>
        </w:rPr>
        <w:t>Значение оригами для развития ребенка</w:t>
      </w:r>
    </w:p>
    <w:p w:rsidR="00DE69C6" w:rsidRPr="00521BE0" w:rsidRDefault="00DE69C6" w:rsidP="00521BE0">
      <w:pPr>
        <w:pStyle w:val="a6"/>
        <w:rPr>
          <w:rStyle w:val="FontStyle33"/>
          <w:b w:val="0"/>
          <w:sz w:val="28"/>
          <w:szCs w:val="28"/>
        </w:rPr>
      </w:pPr>
      <w:r w:rsidRPr="00521BE0">
        <w:rPr>
          <w:rStyle w:val="FontStyle33"/>
          <w:b w:val="0"/>
          <w:sz w:val="28"/>
          <w:szCs w:val="28"/>
        </w:rPr>
        <w:t>Оригами:</w:t>
      </w:r>
    </w:p>
    <w:p w:rsidR="00DE69C6" w:rsidRPr="00DE3E8B" w:rsidRDefault="00EE7D9F" w:rsidP="00521BE0">
      <w:pPr>
        <w:pStyle w:val="a6"/>
        <w:rPr>
          <w:rStyle w:val="FontStyle3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17780</wp:posOffset>
            </wp:positionV>
            <wp:extent cx="2439035" cy="3251835"/>
            <wp:effectExtent l="19050" t="0" r="0" b="0"/>
            <wp:wrapTight wrapText="bothSides">
              <wp:wrapPolygon edited="0">
                <wp:start x="-169" y="0"/>
                <wp:lineTo x="-169" y="21511"/>
                <wp:lineTo x="21594" y="21511"/>
                <wp:lineTo x="21594" y="0"/>
                <wp:lineTo x="-169" y="0"/>
              </wp:wrapPolygon>
            </wp:wrapTight>
            <wp:docPr id="5" name="Рисунок 5" descr="C:\Users\дом\Desktop\оригами\теремок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оригами\теремок сжа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C6" w:rsidRPr="00DE3E8B">
        <w:rPr>
          <w:rStyle w:val="FontStyle32"/>
          <w:sz w:val="28"/>
          <w:szCs w:val="28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DE69C6" w:rsidRPr="00EE7D9F" w:rsidRDefault="00DE69C6" w:rsidP="00521BE0">
      <w:pPr>
        <w:pStyle w:val="a6"/>
        <w:rPr>
          <w:rStyle w:val="FontStyle32"/>
          <w:sz w:val="28"/>
          <w:szCs w:val="28"/>
        </w:rPr>
      </w:pPr>
      <w:r w:rsidRPr="00DE3E8B">
        <w:rPr>
          <w:rStyle w:val="FontStyle32"/>
          <w:sz w:val="28"/>
          <w:szCs w:val="28"/>
        </w:rPr>
        <w:t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  <w:r w:rsidR="00EE7D9F" w:rsidRPr="00EE7D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9C6" w:rsidRPr="00DE3E8B" w:rsidRDefault="00DE69C6" w:rsidP="00521BE0">
      <w:pPr>
        <w:pStyle w:val="a6"/>
        <w:rPr>
          <w:rStyle w:val="FontStyle32"/>
          <w:sz w:val="28"/>
          <w:szCs w:val="28"/>
        </w:rPr>
      </w:pPr>
      <w:r w:rsidRPr="00DE3E8B">
        <w:rPr>
          <w:rStyle w:val="FontStyle32"/>
          <w:sz w:val="28"/>
          <w:szCs w:val="28"/>
        </w:rPr>
        <w:t>Учит концентрации внимания, так как заставляет сосредоточиться на процессе изготовления поделки,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Развивает пространственное воображение -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фантазию.</w:t>
      </w:r>
    </w:p>
    <w:p w:rsidR="00DE69C6" w:rsidRPr="00DE3E8B" w:rsidRDefault="00F91F2E" w:rsidP="00521BE0">
      <w:pPr>
        <w:pStyle w:val="a6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385445</wp:posOffset>
            </wp:positionV>
            <wp:extent cx="2901315" cy="2039620"/>
            <wp:effectExtent l="57150" t="38100" r="32385" b="17780"/>
            <wp:wrapTight wrapText="bothSides">
              <wp:wrapPolygon edited="0">
                <wp:start x="-425" y="-403"/>
                <wp:lineTo x="-425" y="21788"/>
                <wp:lineTo x="21841" y="21788"/>
                <wp:lineTo x="21841" y="-403"/>
                <wp:lineTo x="-425" y="-403"/>
              </wp:wrapPolygon>
            </wp:wrapTight>
            <wp:docPr id="6" name="Рисунок 6" descr="C:\Users\дом\Desktop\оригами\Посадил дед репку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оригами\Посадил дед репку сжат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039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C6" w:rsidRPr="00DE3E8B">
        <w:rPr>
          <w:rStyle w:val="FontStyle11"/>
          <w:sz w:val="28"/>
          <w:szCs w:val="28"/>
        </w:rPr>
        <w:t>Способствует созданию игровых ситуаций, расширяет коммуникативные способности детей.</w:t>
      </w: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72390</wp:posOffset>
            </wp:positionV>
            <wp:extent cx="2780665" cy="1947545"/>
            <wp:effectExtent l="57150" t="38100" r="38735" b="14605"/>
            <wp:wrapTight wrapText="bothSides">
              <wp:wrapPolygon edited="0">
                <wp:start x="-444" y="-423"/>
                <wp:lineTo x="-444" y="21762"/>
                <wp:lineTo x="21901" y="21762"/>
                <wp:lineTo x="21901" y="-423"/>
                <wp:lineTo x="-444" y="-423"/>
              </wp:wrapPolygon>
            </wp:wrapTight>
            <wp:docPr id="7" name="Рисунок 7" descr="C:\Users\дом\Desktop\оригами\Кошка за Жучку, Жучка за внучку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оригами\Кошка за Жучку, Жучка за внучку сжат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9475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</w:p>
    <w:p w:rsidR="00EE7D9F" w:rsidRDefault="00EE7D9F" w:rsidP="00521BE0">
      <w:pPr>
        <w:pStyle w:val="a6"/>
        <w:rPr>
          <w:rStyle w:val="FontStyle11"/>
          <w:sz w:val="28"/>
          <w:szCs w:val="28"/>
        </w:rPr>
      </w:pPr>
    </w:p>
    <w:p w:rsidR="00DE69C6" w:rsidRPr="00DE3E8B" w:rsidRDefault="00DE69C6" w:rsidP="00521BE0">
      <w:pPr>
        <w:pStyle w:val="a6"/>
        <w:rPr>
          <w:rStyle w:val="FontStyle11"/>
          <w:sz w:val="28"/>
          <w:szCs w:val="28"/>
        </w:rPr>
      </w:pPr>
      <w:r w:rsidRPr="00DE3E8B">
        <w:rPr>
          <w:rStyle w:val="FontStyle11"/>
          <w:sz w:val="28"/>
          <w:szCs w:val="28"/>
        </w:rPr>
        <w:lastRenderedPageBreak/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DE69C6" w:rsidRPr="00521BE0" w:rsidRDefault="00DE69C6" w:rsidP="00521BE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521BE0">
        <w:rPr>
          <w:rStyle w:val="FontStyle11"/>
          <w:sz w:val="28"/>
          <w:szCs w:val="28"/>
        </w:rPr>
        <w:t xml:space="preserve">       </w:t>
      </w:r>
      <w:r w:rsidRPr="00521BE0">
        <w:rPr>
          <w:rFonts w:ascii="Times New Roman" w:hAnsi="Times New Roman" w:cs="Times New Roman"/>
          <w:bCs/>
          <w:sz w:val="28"/>
          <w:szCs w:val="28"/>
        </w:rPr>
        <w:t>Искусство оригами зародилось в Японии много веков назад. Сейчас оригами известно всему миру. Любой человек может открыть для себя волшебный мир бумажных фигурок. Но особую радость и пользу приносят занятия оригами детям.</w:t>
      </w:r>
    </w:p>
    <w:p w:rsidR="00DE69C6" w:rsidRPr="00521BE0" w:rsidRDefault="00DE69C6" w:rsidP="00521BE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521BE0">
        <w:rPr>
          <w:rFonts w:ascii="Times New Roman" w:hAnsi="Times New Roman" w:cs="Times New Roman"/>
          <w:bCs/>
          <w:sz w:val="28"/>
          <w:szCs w:val="28"/>
        </w:rPr>
        <w:t>Оригами привлекает детей, оно похоже на фокус, когда из пустого цилиндра вылетает голубь или выпрыгивает кролик. Именно такое впечатление возникает при чудесных трансформациях плоского листа.</w:t>
      </w:r>
    </w:p>
    <w:p w:rsidR="00DE69C6" w:rsidRPr="00521BE0" w:rsidRDefault="00DE69C6" w:rsidP="00521BE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521BE0">
        <w:rPr>
          <w:rFonts w:ascii="Times New Roman" w:hAnsi="Times New Roman" w:cs="Times New Roman"/>
          <w:bCs/>
          <w:sz w:val="28"/>
          <w:szCs w:val="28"/>
        </w:rPr>
        <w:t xml:space="preserve">Разнообразные </w:t>
      </w:r>
      <w:proofErr w:type="spellStart"/>
      <w:r w:rsidRPr="00521BE0">
        <w:rPr>
          <w:rFonts w:ascii="Times New Roman" w:hAnsi="Times New Roman" w:cs="Times New Roman"/>
          <w:bCs/>
          <w:sz w:val="28"/>
          <w:szCs w:val="28"/>
        </w:rPr>
        <w:t>оригамные</w:t>
      </w:r>
      <w:proofErr w:type="spellEnd"/>
      <w:r w:rsidRPr="00521BE0">
        <w:rPr>
          <w:rFonts w:ascii="Times New Roman" w:hAnsi="Times New Roman" w:cs="Times New Roman"/>
          <w:bCs/>
          <w:sz w:val="28"/>
          <w:szCs w:val="28"/>
        </w:rPr>
        <w:t xml:space="preserve"> фигурки позволяют создавать целые плоскостные композиции. Такие картины прекрасная возможность продемонстрировать детям художественные возможности оригами, дать первичные знания о композиции.  Создавая композицию,  дети имеют возможность применять разные художественные материалы.</w:t>
      </w:r>
    </w:p>
    <w:p w:rsidR="00C039F6" w:rsidRDefault="00DA1F31" w:rsidP="00521BE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521BE0">
        <w:rPr>
          <w:rFonts w:ascii="Times New Roman" w:hAnsi="Times New Roman" w:cs="Times New Roman"/>
          <w:bCs/>
          <w:sz w:val="28"/>
          <w:szCs w:val="28"/>
        </w:rPr>
        <w:t xml:space="preserve">Изготовление поделок из бумаги увлекает дошкольников, </w:t>
      </w:r>
      <w:r w:rsidR="00ED5B57" w:rsidRPr="00521BE0">
        <w:rPr>
          <w:rFonts w:ascii="Times New Roman" w:hAnsi="Times New Roman" w:cs="Times New Roman"/>
          <w:bCs/>
          <w:sz w:val="28"/>
          <w:szCs w:val="28"/>
        </w:rPr>
        <w:t>приносит радость детям, так как в руках ребенка бумага оживает и за считанные минуты превращается в цветы, животных, птиц, поражающих правдоподобием своих форм и замысловатостью силуэтов;</w:t>
      </w:r>
      <w:r w:rsidRPr="00521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B57" w:rsidRPr="00521BE0">
        <w:rPr>
          <w:rFonts w:ascii="Times New Roman" w:hAnsi="Times New Roman" w:cs="Times New Roman"/>
          <w:bCs/>
          <w:sz w:val="28"/>
          <w:szCs w:val="28"/>
        </w:rPr>
        <w:t xml:space="preserve">развивает </w:t>
      </w:r>
      <w:proofErr w:type="spellStart"/>
      <w:r w:rsidR="00ED5B57" w:rsidRPr="00521BE0"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="00ED5B57" w:rsidRPr="00521B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21BE0" w:rsidRPr="00521BE0" w:rsidRDefault="00521BE0" w:rsidP="00521BE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7D9F" w:rsidRDefault="00F91F2E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34925</wp:posOffset>
            </wp:positionV>
            <wp:extent cx="2876550" cy="2108200"/>
            <wp:effectExtent l="57150" t="38100" r="38100" b="25400"/>
            <wp:wrapTight wrapText="bothSides">
              <wp:wrapPolygon edited="0">
                <wp:start x="-429" y="-390"/>
                <wp:lineTo x="-429" y="21860"/>
                <wp:lineTo x="21886" y="21860"/>
                <wp:lineTo x="21886" y="-390"/>
                <wp:lineTo x="-429" y="-390"/>
              </wp:wrapPolygon>
            </wp:wrapTight>
            <wp:docPr id="10" name="Рисунок 1" descr="C:\Users\дом\Desktop\оригами\Осторожно, змейки!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ригами\Осторожно, змейки! сжат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27305</wp:posOffset>
            </wp:positionV>
            <wp:extent cx="2823845" cy="2113280"/>
            <wp:effectExtent l="57150" t="38100" r="33655" b="20320"/>
            <wp:wrapTight wrapText="bothSides">
              <wp:wrapPolygon edited="0">
                <wp:start x="-437" y="-389"/>
                <wp:lineTo x="-437" y="21808"/>
                <wp:lineTo x="21857" y="21808"/>
                <wp:lineTo x="21857" y="-389"/>
                <wp:lineTo x="-437" y="-389"/>
              </wp:wrapPolygon>
            </wp:wrapTight>
            <wp:docPr id="8" name="Рисунок 8" descr="C:\Users\дом\Desktop\оригами\царевна лягушка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оригами\царевна лягушка сжат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1132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7D9F" w:rsidRDefault="00EE7D9F" w:rsidP="00521B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2E" w:rsidRDefault="00951643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t>Простой листок бумаги,</w:t>
      </w:r>
      <w:r w:rsidRPr="00521BE0">
        <w:rPr>
          <w:rFonts w:ascii="Times New Roman" w:hAnsi="Times New Roman" w:cs="Times New Roman"/>
          <w:sz w:val="28"/>
          <w:szCs w:val="28"/>
        </w:rPr>
        <w:br/>
        <w:t>Но в опытных руках</w:t>
      </w:r>
      <w:r w:rsidRPr="00521BE0">
        <w:rPr>
          <w:rFonts w:ascii="Times New Roman" w:hAnsi="Times New Roman" w:cs="Times New Roman"/>
          <w:sz w:val="28"/>
          <w:szCs w:val="28"/>
        </w:rPr>
        <w:br/>
        <w:t>Он может обернуться</w:t>
      </w:r>
      <w:r w:rsidRPr="00521BE0">
        <w:rPr>
          <w:rFonts w:ascii="Times New Roman" w:hAnsi="Times New Roman" w:cs="Times New Roman"/>
          <w:sz w:val="28"/>
          <w:szCs w:val="28"/>
        </w:rPr>
        <w:br/>
        <w:t>Жар-птицей в облаках.</w:t>
      </w:r>
      <w:r w:rsidRPr="00521BE0">
        <w:rPr>
          <w:rFonts w:ascii="Times New Roman" w:hAnsi="Times New Roman" w:cs="Times New Roman"/>
          <w:sz w:val="28"/>
          <w:szCs w:val="28"/>
        </w:rPr>
        <w:br/>
      </w:r>
      <w:r w:rsidRPr="00521BE0">
        <w:rPr>
          <w:rFonts w:ascii="Times New Roman" w:hAnsi="Times New Roman" w:cs="Times New Roman"/>
          <w:sz w:val="28"/>
          <w:szCs w:val="28"/>
        </w:rPr>
        <w:br/>
        <w:t>Он может стать зверушкой,</w:t>
      </w:r>
      <w:r w:rsidRPr="00521BE0">
        <w:rPr>
          <w:rFonts w:ascii="Times New Roman" w:hAnsi="Times New Roman" w:cs="Times New Roman"/>
          <w:sz w:val="28"/>
          <w:szCs w:val="28"/>
        </w:rPr>
        <w:br/>
        <w:t>Причудливым цветком,</w:t>
      </w:r>
      <w:r w:rsidRPr="00521BE0">
        <w:rPr>
          <w:rFonts w:ascii="Times New Roman" w:hAnsi="Times New Roman" w:cs="Times New Roman"/>
          <w:sz w:val="28"/>
          <w:szCs w:val="28"/>
        </w:rPr>
        <w:br/>
        <w:t>Забавною игрушкой,</w:t>
      </w:r>
      <w:r w:rsidRPr="00521BE0">
        <w:rPr>
          <w:rFonts w:ascii="Times New Roman" w:hAnsi="Times New Roman" w:cs="Times New Roman"/>
          <w:sz w:val="28"/>
          <w:szCs w:val="28"/>
        </w:rPr>
        <w:br/>
        <w:t>Усатым мотыльком…</w:t>
      </w:r>
      <w:r w:rsidRPr="00521BE0">
        <w:rPr>
          <w:rFonts w:ascii="Times New Roman" w:hAnsi="Times New Roman" w:cs="Times New Roman"/>
          <w:sz w:val="28"/>
          <w:szCs w:val="28"/>
        </w:rPr>
        <w:br/>
      </w:r>
      <w:r w:rsidRPr="00521BE0">
        <w:rPr>
          <w:rFonts w:ascii="Times New Roman" w:hAnsi="Times New Roman" w:cs="Times New Roman"/>
          <w:sz w:val="28"/>
          <w:szCs w:val="28"/>
        </w:rPr>
        <w:br/>
      </w:r>
    </w:p>
    <w:p w:rsidR="00DE69C6" w:rsidRPr="00521BE0" w:rsidRDefault="00951643" w:rsidP="00521B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BE0">
        <w:rPr>
          <w:rFonts w:ascii="Times New Roman" w:hAnsi="Times New Roman" w:cs="Times New Roman"/>
          <w:sz w:val="28"/>
          <w:szCs w:val="28"/>
        </w:rPr>
        <w:lastRenderedPageBreak/>
        <w:t>Волшебное занятье</w:t>
      </w:r>
      <w:r w:rsidRPr="00521BE0">
        <w:rPr>
          <w:rFonts w:ascii="Times New Roman" w:hAnsi="Times New Roman" w:cs="Times New Roman"/>
          <w:sz w:val="28"/>
          <w:szCs w:val="28"/>
        </w:rPr>
        <w:br/>
        <w:t>Для рук и для ума,</w:t>
      </w:r>
      <w:r w:rsidRPr="00521BE0">
        <w:rPr>
          <w:rFonts w:ascii="Times New Roman" w:hAnsi="Times New Roman" w:cs="Times New Roman"/>
          <w:sz w:val="28"/>
          <w:szCs w:val="28"/>
        </w:rPr>
        <w:br/>
      </w:r>
      <w:r w:rsidR="00EE7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-177165</wp:posOffset>
            </wp:positionV>
            <wp:extent cx="2501265" cy="3292475"/>
            <wp:effectExtent l="57150" t="38100" r="32385" b="22225"/>
            <wp:wrapTight wrapText="bothSides">
              <wp:wrapPolygon edited="0">
                <wp:start x="-494" y="-250"/>
                <wp:lineTo x="-494" y="21746"/>
                <wp:lineTo x="21880" y="21746"/>
                <wp:lineTo x="21880" y="-250"/>
                <wp:lineTo x="-494" y="-250"/>
              </wp:wrapPolygon>
            </wp:wrapTight>
            <wp:docPr id="9" name="Рисунок 9" descr="C:\Users\дом\Desktop\оригами\Стоит на окошке цветок-огонек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оригами\Стоит на окошке цветок-огонек сжат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292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BE0">
        <w:rPr>
          <w:rFonts w:ascii="Times New Roman" w:hAnsi="Times New Roman" w:cs="Times New Roman"/>
          <w:sz w:val="28"/>
          <w:szCs w:val="28"/>
        </w:rPr>
        <w:t>И мира восприятье -</w:t>
      </w:r>
      <w:r w:rsidRPr="00521BE0">
        <w:rPr>
          <w:rFonts w:ascii="Times New Roman" w:hAnsi="Times New Roman" w:cs="Times New Roman"/>
          <w:sz w:val="28"/>
          <w:szCs w:val="28"/>
        </w:rPr>
        <w:br/>
        <w:t>Чудесная страна!</w:t>
      </w:r>
      <w:r w:rsidRPr="00521BE0">
        <w:rPr>
          <w:rFonts w:ascii="Times New Roman" w:hAnsi="Times New Roman" w:cs="Times New Roman"/>
          <w:sz w:val="28"/>
          <w:szCs w:val="28"/>
        </w:rPr>
        <w:br/>
      </w:r>
      <w:r w:rsidRPr="00521BE0">
        <w:rPr>
          <w:rFonts w:ascii="Times New Roman" w:hAnsi="Times New Roman" w:cs="Times New Roman"/>
          <w:sz w:val="28"/>
          <w:szCs w:val="28"/>
        </w:rPr>
        <w:br/>
        <w:t>Фантазии подвластны</w:t>
      </w:r>
      <w:r w:rsidRPr="00521BE0">
        <w:rPr>
          <w:rFonts w:ascii="Times New Roman" w:hAnsi="Times New Roman" w:cs="Times New Roman"/>
          <w:sz w:val="28"/>
          <w:szCs w:val="28"/>
        </w:rPr>
        <w:br/>
        <w:t>Бумажные листы -</w:t>
      </w:r>
      <w:r w:rsidRPr="00521BE0">
        <w:rPr>
          <w:rFonts w:ascii="Times New Roman" w:hAnsi="Times New Roman" w:cs="Times New Roman"/>
          <w:sz w:val="28"/>
          <w:szCs w:val="28"/>
        </w:rPr>
        <w:br/>
        <w:t>Для дома и в подарок,</w:t>
      </w:r>
      <w:r w:rsidRPr="00521BE0">
        <w:rPr>
          <w:rFonts w:ascii="Times New Roman" w:hAnsi="Times New Roman" w:cs="Times New Roman"/>
          <w:sz w:val="28"/>
          <w:szCs w:val="28"/>
        </w:rPr>
        <w:br/>
        <w:t>И просто для игры.</w:t>
      </w:r>
    </w:p>
    <w:p w:rsidR="00951643" w:rsidRPr="00F312F1" w:rsidRDefault="00951643" w:rsidP="00521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312F1">
        <w:rPr>
          <w:rFonts w:ascii="Times New Roman" w:hAnsi="Times New Roman" w:cs="Times New Roman"/>
          <w:sz w:val="24"/>
          <w:szCs w:val="24"/>
        </w:rPr>
        <w:t>Н. А. Колесова</w:t>
      </w:r>
    </w:p>
    <w:p w:rsidR="00EE7D9F" w:rsidRPr="00F312F1" w:rsidRDefault="00EE7D9F">
      <w:pPr>
        <w:rPr>
          <w:rFonts w:ascii="Times New Roman" w:hAnsi="Times New Roman" w:cs="Times New Roman"/>
          <w:bCs/>
          <w:sz w:val="24"/>
          <w:szCs w:val="24"/>
        </w:rPr>
      </w:pPr>
    </w:p>
    <w:p w:rsidR="00F312F1" w:rsidRPr="00F312F1" w:rsidRDefault="009F50AC" w:rsidP="00F312F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12F1">
        <w:rPr>
          <w:rFonts w:ascii="Times New Roman" w:hAnsi="Times New Roman" w:cs="Times New Roman"/>
          <w:sz w:val="28"/>
          <w:szCs w:val="28"/>
        </w:rPr>
        <w:t xml:space="preserve">Пусть не иссякнет родник творчества </w:t>
      </w:r>
      <w:r w:rsidR="00EE7D9F" w:rsidRPr="00F312F1">
        <w:rPr>
          <w:rFonts w:ascii="Times New Roman" w:hAnsi="Times New Roman" w:cs="Times New Roman"/>
          <w:sz w:val="28"/>
          <w:szCs w:val="28"/>
        </w:rPr>
        <w:t xml:space="preserve">  </w:t>
      </w:r>
      <w:r w:rsidRPr="00F312F1">
        <w:rPr>
          <w:rFonts w:ascii="Times New Roman" w:hAnsi="Times New Roman" w:cs="Times New Roman"/>
          <w:sz w:val="28"/>
          <w:szCs w:val="28"/>
        </w:rPr>
        <w:t>детей наших!</w:t>
      </w:r>
      <w:r w:rsidR="00B3001E" w:rsidRPr="00F312F1">
        <w:rPr>
          <w:rFonts w:ascii="Times New Roman" w:hAnsi="Times New Roman" w:cs="Times New Roman"/>
          <w:sz w:val="28"/>
          <w:szCs w:val="28"/>
        </w:rPr>
        <w:t xml:space="preserve"> Удачи вам в освоении</w:t>
      </w:r>
    </w:p>
    <w:p w:rsidR="009F50AC" w:rsidRPr="00F312F1" w:rsidRDefault="00F312F1" w:rsidP="00F312F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12F1">
        <w:rPr>
          <w:rFonts w:ascii="Times New Roman" w:hAnsi="Times New Roman" w:cs="Times New Roman"/>
          <w:sz w:val="28"/>
          <w:szCs w:val="28"/>
        </w:rPr>
        <w:t>искусства складывания из бумаги.</w:t>
      </w:r>
      <w:r w:rsidR="00B3001E" w:rsidRPr="00F312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50AC" w:rsidRPr="00F312F1" w:rsidSect="007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E37"/>
    <w:multiLevelType w:val="hybridMultilevel"/>
    <w:tmpl w:val="25B26BDC"/>
    <w:lvl w:ilvl="0" w:tplc="36D0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E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E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A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A8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A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2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2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BD23F7"/>
    <w:multiLevelType w:val="hybridMultilevel"/>
    <w:tmpl w:val="4EE28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9C6"/>
    <w:rsid w:val="00173B84"/>
    <w:rsid w:val="001B22C6"/>
    <w:rsid w:val="00314DBC"/>
    <w:rsid w:val="00521BE0"/>
    <w:rsid w:val="0076736F"/>
    <w:rsid w:val="00951643"/>
    <w:rsid w:val="00994EE8"/>
    <w:rsid w:val="009F50AC"/>
    <w:rsid w:val="00A863F5"/>
    <w:rsid w:val="00B21C39"/>
    <w:rsid w:val="00B3001E"/>
    <w:rsid w:val="00B5014E"/>
    <w:rsid w:val="00C039F6"/>
    <w:rsid w:val="00C362DD"/>
    <w:rsid w:val="00CF7BEC"/>
    <w:rsid w:val="00DA1F31"/>
    <w:rsid w:val="00DE69C6"/>
    <w:rsid w:val="00EA4164"/>
    <w:rsid w:val="00ED5B57"/>
    <w:rsid w:val="00EE7D9F"/>
    <w:rsid w:val="00F312F1"/>
    <w:rsid w:val="00F9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DE69C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DE69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uiPriority w:val="99"/>
    <w:rsid w:val="00DE69C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A1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1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4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8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2013-06-28T16:56:00Z</dcterms:created>
  <dcterms:modified xsi:type="dcterms:W3CDTF">2013-06-29T19:47:00Z</dcterms:modified>
</cp:coreProperties>
</file>