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1C" w:rsidRPr="00081C1C" w:rsidRDefault="00081C1C" w:rsidP="006523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081C1C">
        <w:rPr>
          <w:b/>
          <w:sz w:val="32"/>
          <w:szCs w:val="32"/>
        </w:rPr>
        <w:t>Введение</w:t>
      </w:r>
    </w:p>
    <w:p w:rsidR="00081C1C" w:rsidRDefault="00081C1C" w:rsidP="006523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23A0" w:rsidRPr="00727DBA" w:rsidRDefault="006523A0" w:rsidP="006523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 xml:space="preserve">Уже в дошкольном детстве ребенок способен понять и впитать те человеческие мысли, чувства, ценности, идеалы и то отношение к жизни, которые выражены в народном искусстве и в художественном труде. Основополагающими ценностями духовной культуры народа, передаваемыми от поколения к поколению, выступают душевность, доброта, открытость, коллективизм, правдолюбие, бескорыстие, </w:t>
      </w:r>
      <w:proofErr w:type="spellStart"/>
      <w:r w:rsidRPr="00727DBA">
        <w:rPr>
          <w:sz w:val="28"/>
          <w:szCs w:val="28"/>
        </w:rPr>
        <w:t>нестяжательство</w:t>
      </w:r>
      <w:proofErr w:type="spellEnd"/>
      <w:r w:rsidRPr="00727DBA">
        <w:rPr>
          <w:sz w:val="28"/>
          <w:szCs w:val="28"/>
        </w:rPr>
        <w:t>, толерантность, что способствует воспитанию людей, оптимистически воспринимающих жизнь, наделенных чувством гражданской ответственности и свободы.</w:t>
      </w:r>
    </w:p>
    <w:p w:rsidR="006523A0" w:rsidRPr="00727DBA" w:rsidRDefault="006523A0" w:rsidP="006523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b/>
          <w:bCs/>
          <w:i/>
          <w:iCs/>
          <w:sz w:val="28"/>
          <w:szCs w:val="28"/>
        </w:rPr>
        <w:t>Художественный труд</w:t>
      </w:r>
      <w:r w:rsidRPr="00727DBA">
        <w:rPr>
          <w:rStyle w:val="apple-converted-space"/>
          <w:sz w:val="28"/>
          <w:szCs w:val="28"/>
        </w:rPr>
        <w:t> </w:t>
      </w:r>
      <w:r w:rsidRPr="00727DBA">
        <w:rPr>
          <w:sz w:val="28"/>
          <w:szCs w:val="28"/>
        </w:rPr>
        <w:t>— это универсальная интегрированная деятельность, имеющая давнюю историю и многовековые традиции народной культуры. Все известные нам художественные техники и технологии имеют в своей основе древнейшие действия или операции: плетение, связывание, нанизывание, сшивание, резание, скручивание, свивание и т.д. И множество традиционных художественных изделий (пряники и бублики, корзинки и коврики, миски и горшочки, сережки и брошки) было изобретено в древнейшие времена и воплощено в народном декоративно-прикладном искусстве.</w:t>
      </w:r>
    </w:p>
    <w:p w:rsidR="006523A0" w:rsidRPr="00727DBA" w:rsidRDefault="006523A0" w:rsidP="006523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Художественный труд — это преобразующая, творческая, социально мотивированная деятельность, направленная на создание конкретного продукта, гармонично сочетающего функциональные и эстетические свойства (единство пользы и красоты). Художественный труд доступен для успешного освоения детьми дошкольного возраста. Множество важных дел наполняют жизнь детей эмоционально значимыми событиями, создают «поле» для содержательного общения с родителями, педагогами и другими детьми. При этом художественный труд — это очень свободная деятельность, связанная с экспериментированием и самореализацией, саморазвитием, самопознанием на уровне подлинного творчества, в котором создается что-то новое.</w:t>
      </w:r>
    </w:p>
    <w:p w:rsidR="006523A0" w:rsidRPr="00727DBA" w:rsidRDefault="006523A0" w:rsidP="006523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 xml:space="preserve">Художественный труд — это продуктивная и при этом орудийная деятельность, в которой ребенок осваивает инструменты (ножницы, нож, </w:t>
      </w:r>
      <w:proofErr w:type="spellStart"/>
      <w:r w:rsidRPr="00727DBA">
        <w:rPr>
          <w:sz w:val="28"/>
          <w:szCs w:val="28"/>
        </w:rPr>
        <w:t>степлер</w:t>
      </w:r>
      <w:proofErr w:type="spellEnd"/>
      <w:r w:rsidRPr="00727DBA">
        <w:rPr>
          <w:sz w:val="28"/>
          <w:szCs w:val="28"/>
        </w:rPr>
        <w:t>, игла, крючок для вязания и др.), исследует свойства различных материалов (бумага, ткань, тесто, фольга, листья и мн. др.) и преобразует их культурными способами в целях получения конкретного результата.</w:t>
      </w:r>
    </w:p>
    <w:p w:rsidR="006523A0" w:rsidRPr="00727DBA" w:rsidRDefault="006523A0" w:rsidP="006523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 xml:space="preserve">Прикладным результатом художественного труда выступают рукотворные игрушки и книжки, сувениры и подарки, различные предметы для обустройства игрового и жизненного пространства. Но наиболее значимым результатом является опыт освоения народной культуры на основе </w:t>
      </w:r>
      <w:proofErr w:type="gramStart"/>
      <w:r w:rsidRPr="00727DBA">
        <w:rPr>
          <w:sz w:val="28"/>
          <w:szCs w:val="28"/>
        </w:rPr>
        <w:t>универсальных способностей, позволяющих человеку быть успешным в любой деятельности не зависимо</w:t>
      </w:r>
      <w:proofErr w:type="gramEnd"/>
      <w:r w:rsidRPr="00727DBA">
        <w:rPr>
          <w:sz w:val="28"/>
          <w:szCs w:val="28"/>
        </w:rPr>
        <w:t xml:space="preserve"> от того, какую профессию он изберет в дальнейшем и в какую культуру будет интегрирован волею судьбы.</w:t>
      </w:r>
    </w:p>
    <w:p w:rsidR="00727DBA" w:rsidRPr="00727DBA" w:rsidRDefault="00727DBA" w:rsidP="00081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1C">
        <w:rPr>
          <w:b/>
          <w:i/>
          <w:sz w:val="28"/>
          <w:szCs w:val="28"/>
        </w:rPr>
        <w:t>Содержание художественного труда в детском саду</w:t>
      </w:r>
      <w:r w:rsidRPr="00081C1C">
        <w:rPr>
          <w:i/>
          <w:sz w:val="28"/>
          <w:szCs w:val="28"/>
        </w:rPr>
        <w:t xml:space="preserve"> </w:t>
      </w:r>
      <w:r w:rsidRPr="00081C1C">
        <w:rPr>
          <w:sz w:val="28"/>
          <w:szCs w:val="28"/>
        </w:rPr>
        <w:t>– это</w:t>
      </w:r>
      <w:r w:rsidRPr="00727DBA">
        <w:rPr>
          <w:sz w:val="28"/>
          <w:szCs w:val="28"/>
        </w:rPr>
        <w:t xml:space="preserve"> запечатленный в различных видах искусства духовный опыт всего </w:t>
      </w:r>
      <w:r w:rsidRPr="00727DBA">
        <w:rPr>
          <w:sz w:val="28"/>
          <w:szCs w:val="28"/>
        </w:rPr>
        <w:lastRenderedPageBreak/>
        <w:t>человечества, раскрывающий вопросы бытия человека и смысла его жизни с эстетических позиций.</w:t>
      </w:r>
    </w:p>
    <w:p w:rsidR="00727DBA" w:rsidRPr="00727DBA" w:rsidRDefault="00727DBA" w:rsidP="00081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C1C">
        <w:rPr>
          <w:b/>
          <w:i/>
          <w:sz w:val="28"/>
          <w:szCs w:val="28"/>
        </w:rPr>
        <w:t xml:space="preserve">Цель </w:t>
      </w:r>
      <w:r w:rsidR="00D23FEE" w:rsidRPr="00081C1C">
        <w:rPr>
          <w:b/>
          <w:i/>
          <w:sz w:val="28"/>
          <w:szCs w:val="28"/>
        </w:rPr>
        <w:t>программы</w:t>
      </w:r>
      <w:r w:rsidRPr="00081C1C">
        <w:t> </w:t>
      </w:r>
      <w:r w:rsidRPr="00727DBA">
        <w:rPr>
          <w:sz w:val="28"/>
          <w:szCs w:val="28"/>
        </w:rPr>
        <w:t>– направленное и последовательное воспитание у детей эстетической и бытовой культуры, содействие личностному росту и формирование эмоционально-ценностного отношения к окружающему миру</w:t>
      </w:r>
    </w:p>
    <w:p w:rsidR="001922A5" w:rsidRPr="00727DBA" w:rsidRDefault="001922A5" w:rsidP="00081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Эту цель раскрывает ряд принципиальных теоретических положений.</w:t>
      </w:r>
    </w:p>
    <w:p w:rsidR="001922A5" w:rsidRPr="00727DBA" w:rsidRDefault="001922A5" w:rsidP="00081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Во-первых,</w:t>
      </w:r>
      <w:r w:rsidR="006523A0" w:rsidRPr="00727DBA">
        <w:rPr>
          <w:sz w:val="28"/>
          <w:szCs w:val="28"/>
        </w:rPr>
        <w:t xml:space="preserve"> </w:t>
      </w:r>
      <w:r w:rsidRPr="00727DBA">
        <w:rPr>
          <w:sz w:val="28"/>
          <w:szCs w:val="28"/>
        </w:rPr>
        <w:t xml:space="preserve">художественный труд предстает перед детьми как универсальный способ приобщения к человеческой культуре. При этом принципиально меняется традиционное понимание методики как системы способов, методов и приемов, искусственно привнесенных педагогом «извне». Образовательный процесс начинает строиться «изнутри» в форме </w:t>
      </w:r>
      <w:proofErr w:type="spellStart"/>
      <w:r w:rsidRPr="00727DBA">
        <w:rPr>
          <w:sz w:val="28"/>
          <w:szCs w:val="28"/>
        </w:rPr>
        <w:t>культуроосвоения</w:t>
      </w:r>
      <w:proofErr w:type="spellEnd"/>
      <w:r w:rsidRPr="00727DBA">
        <w:rPr>
          <w:sz w:val="28"/>
          <w:szCs w:val="28"/>
        </w:rPr>
        <w:t>, когда каждый ребенок не только переживает, но и «</w:t>
      </w:r>
      <w:proofErr w:type="spellStart"/>
      <w:r w:rsidRPr="00727DBA">
        <w:rPr>
          <w:sz w:val="28"/>
          <w:szCs w:val="28"/>
        </w:rPr>
        <w:t>сопорождает</w:t>
      </w:r>
      <w:proofErr w:type="spellEnd"/>
      <w:r w:rsidRPr="00727DBA">
        <w:rPr>
          <w:sz w:val="28"/>
          <w:szCs w:val="28"/>
        </w:rPr>
        <w:t>» содержание на уровне культурных и личностных смыслов, проходя путь развития общечеловеческой культуры.</w:t>
      </w:r>
    </w:p>
    <w:p w:rsidR="001922A5" w:rsidRPr="00727DBA" w:rsidRDefault="001922A5" w:rsidP="00081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Во-вторых, центральными в новом содержании становятся не конкретные темы, образы или настроения, а</w:t>
      </w:r>
      <w:r w:rsidRPr="00081C1C">
        <w:t> </w:t>
      </w:r>
      <w:r w:rsidRPr="00081C1C">
        <w:rPr>
          <w:sz w:val="28"/>
          <w:szCs w:val="28"/>
        </w:rPr>
        <w:t>смыслы и ценности</w:t>
      </w:r>
      <w:r w:rsidRPr="00081C1C">
        <w:t> </w:t>
      </w:r>
      <w:r w:rsidRPr="00727DBA">
        <w:rPr>
          <w:sz w:val="28"/>
          <w:szCs w:val="28"/>
        </w:rPr>
        <w:t xml:space="preserve">как способ постижения ребенком окружающего мира и своего бытия в этом мире. В соответствии со спецификой художественного труда, смыслы и ценности выражаются эстетическими понятиями: красиво/некрасиво, добро/зло, правда/ложь, живое/неживое, реальность/фантазия и мн. др. Эти понятия предстают как смысловое поле культуры, которое дети осваивают в активном творческом процессе на основе </w:t>
      </w:r>
      <w:proofErr w:type="spellStart"/>
      <w:r w:rsidRPr="00727DBA">
        <w:rPr>
          <w:sz w:val="28"/>
          <w:szCs w:val="28"/>
        </w:rPr>
        <w:t>эмпатии</w:t>
      </w:r>
      <w:proofErr w:type="spellEnd"/>
      <w:r w:rsidRPr="00727DBA">
        <w:rPr>
          <w:sz w:val="28"/>
          <w:szCs w:val="28"/>
        </w:rPr>
        <w:t>, мышления и воображения.</w:t>
      </w:r>
    </w:p>
    <w:p w:rsidR="001922A5" w:rsidRPr="00727DBA" w:rsidRDefault="001922A5" w:rsidP="00081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В-третьих, смысловое</w:t>
      </w:r>
      <w:r w:rsidR="006523A0" w:rsidRPr="00727DBA">
        <w:rPr>
          <w:sz w:val="28"/>
          <w:szCs w:val="28"/>
        </w:rPr>
        <w:t xml:space="preserve"> </w:t>
      </w:r>
      <w:r w:rsidRPr="00727DBA">
        <w:rPr>
          <w:sz w:val="28"/>
          <w:szCs w:val="28"/>
        </w:rPr>
        <w:t>поле культуры персонифицируется в образе человека (народного мастера, художника, дизайнера, педагога), который передает детям выкристаллизовавшийся опыт человечества и учит смотреть на мир «глазами человека». Человек как носитель культуры формирует у ребенка разноплановый опыт общения с предметами культуры и разных видов искусства: восприятие, исполнительство, творчество (по вектору «от жизни – к искусству»).</w:t>
      </w:r>
    </w:p>
    <w:p w:rsidR="001922A5" w:rsidRPr="00727DBA" w:rsidRDefault="001922A5" w:rsidP="00081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В дошкольном и семейном воспитании принципиальное значение имеет следование традициям народной педагогики, которая всегда была и остается педагогикой сотрудничества и сотворчества. Сотворчество</w:t>
      </w:r>
      <w:r w:rsidRPr="00081C1C">
        <w:t> </w:t>
      </w:r>
      <w:r w:rsidRPr="00081C1C">
        <w:rPr>
          <w:sz w:val="28"/>
          <w:szCs w:val="28"/>
        </w:rPr>
        <w:t>–</w:t>
      </w:r>
      <w:r w:rsidRPr="00081C1C">
        <w:t> </w:t>
      </w:r>
      <w:r w:rsidRPr="00727DBA">
        <w:rPr>
          <w:sz w:val="28"/>
          <w:szCs w:val="28"/>
        </w:rPr>
        <w:t>это та сфера и форма совместной деятельности, когда создаются наиболее благоприятные предпосылки духовно-нравственного, трудового и художественного воспитания, когда ребенок, сообразуясь со своими индивидуальными возможностями и способностями, выбирает свой путь приобщения к общечеловеческой культуре</w:t>
      </w:r>
      <w:r w:rsidR="00727DBA" w:rsidRPr="00727DBA">
        <w:rPr>
          <w:sz w:val="28"/>
          <w:szCs w:val="28"/>
        </w:rPr>
        <w:t>.</w:t>
      </w:r>
    </w:p>
    <w:p w:rsidR="001922A5" w:rsidRPr="00081C1C" w:rsidRDefault="001922A5" w:rsidP="00081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081C1C">
        <w:rPr>
          <w:b/>
          <w:i/>
          <w:sz w:val="28"/>
          <w:szCs w:val="28"/>
        </w:rPr>
        <w:t xml:space="preserve">Основные задачи </w:t>
      </w:r>
      <w:r w:rsidR="00D23FEE" w:rsidRPr="00081C1C">
        <w:rPr>
          <w:b/>
          <w:i/>
          <w:sz w:val="28"/>
          <w:szCs w:val="28"/>
        </w:rPr>
        <w:t>программы:</w:t>
      </w:r>
    </w:p>
    <w:p w:rsidR="001922A5" w:rsidRPr="00727DBA" w:rsidRDefault="001922A5" w:rsidP="00727DB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1. Раскрыть природу и сущность художественного труда как творческой деятельности человека, обустраивающего быт и организующего свою жизнь по законам целесообразности, гармонии, красоты.</w:t>
      </w:r>
    </w:p>
    <w:p w:rsidR="001922A5" w:rsidRPr="00727DBA" w:rsidRDefault="001922A5" w:rsidP="00727DB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27DBA">
        <w:rPr>
          <w:sz w:val="28"/>
          <w:szCs w:val="28"/>
        </w:rPr>
        <w:t xml:space="preserve">2. Содействовать формированию эмоционально-ценностного отношения к художественному труду как проявлению жизни человека во всем многообразии ее граней (природной, материальной, социальной, духовной); </w:t>
      </w:r>
      <w:r w:rsidRPr="00727DBA">
        <w:rPr>
          <w:sz w:val="28"/>
          <w:szCs w:val="28"/>
        </w:rPr>
        <w:lastRenderedPageBreak/>
        <w:t>раскрыть специфику результата художественного труда – единство пользы и красоты (функционального и эстетического).</w:t>
      </w:r>
    </w:p>
    <w:p w:rsidR="001922A5" w:rsidRPr="00727DBA" w:rsidRDefault="001922A5" w:rsidP="00727DB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3. Расширять представление о видах художественно-творческой деятельности человека; знакомить с трудом народного мастера, художника-конструктора, дизайнера. Сформировать представление о том, что все виды труда могут быть творческими, если сам человек – творец</w:t>
      </w:r>
      <w:r w:rsidR="006D1242">
        <w:rPr>
          <w:sz w:val="28"/>
          <w:szCs w:val="28"/>
        </w:rPr>
        <w:t>.</w:t>
      </w:r>
    </w:p>
    <w:p w:rsidR="001922A5" w:rsidRPr="00727DBA" w:rsidRDefault="001922A5" w:rsidP="00727DB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27DBA">
        <w:rPr>
          <w:sz w:val="28"/>
          <w:szCs w:val="28"/>
        </w:rPr>
        <w:t xml:space="preserve">4. Обогащать опыт художественно-продуктивной деятельности на всех ее уровнях: восприятие–исполнительство–творчество, в соответствии с возрастными, </w:t>
      </w:r>
      <w:proofErr w:type="spellStart"/>
      <w:r w:rsidRPr="00727DBA">
        <w:rPr>
          <w:sz w:val="28"/>
          <w:szCs w:val="28"/>
        </w:rPr>
        <w:t>гендерными</w:t>
      </w:r>
      <w:proofErr w:type="spellEnd"/>
      <w:r w:rsidRPr="00727DBA">
        <w:rPr>
          <w:sz w:val="28"/>
          <w:szCs w:val="28"/>
        </w:rPr>
        <w:t>, индивидуальными особенностями.</w:t>
      </w:r>
    </w:p>
    <w:p w:rsidR="001922A5" w:rsidRPr="00727DBA" w:rsidRDefault="001922A5" w:rsidP="00727DB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27DBA">
        <w:rPr>
          <w:sz w:val="28"/>
          <w:szCs w:val="28"/>
        </w:rPr>
        <w:t xml:space="preserve">5. </w:t>
      </w:r>
      <w:proofErr w:type="gramStart"/>
      <w:r w:rsidRPr="00727DBA">
        <w:rPr>
          <w:sz w:val="28"/>
          <w:szCs w:val="28"/>
        </w:rPr>
        <w:t xml:space="preserve">Развивать эстетическое восприятие, творческое воображение, латеральное (гибкое, творческое) мышление, универсальные художественные способности и воспитывать качества человека труда – трудолюбие, ответственность, честность, </w:t>
      </w:r>
      <w:proofErr w:type="spellStart"/>
      <w:r w:rsidRPr="00727DBA">
        <w:rPr>
          <w:sz w:val="28"/>
          <w:szCs w:val="28"/>
        </w:rPr>
        <w:t>коммуникативность</w:t>
      </w:r>
      <w:proofErr w:type="spellEnd"/>
      <w:r w:rsidRPr="00727DBA">
        <w:rPr>
          <w:sz w:val="28"/>
          <w:szCs w:val="28"/>
        </w:rPr>
        <w:t xml:space="preserve"> и др.</w:t>
      </w:r>
      <w:proofErr w:type="gramEnd"/>
    </w:p>
    <w:p w:rsidR="001922A5" w:rsidRPr="00727DBA" w:rsidRDefault="001922A5" w:rsidP="00727DB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6. Содействовать освоению художественных способов, техник, технологий и развитию общей ручной умелости на основе интеграции интеллектуальной и художественной деятельности.</w:t>
      </w:r>
    </w:p>
    <w:p w:rsidR="001922A5" w:rsidRPr="00727DBA" w:rsidRDefault="001922A5" w:rsidP="00727DB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27DBA">
        <w:rPr>
          <w:sz w:val="28"/>
          <w:szCs w:val="28"/>
        </w:rPr>
        <w:t>7. Создать условия для личностного роста каждого ребенка.</w:t>
      </w:r>
    </w:p>
    <w:p w:rsidR="00727DBA" w:rsidRPr="00727DBA" w:rsidRDefault="00727DBA" w:rsidP="00727DBA">
      <w:pPr>
        <w:spacing w:after="0" w:line="240" w:lineRule="auto"/>
        <w:ind w:firstLine="709"/>
        <w:jc w:val="both"/>
        <w:rPr>
          <w:color w:val="auto"/>
        </w:rPr>
      </w:pPr>
      <w:r w:rsidRPr="00727DBA">
        <w:rPr>
          <w:color w:val="auto"/>
        </w:rPr>
        <w:t xml:space="preserve">Главное в программе – развитие личности ребенка, его индивидуальности, творческого потенциала, основанное на принципах сотрудничества и сотворчества </w:t>
      </w:r>
      <w:proofErr w:type="gramStart"/>
      <w:r w:rsidRPr="00727DBA">
        <w:rPr>
          <w:color w:val="auto"/>
        </w:rPr>
        <w:t>со</w:t>
      </w:r>
      <w:proofErr w:type="gramEnd"/>
      <w:r w:rsidRPr="00727DBA">
        <w:rPr>
          <w:color w:val="auto"/>
        </w:rPr>
        <w:t xml:space="preserve"> взрослыми, без запретов и категоричных отрицаний со стороны воспитателя. Она нацеливает на естественное и непринужденное приобщение детей к миру прекрасного, на развитие активного интереса к народному прикладному творчеству, архитектуре, к миру предметов и вещей, созданных людьми, на воспитание уважения к их творцам.</w:t>
      </w:r>
    </w:p>
    <w:p w:rsidR="00CA3B57" w:rsidRDefault="00CA3B57" w:rsidP="00727DBA">
      <w:pPr>
        <w:spacing w:after="0" w:line="240" w:lineRule="auto"/>
        <w:ind w:firstLine="709"/>
        <w:jc w:val="both"/>
        <w:rPr>
          <w:b/>
          <w:color w:val="auto"/>
          <w:sz w:val="32"/>
          <w:szCs w:val="32"/>
        </w:rPr>
      </w:pPr>
    </w:p>
    <w:p w:rsidR="00081C1C" w:rsidRPr="00081C1C" w:rsidRDefault="00081C1C" w:rsidP="00727DBA">
      <w:pPr>
        <w:spacing w:after="0" w:line="240" w:lineRule="auto"/>
        <w:ind w:firstLine="709"/>
        <w:jc w:val="both"/>
        <w:rPr>
          <w:b/>
          <w:color w:val="auto"/>
          <w:sz w:val="32"/>
          <w:szCs w:val="32"/>
        </w:rPr>
      </w:pPr>
      <w:r w:rsidRPr="00081C1C">
        <w:rPr>
          <w:b/>
          <w:color w:val="auto"/>
          <w:sz w:val="32"/>
          <w:szCs w:val="32"/>
        </w:rPr>
        <w:t>Особенности построения образовательного процесса в старшей группе</w:t>
      </w:r>
      <w:r>
        <w:rPr>
          <w:b/>
          <w:color w:val="auto"/>
          <w:sz w:val="32"/>
          <w:szCs w:val="32"/>
        </w:rPr>
        <w:t xml:space="preserve"> дошкольного образовательного учреждения</w:t>
      </w:r>
    </w:p>
    <w:p w:rsidR="00081C1C" w:rsidRDefault="00081C1C" w:rsidP="00727DBA">
      <w:pPr>
        <w:spacing w:after="0" w:line="240" w:lineRule="auto"/>
        <w:ind w:firstLine="709"/>
        <w:jc w:val="both"/>
        <w:rPr>
          <w:color w:val="auto"/>
        </w:rPr>
      </w:pPr>
    </w:p>
    <w:p w:rsidR="00727DBA" w:rsidRDefault="00727DBA" w:rsidP="00727DBA">
      <w:pPr>
        <w:spacing w:after="0" w:line="240" w:lineRule="auto"/>
        <w:ind w:firstLine="709"/>
        <w:jc w:val="both"/>
        <w:rPr>
          <w:color w:val="auto"/>
        </w:rPr>
      </w:pPr>
      <w:r w:rsidRPr="00727DBA">
        <w:rPr>
          <w:color w:val="auto"/>
        </w:rPr>
        <w:t>Методика работы строится так, чтобы в процессе деятельности у ребят формировались такие качества, как инициативность, самостоятельность, наблюдательность, любознательность, находчивость, коммуникабельность. У дошкольника огромный потенциал фантазии, который с возрастом снижается, поэтому задачей программы является удержать и развить этот потенциал, сформировать и совершенствовать уникальные детские способности.</w:t>
      </w:r>
    </w:p>
    <w:p w:rsidR="004B2BFD" w:rsidRDefault="004B2BFD" w:rsidP="00CE0BF1">
      <w:pPr>
        <w:spacing w:after="0" w:line="240" w:lineRule="auto"/>
        <w:ind w:firstLine="709"/>
        <w:jc w:val="both"/>
        <w:rPr>
          <w:b/>
          <w:i/>
          <w:color w:val="auto"/>
        </w:rPr>
      </w:pPr>
    </w:p>
    <w:p w:rsidR="00C27C8B" w:rsidRDefault="006D1242" w:rsidP="00CE0BF1">
      <w:pPr>
        <w:spacing w:after="0" w:line="240" w:lineRule="auto"/>
        <w:ind w:firstLine="709"/>
        <w:jc w:val="both"/>
        <w:rPr>
          <w:b/>
          <w:i/>
          <w:color w:val="auto"/>
        </w:rPr>
      </w:pPr>
      <w:r w:rsidRPr="006D1242">
        <w:rPr>
          <w:b/>
          <w:i/>
          <w:color w:val="auto"/>
        </w:rPr>
        <w:t>Основные задачи педагогической работы с детьми</w:t>
      </w:r>
      <w:r w:rsidR="00C27C8B">
        <w:rPr>
          <w:b/>
          <w:i/>
          <w:color w:val="auto"/>
        </w:rPr>
        <w:t xml:space="preserve"> по восприятию предметного мира</w:t>
      </w:r>
      <w:r w:rsidR="00160F18">
        <w:rPr>
          <w:b/>
          <w:i/>
          <w:color w:val="auto"/>
        </w:rPr>
        <w:t xml:space="preserve"> в старшей группе</w:t>
      </w:r>
      <w:r w:rsidR="00C27C8B">
        <w:rPr>
          <w:b/>
          <w:i/>
          <w:color w:val="auto"/>
        </w:rPr>
        <w:t>:</w:t>
      </w:r>
    </w:p>
    <w:p w:rsidR="006D1242" w:rsidRDefault="00C27C8B" w:rsidP="00CE0BF1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Расширить у детей интерес к жизни и деятельности людей;</w:t>
      </w:r>
    </w:p>
    <w:p w:rsidR="00C27C8B" w:rsidRDefault="00C27C8B" w:rsidP="00CE0BF1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Воспитать уважение к труженикам, к результатам их деятельности;</w:t>
      </w:r>
    </w:p>
    <w:p w:rsidR="00C27C8B" w:rsidRDefault="00C27C8B" w:rsidP="00CE0BF1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Уточнить представления детей о предметах, их особенностях, назначении;</w:t>
      </w:r>
    </w:p>
    <w:p w:rsidR="00C27C8B" w:rsidRDefault="00C27C8B" w:rsidP="00CE0BF1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lastRenderedPageBreak/>
        <w:t>Научить видеть общие, типичные, индивидуальные признаки предметов и явлений окружающей действительности;</w:t>
      </w:r>
    </w:p>
    <w:p w:rsidR="00C27C8B" w:rsidRDefault="00C27C8B" w:rsidP="00CE0BF1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Дать представление о труде художников, дизайнеров, конструкторов</w:t>
      </w:r>
      <w:r w:rsidR="004B2BFD">
        <w:rPr>
          <w:color w:val="auto"/>
        </w:rPr>
        <w:t>, инженеров, модельеров одежды.</w:t>
      </w:r>
    </w:p>
    <w:p w:rsidR="004B2BFD" w:rsidRPr="001237A5" w:rsidRDefault="004B2BFD" w:rsidP="00CE0B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237A5">
        <w:rPr>
          <w:sz w:val="28"/>
          <w:szCs w:val="28"/>
        </w:rPr>
        <w:t>В процессе организации занятий можно выделить несколько тематических блоков:</w:t>
      </w:r>
    </w:p>
    <w:p w:rsidR="004B2BFD" w:rsidRPr="001237A5" w:rsidRDefault="004B2BFD" w:rsidP="00DF19A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37A5">
        <w:rPr>
          <w:sz w:val="28"/>
          <w:szCs w:val="28"/>
        </w:rPr>
        <w:t>Работа с бумагой и картоном («Мастерим из коробочек», «Мастерим из конусов», «Мастерим из цилиндров»);</w:t>
      </w:r>
    </w:p>
    <w:p w:rsidR="004B2BFD" w:rsidRPr="001237A5" w:rsidRDefault="004B2BFD" w:rsidP="00DF19A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37A5">
        <w:rPr>
          <w:sz w:val="28"/>
          <w:szCs w:val="28"/>
        </w:rPr>
        <w:t>Работа с использованным материалом («Мастерим из готовых коробок», «Мастерим из поролона»);</w:t>
      </w:r>
    </w:p>
    <w:p w:rsidR="00DF19A3" w:rsidRPr="001237A5" w:rsidRDefault="004B2BFD" w:rsidP="00CA3B57">
      <w:pPr>
        <w:pStyle w:val="a3"/>
        <w:numPr>
          <w:ilvl w:val="0"/>
          <w:numId w:val="8"/>
        </w:numPr>
        <w:spacing w:after="0" w:line="240" w:lineRule="auto"/>
        <w:jc w:val="both"/>
        <w:rPr>
          <w:color w:val="auto"/>
        </w:rPr>
      </w:pPr>
      <w:r w:rsidRPr="001237A5">
        <w:rPr>
          <w:color w:val="auto"/>
        </w:rPr>
        <w:t xml:space="preserve">Работа с природным материалом. </w:t>
      </w:r>
      <w:r w:rsidR="00DF19A3" w:rsidRPr="001237A5">
        <w:rPr>
          <w:color w:val="auto"/>
        </w:rPr>
        <w:t>Есть несколько особенностей работы с ним:</w:t>
      </w:r>
    </w:p>
    <w:p w:rsidR="004B2BFD" w:rsidRPr="001237A5" w:rsidRDefault="00CA3B57" w:rsidP="00CA3B57">
      <w:pPr>
        <w:spacing w:after="0" w:line="240" w:lineRule="auto"/>
        <w:ind w:firstLine="709"/>
        <w:jc w:val="both"/>
        <w:rPr>
          <w:color w:val="auto"/>
        </w:rPr>
      </w:pPr>
      <w:proofErr w:type="gramStart"/>
      <w:r w:rsidRPr="001237A5">
        <w:rPr>
          <w:i/>
          <w:color w:val="auto"/>
        </w:rPr>
        <w:t>Во-первых</w:t>
      </w:r>
      <w:r w:rsidRPr="001237A5">
        <w:rPr>
          <w:color w:val="auto"/>
        </w:rPr>
        <w:t>, в</w:t>
      </w:r>
      <w:r w:rsidR="004B2BFD" w:rsidRPr="001237A5">
        <w:rPr>
          <w:color w:val="auto"/>
        </w:rPr>
        <w:t xml:space="preserve">о время наблюдений, </w:t>
      </w:r>
      <w:r w:rsidR="00DF19A3" w:rsidRPr="001237A5">
        <w:rPr>
          <w:color w:val="auto"/>
        </w:rPr>
        <w:t>проулок, экскурсий детей учат собирать</w:t>
      </w:r>
      <w:r w:rsidR="004B2BFD" w:rsidRPr="001237A5">
        <w:rPr>
          <w:color w:val="auto"/>
        </w:rPr>
        <w:t xml:space="preserve"> различный природный материал: шишки, семена, желуди, каштаны, причудливые веточки и корешки, листья, мох и др. П</w:t>
      </w:r>
      <w:r w:rsidR="00DF19A3" w:rsidRPr="001237A5">
        <w:rPr>
          <w:color w:val="auto"/>
        </w:rPr>
        <w:t>риучают собирать его так, чтобы не нанести вред природе: веточки собираются только сухие, листья и семена опавшие.</w:t>
      </w:r>
      <w:proofErr w:type="gramEnd"/>
    </w:p>
    <w:p w:rsidR="00DF19A3" w:rsidRPr="001237A5" w:rsidRDefault="00DF19A3" w:rsidP="00CA3B57">
      <w:pPr>
        <w:spacing w:after="0" w:line="240" w:lineRule="auto"/>
        <w:ind w:firstLine="709"/>
        <w:jc w:val="both"/>
        <w:rPr>
          <w:color w:val="auto"/>
        </w:rPr>
      </w:pPr>
      <w:r w:rsidRPr="001237A5">
        <w:rPr>
          <w:color w:val="auto"/>
        </w:rPr>
        <w:t>Декоративные травы собирают в конце лета и осенью, когда они приобретут золотистый цвет и окрепнут. Срезанные растения подвешивают пучками за стебли (вниз ветками) и высушивают вдали от отопления и яркого света.</w:t>
      </w:r>
    </w:p>
    <w:p w:rsidR="00DF19A3" w:rsidRPr="001237A5" w:rsidRDefault="00CA3B57" w:rsidP="00CA3B57">
      <w:pPr>
        <w:spacing w:after="0" w:line="240" w:lineRule="auto"/>
        <w:ind w:firstLine="709"/>
        <w:jc w:val="both"/>
        <w:rPr>
          <w:color w:val="auto"/>
        </w:rPr>
      </w:pPr>
      <w:r w:rsidRPr="001237A5">
        <w:rPr>
          <w:i/>
          <w:color w:val="auto"/>
        </w:rPr>
        <w:t>Во-вторых</w:t>
      </w:r>
      <w:r w:rsidRPr="001237A5">
        <w:rPr>
          <w:color w:val="auto"/>
        </w:rPr>
        <w:t>, н</w:t>
      </w:r>
      <w:r w:rsidR="00DF19A3" w:rsidRPr="001237A5">
        <w:rPr>
          <w:color w:val="auto"/>
        </w:rPr>
        <w:t>ельзя использовать материал, который может нанести ребенку травму, угрожать здоровью (репейник, колосья, ядовитые растения, скорлупа сырых яиц).</w:t>
      </w:r>
    </w:p>
    <w:p w:rsidR="00DF19A3" w:rsidRPr="001237A5" w:rsidRDefault="00DF19A3" w:rsidP="00CA3B57">
      <w:pPr>
        <w:spacing w:after="0" w:line="240" w:lineRule="auto"/>
        <w:ind w:firstLine="709"/>
        <w:jc w:val="both"/>
        <w:rPr>
          <w:color w:val="auto"/>
        </w:rPr>
      </w:pPr>
      <w:r w:rsidRPr="001237A5">
        <w:rPr>
          <w:color w:val="auto"/>
        </w:rPr>
        <w:t>Поделки из природного материала не рекомендуется окрашивать, сочетать в работе с ним другие виды материалов.</w:t>
      </w:r>
    </w:p>
    <w:p w:rsidR="00DF19A3" w:rsidRPr="001237A5" w:rsidRDefault="00CA3B57" w:rsidP="00CA3B57">
      <w:pPr>
        <w:spacing w:after="0" w:line="240" w:lineRule="auto"/>
        <w:ind w:firstLine="709"/>
        <w:jc w:val="both"/>
        <w:rPr>
          <w:color w:val="auto"/>
        </w:rPr>
      </w:pPr>
      <w:r w:rsidRPr="001237A5">
        <w:rPr>
          <w:i/>
          <w:color w:val="auto"/>
        </w:rPr>
        <w:t>В-третьих</w:t>
      </w:r>
      <w:r w:rsidRPr="001237A5">
        <w:rPr>
          <w:color w:val="auto"/>
        </w:rPr>
        <w:t>, д</w:t>
      </w:r>
      <w:r w:rsidR="00DF19A3" w:rsidRPr="001237A5">
        <w:rPr>
          <w:color w:val="auto"/>
        </w:rPr>
        <w:t>ля работы с природным материалом каждому ребенку необходимо иметь дощечку, клей казеиновый или ПВА, салфетку, кисточку, стеку, ножницы. Воспитателю пригодятся перочинный нож, шило круглое и граненое, ручная дрель.</w:t>
      </w:r>
    </w:p>
    <w:p w:rsidR="00727DBA" w:rsidRPr="00C27C8B" w:rsidRDefault="00C27C8B" w:rsidP="00CE0B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333333"/>
          <w:sz w:val="28"/>
          <w:szCs w:val="28"/>
        </w:rPr>
      </w:pPr>
      <w:r w:rsidRPr="00C27C8B">
        <w:rPr>
          <w:b/>
          <w:i/>
          <w:color w:val="333333"/>
          <w:sz w:val="28"/>
          <w:szCs w:val="28"/>
        </w:rPr>
        <w:t>Основные задачи педагогической работы с детьми по художественному труду</w:t>
      </w:r>
      <w:r w:rsidR="00160F18">
        <w:rPr>
          <w:b/>
          <w:i/>
          <w:color w:val="333333"/>
          <w:sz w:val="28"/>
          <w:szCs w:val="28"/>
        </w:rPr>
        <w:t xml:space="preserve"> в старшей группе</w:t>
      </w:r>
      <w:r w:rsidRPr="00C27C8B">
        <w:rPr>
          <w:b/>
          <w:i/>
          <w:color w:val="333333"/>
          <w:sz w:val="28"/>
          <w:szCs w:val="28"/>
        </w:rPr>
        <w:t>:</w:t>
      </w:r>
    </w:p>
    <w:p w:rsidR="00C27C8B" w:rsidRDefault="00160F18" w:rsidP="00CE0B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Поупражнять детей в работе с бумагой, в разных способах вырезания симметричных форм, разной технике изображения (обрывании, </w:t>
      </w:r>
      <w:proofErr w:type="spellStart"/>
      <w:r>
        <w:rPr>
          <w:color w:val="333333"/>
          <w:sz w:val="28"/>
          <w:szCs w:val="28"/>
        </w:rPr>
        <w:t>выщипывании</w:t>
      </w:r>
      <w:proofErr w:type="spellEnd"/>
      <w:r>
        <w:rPr>
          <w:color w:val="333333"/>
          <w:sz w:val="28"/>
          <w:szCs w:val="28"/>
        </w:rPr>
        <w:t>).</w:t>
      </w:r>
    </w:p>
    <w:p w:rsidR="00160F18" w:rsidRDefault="00160F18" w:rsidP="00CE0B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Поупражнять в изготовлении игрушек по принципу оригами.</w:t>
      </w:r>
    </w:p>
    <w:p w:rsidR="00160F18" w:rsidRDefault="00160F18" w:rsidP="00CE0B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Научить </w:t>
      </w:r>
      <w:proofErr w:type="gramStart"/>
      <w:r>
        <w:rPr>
          <w:color w:val="333333"/>
          <w:sz w:val="28"/>
          <w:szCs w:val="28"/>
        </w:rPr>
        <w:t>эстетически</w:t>
      </w:r>
      <w:proofErr w:type="gramEnd"/>
      <w:r>
        <w:rPr>
          <w:color w:val="333333"/>
          <w:sz w:val="28"/>
          <w:szCs w:val="28"/>
        </w:rPr>
        <w:t xml:space="preserve"> оформлять поделки аппликацией, прорисовывать мелкие детали фломастерами.</w:t>
      </w:r>
    </w:p>
    <w:p w:rsidR="00160F18" w:rsidRDefault="00160F18" w:rsidP="00CE0B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Совершенствовать творческие способности детей в работе с тканью.</w:t>
      </w:r>
    </w:p>
    <w:p w:rsidR="00160F18" w:rsidRDefault="00160F18" w:rsidP="00CE0B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Развить изобразительные способности в работе с природным материалом, изобретательность и творчество в процессе изготовления поделок из самых разных материалов (коробок, упаковок, проволоки, пластмассовых бутылок, шпагата, тесьмы, поролона и т.д.)</w:t>
      </w:r>
    </w:p>
    <w:p w:rsidR="00160F18" w:rsidRDefault="00160F18" w:rsidP="00CE0B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Научить аккуратности в процессе деятельности.</w:t>
      </w:r>
    </w:p>
    <w:p w:rsidR="00160F18" w:rsidRDefault="00160F18" w:rsidP="003A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 старшей группе программой предусмотрено проведение 36 занятий (Приложение 1). Методы и приемы работы с детьми несколько изменяются по сравнению</w:t>
      </w:r>
      <w:r w:rsidR="003A58C2">
        <w:rPr>
          <w:color w:val="333333"/>
          <w:sz w:val="28"/>
          <w:szCs w:val="28"/>
        </w:rPr>
        <w:t xml:space="preserve"> с младшим возрастом. Воспитателям нужно реже давать образец поделки, а если дают, то примерный, чтобы показать основные части конструкции и помочь отобрать нужные детали; в качестве образца чаще использовать фотографии, рисунки. Воспитатели предлагают преобразовывать образец по условиям, строить по теме, по замыслу.</w:t>
      </w:r>
    </w:p>
    <w:p w:rsidR="003A58C2" w:rsidRDefault="003A58C2" w:rsidP="003A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Таким </w:t>
      </w:r>
      <w:proofErr w:type="gramStart"/>
      <w:r>
        <w:rPr>
          <w:color w:val="333333"/>
          <w:sz w:val="28"/>
          <w:szCs w:val="28"/>
        </w:rPr>
        <w:t>образом</w:t>
      </w:r>
      <w:proofErr w:type="gramEnd"/>
      <w:r>
        <w:rPr>
          <w:color w:val="333333"/>
          <w:sz w:val="28"/>
          <w:szCs w:val="28"/>
        </w:rPr>
        <w:t xml:space="preserve"> дети чаще придумывают свой вариант поделки, перенимают друг у друга решения; при этом основными становятся словесные методы обучения: описание, напоминание, краткая беседа и др.</w:t>
      </w:r>
    </w:p>
    <w:p w:rsidR="00D96411" w:rsidRDefault="00D96411" w:rsidP="003A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Старшие дошкольники с удовольствием играют в игры: «Угадай, что изменилось», «Так или не так». Воспитатель ставит в ряд детали и говорит: «На седьмом месте стоит цилиндр» (а на самом деле – куб), дети поправляют его и т.д.</w:t>
      </w:r>
    </w:p>
    <w:p w:rsidR="00D96411" w:rsidRDefault="00D96411" w:rsidP="003A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«Какую деталь можно составить из двух маленьких призм? Двух полуцилиндров? Двух </w:t>
      </w:r>
      <w:proofErr w:type="spellStart"/>
      <w:r>
        <w:rPr>
          <w:color w:val="333333"/>
          <w:sz w:val="28"/>
          <w:szCs w:val="28"/>
        </w:rPr>
        <w:t>полуконусов</w:t>
      </w:r>
      <w:proofErr w:type="spellEnd"/>
      <w:r>
        <w:rPr>
          <w:color w:val="333333"/>
          <w:sz w:val="28"/>
          <w:szCs w:val="28"/>
        </w:rPr>
        <w:t xml:space="preserve">? Двух </w:t>
      </w:r>
      <w:proofErr w:type="spellStart"/>
      <w:r>
        <w:rPr>
          <w:color w:val="333333"/>
          <w:sz w:val="28"/>
          <w:szCs w:val="28"/>
        </w:rPr>
        <w:t>полушаров</w:t>
      </w:r>
      <w:proofErr w:type="spellEnd"/>
      <w:r>
        <w:rPr>
          <w:color w:val="333333"/>
          <w:sz w:val="28"/>
          <w:szCs w:val="28"/>
        </w:rPr>
        <w:t>? Восьми кирпичиков? Четырех больших призм?» - спрашивает воспитатель.</w:t>
      </w:r>
    </w:p>
    <w:p w:rsidR="00D96411" w:rsidRDefault="00D96411" w:rsidP="003A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«Угадай на ощупь, какую фигуру я тебе положила в руку? У каких деталей есть такие стороны?» Показывает квадрат. – «</w:t>
      </w:r>
      <w:r w:rsidR="00C9203C">
        <w:rPr>
          <w:color w:val="333333"/>
          <w:sz w:val="28"/>
          <w:szCs w:val="28"/>
        </w:rPr>
        <w:t>У куба, бруска, призмы». Показывает прямоугольник. – «У кирпичика, у бруска, у пластины». Показывает круг. – «У цилиндра, конуса».</w:t>
      </w:r>
    </w:p>
    <w:p w:rsidR="00C9203C" w:rsidRDefault="00C9203C" w:rsidP="003A58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Посмотрите на детали у меня на столе и угадайте, с какой мы сегодня будем знакомиться». Среди знакомых деталей лежит </w:t>
      </w:r>
      <w:proofErr w:type="gramStart"/>
      <w:r>
        <w:rPr>
          <w:color w:val="333333"/>
          <w:sz w:val="28"/>
          <w:szCs w:val="28"/>
        </w:rPr>
        <w:t>новая</w:t>
      </w:r>
      <w:proofErr w:type="gramEnd"/>
      <w:r>
        <w:rPr>
          <w:color w:val="333333"/>
          <w:sz w:val="28"/>
          <w:szCs w:val="28"/>
        </w:rPr>
        <w:t>.</w:t>
      </w:r>
    </w:p>
    <w:p w:rsidR="00081C1C" w:rsidRDefault="00081C1C" w:rsidP="003A58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</w:p>
    <w:p w:rsidR="003A58C2" w:rsidRDefault="003A58C2" w:rsidP="003A58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3A58C2">
        <w:rPr>
          <w:b/>
          <w:i/>
          <w:color w:val="333333"/>
          <w:sz w:val="28"/>
          <w:szCs w:val="28"/>
        </w:rPr>
        <w:t>Трудовые операции, которыми могут овладеть дети старшей группы.</w:t>
      </w:r>
    </w:p>
    <w:p w:rsidR="00081C1C" w:rsidRPr="003A58C2" w:rsidRDefault="00081C1C" w:rsidP="003A58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97"/>
        <w:gridCol w:w="2308"/>
        <w:gridCol w:w="2639"/>
        <w:gridCol w:w="2327"/>
      </w:tblGrid>
      <w:tr w:rsidR="00DD03E6" w:rsidRPr="00D96411" w:rsidTr="00D96411">
        <w:tc>
          <w:tcPr>
            <w:tcW w:w="2370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Трудовые операции</w:t>
            </w:r>
          </w:p>
        </w:tc>
        <w:tc>
          <w:tcPr>
            <w:tcW w:w="2373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Инструменты и оборудование</w:t>
            </w:r>
          </w:p>
        </w:tc>
        <w:tc>
          <w:tcPr>
            <w:tcW w:w="2452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Материалы</w:t>
            </w:r>
          </w:p>
        </w:tc>
        <w:tc>
          <w:tcPr>
            <w:tcW w:w="2376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Продукты труда</w:t>
            </w:r>
          </w:p>
        </w:tc>
      </w:tr>
      <w:tr w:rsidR="00DD03E6" w:rsidRPr="00D96411" w:rsidTr="00D96411">
        <w:tc>
          <w:tcPr>
            <w:tcW w:w="2370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Сгибание</w:t>
            </w:r>
          </w:p>
        </w:tc>
        <w:tc>
          <w:tcPr>
            <w:tcW w:w="2373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52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Бумага, тонкий картон</w:t>
            </w:r>
          </w:p>
        </w:tc>
        <w:tc>
          <w:tcPr>
            <w:tcW w:w="2376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proofErr w:type="gramStart"/>
            <w:r w:rsidRPr="00D96411">
              <w:rPr>
                <w:color w:val="333333"/>
                <w:sz w:val="28"/>
                <w:szCs w:val="28"/>
              </w:rPr>
              <w:t>Стрелы, самолеты, лодочки, пилотки, коробки, корзинки, пирамидки, домики, кукольная мебель, машины, украшения для елки, фигурки животных и людей (плоские)</w:t>
            </w:r>
            <w:proofErr w:type="gramEnd"/>
          </w:p>
        </w:tc>
      </w:tr>
      <w:tr w:rsidR="00DD03E6" w:rsidRPr="00D96411" w:rsidTr="00D96411">
        <w:tc>
          <w:tcPr>
            <w:tcW w:w="2370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Резание</w:t>
            </w:r>
          </w:p>
        </w:tc>
        <w:tc>
          <w:tcPr>
            <w:tcW w:w="2373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Ножницы</w:t>
            </w:r>
          </w:p>
        </w:tc>
        <w:tc>
          <w:tcPr>
            <w:tcW w:w="2452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 xml:space="preserve">Бумага, тонкий картон, проволока в полихлорвиниловой </w:t>
            </w:r>
            <w:r w:rsidRPr="00D96411">
              <w:rPr>
                <w:color w:val="333333"/>
                <w:sz w:val="28"/>
                <w:szCs w:val="28"/>
              </w:rPr>
              <w:lastRenderedPageBreak/>
              <w:t>оболочке, фольга, тесьма, природный материал, поролон</w:t>
            </w:r>
          </w:p>
        </w:tc>
        <w:tc>
          <w:tcPr>
            <w:tcW w:w="2376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lastRenderedPageBreak/>
              <w:t xml:space="preserve">Сувениры, украшения. Игрушки, </w:t>
            </w:r>
            <w:r w:rsidRPr="00D96411">
              <w:rPr>
                <w:color w:val="333333"/>
                <w:sz w:val="28"/>
                <w:szCs w:val="28"/>
              </w:rPr>
              <w:lastRenderedPageBreak/>
              <w:t>изготовленные из цилиндров и конусов</w:t>
            </w:r>
          </w:p>
        </w:tc>
      </w:tr>
      <w:tr w:rsidR="00DD03E6" w:rsidRPr="00D96411" w:rsidTr="00D96411">
        <w:tc>
          <w:tcPr>
            <w:tcW w:w="2370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lastRenderedPageBreak/>
              <w:t>Склеивание и вклеивание</w:t>
            </w:r>
          </w:p>
        </w:tc>
        <w:tc>
          <w:tcPr>
            <w:tcW w:w="2373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Кисточка, салфетка, клеенка, доска</w:t>
            </w:r>
          </w:p>
        </w:tc>
        <w:tc>
          <w:tcPr>
            <w:tcW w:w="2452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Бумага, картон, использованный и природный материал, клейстер, клей казеи</w:t>
            </w:r>
            <w:r w:rsidR="00D96411">
              <w:rPr>
                <w:color w:val="333333"/>
                <w:sz w:val="28"/>
                <w:szCs w:val="28"/>
              </w:rPr>
              <w:t>н</w:t>
            </w:r>
            <w:r w:rsidRPr="00D96411">
              <w:rPr>
                <w:color w:val="333333"/>
                <w:sz w:val="28"/>
                <w:szCs w:val="28"/>
              </w:rPr>
              <w:t>овый, ПВА</w:t>
            </w:r>
          </w:p>
        </w:tc>
        <w:tc>
          <w:tcPr>
            <w:tcW w:w="2376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Плоские и объемные изображения машин, деревьев, зданий</w:t>
            </w:r>
          </w:p>
        </w:tc>
      </w:tr>
      <w:tr w:rsidR="00DD03E6" w:rsidRPr="00D96411" w:rsidTr="00D96411">
        <w:tc>
          <w:tcPr>
            <w:tcW w:w="2370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Нанизывание</w:t>
            </w:r>
          </w:p>
        </w:tc>
        <w:tc>
          <w:tcPr>
            <w:tcW w:w="2373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52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Проволока в оболочке, шпагат, тесьма, бумага, картон, природный материал. Слепленные из глины и обожженные бусины разной формы и др.</w:t>
            </w:r>
          </w:p>
        </w:tc>
        <w:tc>
          <w:tcPr>
            <w:tcW w:w="2376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Бусы, кулоны, елочные украшения, декоративные занавески и др.</w:t>
            </w:r>
          </w:p>
        </w:tc>
      </w:tr>
      <w:tr w:rsidR="00DD03E6" w:rsidRPr="00D96411" w:rsidTr="00D96411">
        <w:tc>
          <w:tcPr>
            <w:tcW w:w="2370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Отделка объемной аппликацией</w:t>
            </w:r>
          </w:p>
        </w:tc>
        <w:tc>
          <w:tcPr>
            <w:tcW w:w="2373" w:type="dxa"/>
          </w:tcPr>
          <w:p w:rsidR="00DD03E6" w:rsidRPr="00D96411" w:rsidRDefault="000630F8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Кисточка, салфетка, клеенка</w:t>
            </w:r>
          </w:p>
        </w:tc>
        <w:tc>
          <w:tcPr>
            <w:tcW w:w="2452" w:type="dxa"/>
          </w:tcPr>
          <w:p w:rsidR="00DD03E6" w:rsidRPr="00D96411" w:rsidRDefault="000630F8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 xml:space="preserve">Бумага, картон, готовые объемные формы, природный и </w:t>
            </w:r>
            <w:r w:rsidR="007B2945" w:rsidRPr="00D96411">
              <w:rPr>
                <w:color w:val="333333"/>
                <w:sz w:val="28"/>
                <w:szCs w:val="28"/>
              </w:rPr>
              <w:t>использованные производственные материалы</w:t>
            </w:r>
          </w:p>
        </w:tc>
        <w:tc>
          <w:tcPr>
            <w:tcW w:w="2376" w:type="dxa"/>
          </w:tcPr>
          <w:p w:rsidR="00DD03E6" w:rsidRPr="00D96411" w:rsidRDefault="007B2945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Декоративные панно, коробки, шкатулки и др.</w:t>
            </w:r>
          </w:p>
        </w:tc>
      </w:tr>
      <w:tr w:rsidR="00DD03E6" w:rsidRPr="00D96411" w:rsidTr="00D96411">
        <w:tc>
          <w:tcPr>
            <w:tcW w:w="2370" w:type="dxa"/>
          </w:tcPr>
          <w:p w:rsidR="00DD03E6" w:rsidRPr="00D96411" w:rsidRDefault="007B2945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D96411">
              <w:rPr>
                <w:color w:val="333333"/>
                <w:sz w:val="28"/>
                <w:szCs w:val="28"/>
              </w:rPr>
              <w:t>Обклеивание</w:t>
            </w:r>
            <w:proofErr w:type="spellEnd"/>
            <w:r w:rsidRPr="00D96411">
              <w:rPr>
                <w:color w:val="333333"/>
                <w:sz w:val="28"/>
                <w:szCs w:val="28"/>
              </w:rPr>
              <w:t xml:space="preserve"> объемных форм способом папье-маше</w:t>
            </w:r>
          </w:p>
        </w:tc>
        <w:tc>
          <w:tcPr>
            <w:tcW w:w="2373" w:type="dxa"/>
          </w:tcPr>
          <w:p w:rsidR="00DD03E6" w:rsidRPr="00D96411" w:rsidRDefault="00DD03E6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452" w:type="dxa"/>
          </w:tcPr>
          <w:p w:rsidR="00DD03E6" w:rsidRPr="00D96411" w:rsidRDefault="007B2945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Готовые объемные формы, бумажные отходы, клейстер</w:t>
            </w:r>
          </w:p>
        </w:tc>
        <w:tc>
          <w:tcPr>
            <w:tcW w:w="2376" w:type="dxa"/>
          </w:tcPr>
          <w:p w:rsidR="00DD03E6" w:rsidRPr="00D96411" w:rsidRDefault="007B2945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 xml:space="preserve">Посуда, головки куклам для театра </w:t>
            </w:r>
            <w:proofErr w:type="spellStart"/>
            <w:r w:rsidRPr="00D96411">
              <w:rPr>
                <w:color w:val="333333"/>
                <w:sz w:val="28"/>
                <w:szCs w:val="28"/>
              </w:rPr>
              <w:t>би-ба-бо</w:t>
            </w:r>
            <w:proofErr w:type="spellEnd"/>
            <w:r w:rsidRPr="00D96411">
              <w:rPr>
                <w:color w:val="333333"/>
                <w:sz w:val="28"/>
                <w:szCs w:val="28"/>
              </w:rPr>
              <w:t>, атрибуты к сюжетно-ролевым играм, оформление для утренников и др.</w:t>
            </w:r>
          </w:p>
        </w:tc>
      </w:tr>
      <w:tr w:rsidR="00DD03E6" w:rsidRPr="00D96411" w:rsidTr="00D96411">
        <w:tc>
          <w:tcPr>
            <w:tcW w:w="2370" w:type="dxa"/>
          </w:tcPr>
          <w:p w:rsidR="00DD03E6" w:rsidRPr="00D96411" w:rsidRDefault="007B2945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Вырезание и формовка</w:t>
            </w:r>
          </w:p>
        </w:tc>
        <w:tc>
          <w:tcPr>
            <w:tcW w:w="2373" w:type="dxa"/>
          </w:tcPr>
          <w:p w:rsidR="00DD03E6" w:rsidRPr="00D96411" w:rsidRDefault="007B2945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Лопатки, совки, рамки</w:t>
            </w:r>
          </w:p>
        </w:tc>
        <w:tc>
          <w:tcPr>
            <w:tcW w:w="2452" w:type="dxa"/>
          </w:tcPr>
          <w:p w:rsidR="00DD03E6" w:rsidRPr="00D96411" w:rsidRDefault="007B2945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Песок и снег</w:t>
            </w:r>
          </w:p>
        </w:tc>
        <w:tc>
          <w:tcPr>
            <w:tcW w:w="2376" w:type="dxa"/>
          </w:tcPr>
          <w:p w:rsidR="00DD03E6" w:rsidRPr="00D96411" w:rsidRDefault="007B2945" w:rsidP="00D96411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D96411">
              <w:rPr>
                <w:color w:val="333333"/>
                <w:sz w:val="28"/>
                <w:szCs w:val="28"/>
              </w:rPr>
              <w:t>Здания, машины, фигуры</w:t>
            </w:r>
          </w:p>
        </w:tc>
      </w:tr>
    </w:tbl>
    <w:p w:rsidR="003A58C2" w:rsidRPr="00D96411" w:rsidRDefault="003A58C2" w:rsidP="001922A5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 xml:space="preserve">Следует </w:t>
      </w:r>
      <w:r w:rsidR="00C9203C">
        <w:rPr>
          <w:color w:val="333333"/>
          <w:sz w:val="28"/>
          <w:szCs w:val="28"/>
        </w:rPr>
        <w:t>также выделя</w:t>
      </w:r>
      <w:r w:rsidRPr="00C9203C">
        <w:rPr>
          <w:color w:val="333333"/>
          <w:sz w:val="28"/>
          <w:szCs w:val="28"/>
        </w:rPr>
        <w:t>ть</w:t>
      </w:r>
      <w:r w:rsidRPr="00C9203C">
        <w:rPr>
          <w:rStyle w:val="apple-converted-space"/>
          <w:color w:val="333333"/>
          <w:sz w:val="28"/>
          <w:szCs w:val="28"/>
        </w:rPr>
        <w:t> </w:t>
      </w:r>
      <w:r w:rsidRPr="00C9203C">
        <w:rPr>
          <w:b/>
          <w:bCs/>
          <w:i/>
          <w:iCs/>
          <w:color w:val="333333"/>
          <w:sz w:val="28"/>
          <w:szCs w:val="28"/>
        </w:rPr>
        <w:t>основные психолого-педагогические условия</w:t>
      </w:r>
      <w:r w:rsidRPr="00C9203C">
        <w:rPr>
          <w:i/>
          <w:iCs/>
          <w:color w:val="333333"/>
          <w:sz w:val="28"/>
          <w:szCs w:val="28"/>
        </w:rPr>
        <w:t>,</w:t>
      </w:r>
      <w:r w:rsidRPr="00C9203C">
        <w:rPr>
          <w:rStyle w:val="apple-converted-space"/>
          <w:color w:val="333333"/>
          <w:sz w:val="28"/>
          <w:szCs w:val="28"/>
        </w:rPr>
        <w:t> </w:t>
      </w:r>
      <w:r w:rsidRPr="00C9203C">
        <w:rPr>
          <w:color w:val="333333"/>
          <w:sz w:val="28"/>
          <w:szCs w:val="28"/>
        </w:rPr>
        <w:t>обеспечивающие успешность освоения детьми содержания художественного труда как интегрированной деятельности: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– разнообразие видов художественно-продуктивной деятельности;</w:t>
      </w:r>
    </w:p>
    <w:p w:rsidR="001922A5" w:rsidRPr="00C9203C" w:rsidRDefault="00C9203C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</w:t>
      </w:r>
      <w:r w:rsidR="001922A5" w:rsidRPr="00C9203C">
        <w:rPr>
          <w:color w:val="333333"/>
          <w:sz w:val="28"/>
          <w:szCs w:val="28"/>
        </w:rPr>
        <w:t xml:space="preserve"> постоянная смена видов деятельности, объединенных образовательной целью и программой развития (единство стратегии и тактики);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– индивидуальные программы и маршруты развития;</w:t>
      </w:r>
    </w:p>
    <w:p w:rsidR="001922A5" w:rsidRPr="00C9203C" w:rsidRDefault="00CA3B57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r w:rsidR="001922A5" w:rsidRPr="00C9203C">
        <w:rPr>
          <w:color w:val="333333"/>
          <w:sz w:val="28"/>
          <w:szCs w:val="28"/>
        </w:rPr>
        <w:t xml:space="preserve">роль педагога состоит в создании условий для свободной, самостоятельной деятельности и организации учебного процесса методом </w:t>
      </w:r>
      <w:r w:rsidR="001922A5" w:rsidRPr="00C9203C">
        <w:rPr>
          <w:color w:val="333333"/>
          <w:sz w:val="28"/>
          <w:szCs w:val="28"/>
        </w:rPr>
        <w:lastRenderedPageBreak/>
        <w:t>реального сотворчества (с педагогом, родителями, художником, народным мастером, другими детьми) в разных формах взаимодействия;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– наличие специально оборудованного места (мастерская, дизайн-студия, центр ремесел и т.д.), включающего широкий выбор материалов, художественных инструментов, альбомов, предметов культуры и произведений искусства.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Вместо традиционных занятий предлагается форма</w:t>
      </w:r>
      <w:r w:rsidRPr="00C9203C">
        <w:rPr>
          <w:rStyle w:val="apple-converted-space"/>
          <w:color w:val="333333"/>
          <w:sz w:val="28"/>
          <w:szCs w:val="28"/>
        </w:rPr>
        <w:t> </w:t>
      </w:r>
      <w:r w:rsidRPr="00CE0BF1">
        <w:rPr>
          <w:bCs/>
          <w:iCs/>
          <w:color w:val="333333"/>
          <w:sz w:val="28"/>
          <w:szCs w:val="28"/>
        </w:rPr>
        <w:t>творческих проектов</w:t>
      </w:r>
      <w:r w:rsidRPr="00CE0BF1">
        <w:rPr>
          <w:iCs/>
          <w:color w:val="333333"/>
          <w:sz w:val="28"/>
          <w:szCs w:val="28"/>
        </w:rPr>
        <w:t>,</w:t>
      </w:r>
      <w:r w:rsidRPr="00C9203C">
        <w:rPr>
          <w:rStyle w:val="apple-converted-space"/>
          <w:i/>
          <w:iCs/>
          <w:color w:val="333333"/>
          <w:sz w:val="28"/>
          <w:szCs w:val="28"/>
        </w:rPr>
        <w:t> </w:t>
      </w:r>
      <w:r w:rsidRPr="00C9203C">
        <w:rPr>
          <w:color w:val="333333"/>
          <w:sz w:val="28"/>
          <w:szCs w:val="28"/>
        </w:rPr>
        <w:t>для которых характерно следующее: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– выявление не конкретной темы, а</w:t>
      </w:r>
      <w:r w:rsidRPr="00C9203C">
        <w:rPr>
          <w:rStyle w:val="apple-converted-space"/>
          <w:color w:val="333333"/>
          <w:sz w:val="28"/>
          <w:szCs w:val="28"/>
        </w:rPr>
        <w:t> </w:t>
      </w:r>
      <w:r w:rsidRPr="00CA3B57">
        <w:rPr>
          <w:iCs/>
          <w:color w:val="333333"/>
          <w:sz w:val="28"/>
          <w:szCs w:val="28"/>
        </w:rPr>
        <w:t>смысла</w:t>
      </w:r>
      <w:r w:rsidRPr="00C9203C">
        <w:rPr>
          <w:rStyle w:val="apple-converted-space"/>
          <w:i/>
          <w:iCs/>
          <w:color w:val="333333"/>
          <w:sz w:val="28"/>
          <w:szCs w:val="28"/>
        </w:rPr>
        <w:t> </w:t>
      </w:r>
      <w:r w:rsidRPr="00C9203C">
        <w:rPr>
          <w:color w:val="333333"/>
          <w:sz w:val="28"/>
          <w:szCs w:val="28"/>
        </w:rPr>
        <w:t>как способа постижения каждым</w:t>
      </w:r>
      <w:r w:rsidR="00D96411" w:rsidRPr="00C9203C">
        <w:rPr>
          <w:color w:val="333333"/>
          <w:sz w:val="28"/>
          <w:szCs w:val="28"/>
        </w:rPr>
        <w:t xml:space="preserve"> </w:t>
      </w:r>
      <w:r w:rsidRPr="00C9203C">
        <w:rPr>
          <w:color w:val="333333"/>
          <w:sz w:val="28"/>
          <w:szCs w:val="28"/>
        </w:rPr>
        <w:t>ребенком окружающего мира и своего бытия в этом мире;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– расширение границ образовательного и реального (материального) пространства (музеи, выставки, мастер-классы, мастерские на площадке детского сада, прогулки и экскурсии, культурные события);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– вовлечение в проектную деятельность других людей — взрослых (родителей, бабушек и дедушек, педагогов дополнительного образования, художников и мастеров народного искусства, музыкального руководителя, экскурсовода и др.) и детей разного возраста с целью расширения команды единомышленников, выхода за рамки сложившейся группы;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– обсуждение проблемы на всех этапах (от разработки замысла до воплощения и применения) с педагогом и другими детьми для осмысления полученных результатов и принятия решений о дальнейших действиях;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proofErr w:type="gramStart"/>
      <w:r w:rsidRPr="00C9203C">
        <w:rPr>
          <w:color w:val="333333"/>
          <w:sz w:val="28"/>
          <w:szCs w:val="28"/>
        </w:rPr>
        <w:t>– презентация результата продуктивной деятельности, имеющего персональную и социальную значимость (рукотворные игрушки, книжки, альбомы, сувениры, коллажи, макеты, аранжировки, инсталляции, коллекции);</w:t>
      </w:r>
      <w:proofErr w:type="gramEnd"/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– отсутствие единой для всех задачи и единого критерия оценки результата.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 xml:space="preserve">Создание </w:t>
      </w:r>
      <w:proofErr w:type="spellStart"/>
      <w:r w:rsidRPr="00C9203C">
        <w:rPr>
          <w:color w:val="333333"/>
          <w:sz w:val="28"/>
          <w:szCs w:val="28"/>
        </w:rPr>
        <w:t>портфолио</w:t>
      </w:r>
      <w:proofErr w:type="spellEnd"/>
      <w:r w:rsidRPr="00C9203C">
        <w:rPr>
          <w:color w:val="333333"/>
          <w:sz w:val="28"/>
          <w:szCs w:val="28"/>
        </w:rPr>
        <w:t xml:space="preserve"> (индивидуальных, коллективных, семейных) и организация выставок детских творческих работ — общая задача, в решении которой принимают участие педагоги, родители и сами дети.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>Сегодня педагоги и психологи отмечают, что каждый ребенок сам должен ставить перед собой цели, не может быть принуждения к творчеству, навязывания идей, интересов и решений. Индивидуальные программы развития, самостоятельная художественно-продуктивная деятельность в ситуации реальных «живых» дел, нацеленность на практическое постижение детьми смыслового поля народной культуры, эмоционально-ценностное отношение к окружающему миру, подлинная интеграция интеллектуального и эстетического развития, презентация и фиксация результата, организация образовательной деятельности методом проектов — вот важнейшие черты проектирования художественного труда в современном детском саду.</w:t>
      </w:r>
      <w:r w:rsidRPr="00C9203C">
        <w:rPr>
          <w:rStyle w:val="apple-converted-space"/>
          <w:color w:val="333333"/>
          <w:sz w:val="28"/>
          <w:szCs w:val="28"/>
        </w:rPr>
        <w:t> </w:t>
      </w: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</w:p>
    <w:p w:rsidR="001922A5" w:rsidRPr="00C9203C" w:rsidRDefault="001922A5" w:rsidP="00C9203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C9203C">
        <w:rPr>
          <w:b/>
          <w:bCs/>
          <w:color w:val="333333"/>
          <w:sz w:val="28"/>
          <w:szCs w:val="28"/>
        </w:rPr>
        <w:t>Литература</w:t>
      </w:r>
    </w:p>
    <w:p w:rsidR="00193A31" w:rsidRDefault="00193A31" w:rsidP="00193A3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Куцакова</w:t>
      </w:r>
      <w:proofErr w:type="spellEnd"/>
      <w:r>
        <w:rPr>
          <w:color w:val="333333"/>
          <w:sz w:val="28"/>
          <w:szCs w:val="28"/>
        </w:rPr>
        <w:t xml:space="preserve"> Л.В. Конструирование и художественный труд в детском саду: Программа и конспекты занятий. – М.: ТЦ Сфера, 2005.</w:t>
      </w:r>
    </w:p>
    <w:p w:rsidR="001922A5" w:rsidRPr="00C9203C" w:rsidRDefault="001922A5" w:rsidP="00193A3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A31">
        <w:rPr>
          <w:iCs/>
          <w:color w:val="333333"/>
          <w:sz w:val="28"/>
          <w:szCs w:val="28"/>
        </w:rPr>
        <w:lastRenderedPageBreak/>
        <w:t>Лыкова И.А</w:t>
      </w:r>
      <w:r w:rsidRPr="00193A31">
        <w:rPr>
          <w:color w:val="333333"/>
          <w:sz w:val="28"/>
          <w:szCs w:val="28"/>
        </w:rPr>
        <w:t>.</w:t>
      </w:r>
      <w:r w:rsidRPr="00C9203C">
        <w:rPr>
          <w:color w:val="333333"/>
          <w:sz w:val="28"/>
          <w:szCs w:val="28"/>
        </w:rPr>
        <w:t xml:space="preserve"> Художественный труд в детском саду: Учебно-методическое пособие. М.: ИД «Цветной мир», 2011.</w:t>
      </w:r>
    </w:p>
    <w:p w:rsidR="001922A5" w:rsidRPr="00C9203C" w:rsidRDefault="001922A5" w:rsidP="00193A3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9203C">
        <w:rPr>
          <w:color w:val="333333"/>
          <w:sz w:val="28"/>
          <w:szCs w:val="28"/>
        </w:rPr>
        <w:t xml:space="preserve">Примерная основная общеобразовательная программа «Мир открытий» / Под ред. Л.Г. </w:t>
      </w:r>
      <w:proofErr w:type="spellStart"/>
      <w:r w:rsidRPr="00C9203C">
        <w:rPr>
          <w:color w:val="333333"/>
          <w:sz w:val="28"/>
          <w:szCs w:val="28"/>
        </w:rPr>
        <w:t>Петерсон</w:t>
      </w:r>
      <w:proofErr w:type="spellEnd"/>
      <w:r w:rsidRPr="00C9203C">
        <w:rPr>
          <w:color w:val="333333"/>
          <w:sz w:val="28"/>
          <w:szCs w:val="28"/>
        </w:rPr>
        <w:t>, И.А. Лыковой. М.: ИД «Цветной мир», 2012.</w:t>
      </w:r>
    </w:p>
    <w:p w:rsidR="001922A5" w:rsidRPr="00C9203C" w:rsidRDefault="001922A5" w:rsidP="00193A3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3A31">
        <w:rPr>
          <w:iCs/>
          <w:color w:val="333333"/>
          <w:sz w:val="28"/>
          <w:szCs w:val="28"/>
        </w:rPr>
        <w:t>Школяр Л.В., Савенкова Л.Г</w:t>
      </w:r>
      <w:r w:rsidRPr="00C9203C">
        <w:rPr>
          <w:i/>
          <w:iCs/>
          <w:color w:val="333333"/>
          <w:sz w:val="28"/>
          <w:szCs w:val="28"/>
        </w:rPr>
        <w:t>.</w:t>
      </w:r>
      <w:r w:rsidRPr="00C9203C">
        <w:rPr>
          <w:rStyle w:val="apple-converted-space"/>
          <w:color w:val="333333"/>
          <w:sz w:val="28"/>
          <w:szCs w:val="28"/>
        </w:rPr>
        <w:t> </w:t>
      </w:r>
      <w:r w:rsidRPr="00C9203C">
        <w:rPr>
          <w:color w:val="333333"/>
          <w:sz w:val="28"/>
          <w:szCs w:val="28"/>
        </w:rPr>
        <w:t>Сад детства. Новая модель дошкольного образования. М.: Русское слово, 2012.</w:t>
      </w:r>
    </w:p>
    <w:p w:rsidR="001922A5" w:rsidRDefault="001922A5" w:rsidP="00B977C6"/>
    <w:sectPr w:rsidR="001922A5" w:rsidSect="003F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11A"/>
    <w:multiLevelType w:val="hybridMultilevel"/>
    <w:tmpl w:val="21E23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B303E4"/>
    <w:multiLevelType w:val="hybridMultilevel"/>
    <w:tmpl w:val="D2E657EA"/>
    <w:lvl w:ilvl="0" w:tplc="41CEF1CA">
      <w:start w:val="1"/>
      <w:numFmt w:val="bullet"/>
      <w:lvlText w:val="-"/>
      <w:lvlJc w:val="left"/>
      <w:pPr>
        <w:ind w:left="10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EEB649E"/>
    <w:multiLevelType w:val="hybridMultilevel"/>
    <w:tmpl w:val="52D41B16"/>
    <w:lvl w:ilvl="0" w:tplc="293C36E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4601F04"/>
    <w:multiLevelType w:val="hybridMultilevel"/>
    <w:tmpl w:val="7E560AFC"/>
    <w:lvl w:ilvl="0" w:tplc="ACEA2554">
      <w:start w:val="1"/>
      <w:numFmt w:val="bullet"/>
      <w:suff w:val="space"/>
      <w:lvlText w:val="-"/>
      <w:lvlJc w:val="left"/>
      <w:pPr>
        <w:ind w:left="0" w:firstLine="567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0D5CB0"/>
    <w:multiLevelType w:val="hybridMultilevel"/>
    <w:tmpl w:val="2B5E0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F4E29"/>
    <w:multiLevelType w:val="hybridMultilevel"/>
    <w:tmpl w:val="9FC02A2E"/>
    <w:lvl w:ilvl="0" w:tplc="8FF063BC">
      <w:start w:val="1"/>
      <w:numFmt w:val="bullet"/>
      <w:suff w:val="space"/>
      <w:lvlText w:val="-"/>
      <w:lvlJc w:val="left"/>
      <w:pPr>
        <w:ind w:left="0" w:firstLine="567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A6E5F01"/>
    <w:multiLevelType w:val="hybridMultilevel"/>
    <w:tmpl w:val="CDC20706"/>
    <w:lvl w:ilvl="0" w:tplc="6F9AC8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451C7A"/>
    <w:multiLevelType w:val="hybridMultilevel"/>
    <w:tmpl w:val="9DC666E4"/>
    <w:lvl w:ilvl="0" w:tplc="E760144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C6"/>
    <w:rsid w:val="000630F8"/>
    <w:rsid w:val="00081C1C"/>
    <w:rsid w:val="001237A5"/>
    <w:rsid w:val="00160F18"/>
    <w:rsid w:val="001646FE"/>
    <w:rsid w:val="001922A5"/>
    <w:rsid w:val="00193A31"/>
    <w:rsid w:val="00264373"/>
    <w:rsid w:val="003A58C2"/>
    <w:rsid w:val="003F6BC6"/>
    <w:rsid w:val="004B2BFD"/>
    <w:rsid w:val="004F0A14"/>
    <w:rsid w:val="00584FCA"/>
    <w:rsid w:val="006523A0"/>
    <w:rsid w:val="006D1242"/>
    <w:rsid w:val="00727DBA"/>
    <w:rsid w:val="00745FBE"/>
    <w:rsid w:val="007B2945"/>
    <w:rsid w:val="00881475"/>
    <w:rsid w:val="00906837"/>
    <w:rsid w:val="00940109"/>
    <w:rsid w:val="00A25257"/>
    <w:rsid w:val="00A369C7"/>
    <w:rsid w:val="00A42FC9"/>
    <w:rsid w:val="00AB355B"/>
    <w:rsid w:val="00B02737"/>
    <w:rsid w:val="00B318C7"/>
    <w:rsid w:val="00B977C6"/>
    <w:rsid w:val="00C27C8B"/>
    <w:rsid w:val="00C9203C"/>
    <w:rsid w:val="00CA3B57"/>
    <w:rsid w:val="00CE0BF1"/>
    <w:rsid w:val="00CF37CF"/>
    <w:rsid w:val="00D17855"/>
    <w:rsid w:val="00D23FEE"/>
    <w:rsid w:val="00D96411"/>
    <w:rsid w:val="00DD03E6"/>
    <w:rsid w:val="00DF19A3"/>
    <w:rsid w:val="00F2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354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2A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2A5"/>
  </w:style>
  <w:style w:type="table" w:styleId="a5">
    <w:name w:val="Table Grid"/>
    <w:basedOn w:val="a1"/>
    <w:uiPriority w:val="59"/>
    <w:rsid w:val="00DD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4</cp:revision>
  <dcterms:created xsi:type="dcterms:W3CDTF">2013-07-09T16:08:00Z</dcterms:created>
  <dcterms:modified xsi:type="dcterms:W3CDTF">2013-07-12T12:12:00Z</dcterms:modified>
</cp:coreProperties>
</file>