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7" w:rsidRDefault="00DC2A17" w:rsidP="00DC2A17">
      <w:pPr>
        <w:widowControl w:val="0"/>
        <w:tabs>
          <w:tab w:val="left" w:pos="489"/>
        </w:tabs>
        <w:spacing w:after="137"/>
        <w:ind w:right="20"/>
        <w:jc w:val="right"/>
        <w:rPr>
          <w:rFonts w:eastAsia="Times New Roman"/>
        </w:rPr>
      </w:pPr>
    </w:p>
    <w:p w:rsidR="00DC2A17" w:rsidRDefault="00DC2A17" w:rsidP="00DC2A17">
      <w:pPr>
        <w:widowControl w:val="0"/>
        <w:tabs>
          <w:tab w:val="left" w:pos="489"/>
        </w:tabs>
        <w:spacing w:after="137"/>
        <w:ind w:right="20"/>
        <w:jc w:val="right"/>
        <w:rPr>
          <w:rFonts w:eastAsia="Times New Roman"/>
          <w:sz w:val="28"/>
          <w:szCs w:val="28"/>
        </w:rPr>
      </w:pPr>
      <w:r w:rsidRPr="00DC2A17">
        <w:rPr>
          <w:rFonts w:eastAsia="Times New Roman"/>
        </w:rPr>
        <w:t>Приложение №4</w:t>
      </w:r>
    </w:p>
    <w:p w:rsidR="00DC2A17" w:rsidRDefault="00DC2A17" w:rsidP="00DC2A17">
      <w:pPr>
        <w:widowControl w:val="0"/>
        <w:tabs>
          <w:tab w:val="left" w:pos="489"/>
        </w:tabs>
        <w:spacing w:after="137"/>
        <w:ind w:right="20"/>
        <w:jc w:val="center"/>
        <w:rPr>
          <w:rFonts w:eastAsia="Times New Roman"/>
          <w:sz w:val="28"/>
          <w:szCs w:val="28"/>
        </w:rPr>
      </w:pPr>
      <w:r w:rsidRPr="009A580C">
        <w:rPr>
          <w:rFonts w:eastAsia="Times New Roman"/>
          <w:sz w:val="28"/>
          <w:szCs w:val="28"/>
        </w:rPr>
        <w:t>Перспективный план</w:t>
      </w:r>
      <w:r>
        <w:rPr>
          <w:rFonts w:eastAsia="Times New Roman"/>
          <w:sz w:val="28"/>
          <w:szCs w:val="28"/>
        </w:rPr>
        <w:t xml:space="preserve"> сотрудничества с родителями по оздоровлению детей  во 2 младшей группе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ind w:right="72"/>
              <w:jc w:val="center"/>
            </w:pPr>
            <w:r w:rsidRPr="00DC2A17">
              <w:t>Формы работы, темы,  содержание</w:t>
            </w:r>
          </w:p>
        </w:tc>
        <w:tc>
          <w:tcPr>
            <w:tcW w:w="1701" w:type="dxa"/>
            <w:shd w:val="clear" w:color="auto" w:fill="auto"/>
          </w:tcPr>
          <w:p w:rsidR="00DC2A17" w:rsidRPr="00DC2A17" w:rsidRDefault="00DC2A17" w:rsidP="00B558C2">
            <w:pPr>
              <w:ind w:right="72"/>
              <w:jc w:val="center"/>
            </w:pPr>
            <w:r w:rsidRPr="00DC2A17">
              <w:t xml:space="preserve">Месяц </w:t>
            </w: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Посещение семей вновь поступивших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август</w:t>
            </w: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 xml:space="preserve">— </w:t>
            </w: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сентябрь</w:t>
            </w: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Оформление информационного стенда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Индивидуальные беседы с родителями о здоровье детей, появившихся новых привычках.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Фотовыставка «Оздоровление детей в летний период»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сентябрь</w:t>
            </w: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Анкетирование «</w:t>
            </w:r>
            <w:r w:rsidRPr="00DC2A17">
              <w:rPr>
                <w:rFonts w:eastAsia="MS Mincho"/>
                <w:lang w:eastAsia="ja-JP"/>
              </w:rPr>
              <w:t>Путь к здоровью, силе и бодрости»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28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bCs/>
                <w:i/>
                <w:color w:val="000000"/>
              </w:rPr>
              <w:t>Родительское собрание №1.</w:t>
            </w:r>
            <w:r w:rsidRPr="00DC2A17">
              <w:rPr>
                <w:rFonts w:eastAsia="Times New Roman"/>
                <w:bCs/>
                <w:i/>
                <w:color w:val="000000"/>
              </w:rPr>
              <w:t xml:space="preserve"> </w:t>
            </w:r>
            <w:r w:rsidRPr="00DC2A17">
              <w:rPr>
                <w:rFonts w:eastAsia="Times New Roman"/>
                <w:bCs/>
                <w:color w:val="000000"/>
              </w:rPr>
              <w:t>Тема: «</w:t>
            </w:r>
            <w:r w:rsidRPr="00DC2A17">
              <w:rPr>
                <w:rFonts w:eastAsia="Times New Roman"/>
                <w:color w:val="000000"/>
              </w:rPr>
              <w:t>Здоровье наших детей» (характеристика физических и психиче</w:t>
            </w:r>
            <w:r w:rsidRPr="00DC2A17">
              <w:rPr>
                <w:rFonts w:eastAsia="Times New Roman"/>
                <w:color w:val="000000"/>
              </w:rPr>
              <w:softHyphen/>
              <w:t>ских особенностей ребенка)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both"/>
              <w:rPr>
                <w:rFonts w:eastAsia="Times New Roman"/>
              </w:rPr>
            </w:pPr>
          </w:p>
        </w:tc>
        <w:bookmarkStart w:id="0" w:name="_GoBack"/>
        <w:bookmarkEnd w:id="0"/>
      </w:tr>
      <w:tr w:rsidR="00DC2A17" w:rsidRPr="00DC2A17" w:rsidTr="00B558C2">
        <w:trPr>
          <w:trHeight w:val="36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ascii="Calibri" w:eastAsia="Times New Roman" w:hAnsi="Calibri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 xml:space="preserve">Буклет «Мальчики и девочки. Гендерные особенности воспитания детей»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ascii="Calibri" w:eastAsia="Times New Roman" w:hAnsi="Calibri"/>
              </w:rPr>
            </w:pPr>
          </w:p>
        </w:tc>
      </w:tr>
      <w:tr w:rsidR="00DC2A17" w:rsidRPr="00DC2A17" w:rsidTr="00B558C2">
        <w:trPr>
          <w:trHeight w:val="435"/>
        </w:trPr>
        <w:tc>
          <w:tcPr>
            <w:tcW w:w="8188" w:type="dxa"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Выставка литературы «Возрастные особенности детей младшего дошкольного возраста»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DC2A17" w:rsidRPr="00DC2A17" w:rsidTr="00B558C2">
        <w:trPr>
          <w:trHeight w:val="387"/>
        </w:trPr>
        <w:tc>
          <w:tcPr>
            <w:tcW w:w="81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Тематическая консультация «Здоровые родители – здоровые дети»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</w:pPr>
            <w:r w:rsidRPr="00DC2A17">
              <w:t>октябрь</w:t>
            </w:r>
          </w:p>
        </w:tc>
      </w:tr>
      <w:tr w:rsidR="00DC2A17" w:rsidRPr="00DC2A17" w:rsidTr="00B558C2">
        <w:trPr>
          <w:trHeight w:val="377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b/>
                <w:color w:val="000000"/>
              </w:rPr>
              <w:t xml:space="preserve">Встреча в «Семейной гостиной». </w:t>
            </w:r>
            <w:r w:rsidRPr="00DC2A17">
              <w:rPr>
                <w:rFonts w:eastAsia="Times New Roman"/>
                <w:color w:val="000000"/>
              </w:rPr>
              <w:t>Тема: «Здоровье северянина»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</w:pPr>
          </w:p>
        </w:tc>
      </w:tr>
      <w:tr w:rsidR="00DC2A17" w:rsidRPr="00DC2A17" w:rsidTr="00B558C2">
        <w:trPr>
          <w:trHeight w:val="345"/>
        </w:trPr>
        <w:tc>
          <w:tcPr>
            <w:tcW w:w="81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Конкурс «Презентация семьи»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</w:pPr>
          </w:p>
        </w:tc>
      </w:tr>
      <w:tr w:rsidR="00DC2A17" w:rsidRPr="00DC2A17" w:rsidTr="00B558C2">
        <w:trPr>
          <w:trHeight w:val="284"/>
        </w:trPr>
        <w:tc>
          <w:tcPr>
            <w:tcW w:w="81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Выставка литературы по теме: «Детское питание. Витамины на столе»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</w:pPr>
          </w:p>
        </w:tc>
      </w:tr>
      <w:tr w:rsidR="00DC2A17" w:rsidRPr="00DC2A17" w:rsidTr="00B558C2">
        <w:trPr>
          <w:trHeight w:val="377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 xml:space="preserve">Буклет «Как правильно одевать ребёнка на прогулку осенью»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</w:pPr>
          </w:p>
        </w:tc>
      </w:tr>
      <w:tr w:rsidR="00DC2A17" w:rsidRPr="00DC2A17" w:rsidTr="00B558C2">
        <w:tc>
          <w:tcPr>
            <w:tcW w:w="8188" w:type="dxa"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Праздник осени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270"/>
        </w:trPr>
        <w:tc>
          <w:tcPr>
            <w:tcW w:w="8188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Анкетирование «Физическое развитие ребенка»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Ноябрь</w:t>
            </w: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Ноябрь</w:t>
            </w:r>
          </w:p>
        </w:tc>
      </w:tr>
      <w:tr w:rsidR="00DC2A17" w:rsidRPr="00DC2A17" w:rsidTr="00B558C2">
        <w:trPr>
          <w:trHeight w:val="375"/>
        </w:trPr>
        <w:tc>
          <w:tcPr>
            <w:tcW w:w="8188" w:type="dxa"/>
            <w:tcBorders>
              <w:top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Индивидуальные консультации с медицинским работником</w:t>
            </w:r>
          </w:p>
        </w:tc>
        <w:tc>
          <w:tcPr>
            <w:tcW w:w="1701" w:type="dxa"/>
            <w:vMerge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Тематическая выставка «Как мы закаляемся в детском саду»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Выставка литературы по теме: «</w:t>
            </w:r>
            <w:r w:rsidRPr="00DC2A17">
              <w:rPr>
                <w:rFonts w:eastAsia="Times New Roman"/>
                <w:color w:val="000000"/>
              </w:rPr>
              <w:t>Здоровьесберегающие  условия пребывания детей в ДОУ»</w:t>
            </w:r>
            <w:r w:rsidRPr="00DC2A17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color w:val="000000"/>
              </w:rPr>
              <w:t>Встреча в «Семейной гостиной».</w:t>
            </w:r>
            <w:r w:rsidRPr="00DC2A17">
              <w:rPr>
                <w:rFonts w:eastAsia="Times New Roman"/>
                <w:color w:val="000000"/>
              </w:rPr>
              <w:t xml:space="preserve"> Тема: «Профилактика простудных заболеваний»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 xml:space="preserve">Буклеты:  «Профилактика ОРЗ», </w:t>
            </w:r>
            <w:r w:rsidRPr="00DC2A17">
              <w:rPr>
                <w:rFonts w:eastAsia="Times New Roman"/>
                <w:color w:val="000000"/>
              </w:rPr>
              <w:t>«Двигательные игры дома и на улице»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45"/>
        </w:trPr>
        <w:tc>
          <w:tcPr>
            <w:tcW w:w="8188" w:type="dxa"/>
            <w:tcBorders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b/>
                <w:i/>
              </w:rPr>
            </w:pPr>
            <w:r w:rsidRPr="00DC2A17">
              <w:rPr>
                <w:rFonts w:eastAsia="Times New Roman"/>
                <w:b/>
                <w:i/>
                <w:color w:val="000000"/>
              </w:rPr>
              <w:t xml:space="preserve">Родительское собрание №. 2 Тема: </w:t>
            </w:r>
            <w:r w:rsidRPr="00DC2A17">
              <w:rPr>
                <w:rFonts w:eastAsia="Times New Roman"/>
                <w:color w:val="000000"/>
              </w:rPr>
              <w:t>«Роль двигательной активности в укреплении здоровья детей»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pacing w:val="-10"/>
              </w:rPr>
            </w:pPr>
          </w:p>
        </w:tc>
      </w:tr>
      <w:tr w:rsidR="00DC2A17" w:rsidRPr="00DC2A17" w:rsidTr="00B558C2">
        <w:trPr>
          <w:trHeight w:val="284"/>
        </w:trPr>
        <w:tc>
          <w:tcPr>
            <w:tcW w:w="8188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Развлечение «Приключение лягушонка»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pacing w:val="-10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Индивидуальные консультации с врачами - специалистами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Декабрь</w:t>
            </w: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 xml:space="preserve">Выставка литературы по теме: «Влияние полярной ночи на здоровье детей и взрослых»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Тематическая папка «Формирование культурно – гигиенических навыков у малышей»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 xml:space="preserve">Фотовыставка «Я на Севере живу!»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b/>
              </w:rPr>
            </w:pPr>
            <w:r w:rsidRPr="00DC2A17">
              <w:rPr>
                <w:rFonts w:eastAsia="Times New Roman"/>
                <w:b/>
                <w:color w:val="000000"/>
              </w:rPr>
              <w:t xml:space="preserve">Встреча в «Семейной гостиной». </w:t>
            </w:r>
            <w:r w:rsidRPr="00DC2A17">
              <w:rPr>
                <w:rFonts w:eastAsia="Times New Roman"/>
                <w:color w:val="000000"/>
              </w:rPr>
              <w:t>Тема: «Защитные функции организма. Иммунитет»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 xml:space="preserve">Конкурс елочных украшений «Ёлочка, ёлочка, пушистая иголочка!»   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273"/>
        </w:trPr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Новогодний праздник «В Кошкином  доме»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45"/>
        </w:trPr>
        <w:tc>
          <w:tcPr>
            <w:tcW w:w="8188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Выставка литературы по теме: «Активный отдых  с детьми»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Январь</w:t>
            </w:r>
          </w:p>
        </w:tc>
      </w:tr>
      <w:tr w:rsidR="00DC2A17" w:rsidRPr="00DC2A17" w:rsidTr="00B558C2">
        <w:trPr>
          <w:trHeight w:val="300"/>
        </w:trPr>
        <w:tc>
          <w:tcPr>
            <w:tcW w:w="8188" w:type="dxa"/>
            <w:tcBorders>
              <w:top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Буклет «Организация досуга детей в семье»</w:t>
            </w:r>
          </w:p>
        </w:tc>
        <w:tc>
          <w:tcPr>
            <w:tcW w:w="1701" w:type="dxa"/>
            <w:vMerge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 xml:space="preserve">Проект «Здоровье детей – общая забота»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75"/>
        </w:trPr>
        <w:tc>
          <w:tcPr>
            <w:tcW w:w="8188" w:type="dxa"/>
            <w:tcBorders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Конкурс «Спортивный талисман нашей семьи»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255"/>
        </w:trPr>
        <w:tc>
          <w:tcPr>
            <w:tcW w:w="8188" w:type="dxa"/>
            <w:tcBorders>
              <w:top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lastRenderedPageBreak/>
              <w:t>Встреча в «Семейной гостиной». Тема: «Организация семейных праздников для детей.  Профилактика заболевания слухового аппарата»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Развлечение  «Айболит спешит на помощь»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Анкетирование «Условия ЗОЖ в семье»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Февраль</w:t>
            </w: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i/>
              </w:rPr>
              <w:t xml:space="preserve">Родительское собрание №3. </w:t>
            </w:r>
            <w:r w:rsidRPr="00DC2A17">
              <w:rPr>
                <w:rFonts w:eastAsia="Times New Roman"/>
              </w:rPr>
              <w:t>Тема: «Традиционные и нетрадиционные методы оздоровления детей»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Фотовыставки:  «Зимние забавы на участке», «Мой папа – самый - самый!»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195"/>
        </w:trPr>
        <w:tc>
          <w:tcPr>
            <w:tcW w:w="8188" w:type="dxa"/>
            <w:tcBorders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color w:val="000000"/>
              </w:rPr>
              <w:t>Встреча в «Семейной гостиной».</w:t>
            </w:r>
            <w:r w:rsidRPr="00DC2A17">
              <w:rPr>
                <w:rFonts w:eastAsia="Times New Roman"/>
                <w:color w:val="000000"/>
              </w:rPr>
              <w:t xml:space="preserve"> Тема:</w:t>
            </w:r>
            <w:r w:rsidRPr="00DC2A17">
              <w:rPr>
                <w:rFonts w:eastAsia="Times New Roman"/>
              </w:rPr>
              <w:t xml:space="preserve"> «Закаливание детей зимой. Практические советы»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36"/>
        </w:trPr>
        <w:tc>
          <w:tcPr>
            <w:tcW w:w="8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</w:rPr>
              <w:t>Выставка литературы по теме:  «Закаливание детей в домашних условиях»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425"/>
        </w:trPr>
        <w:tc>
          <w:tcPr>
            <w:tcW w:w="8188" w:type="dxa"/>
            <w:tcBorders>
              <w:top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 xml:space="preserve">Развлечение «В гостях </w:t>
            </w:r>
            <w:proofErr w:type="spellStart"/>
            <w:r w:rsidRPr="00DC2A17">
              <w:rPr>
                <w:rFonts w:eastAsia="Times New Roman"/>
                <w:color w:val="000000"/>
              </w:rPr>
              <w:t>Мойдодыра</w:t>
            </w:r>
            <w:proofErr w:type="spellEnd"/>
            <w:r w:rsidRPr="00DC2A17">
              <w:rPr>
                <w:rFonts w:eastAsia="Times New Roman"/>
                <w:color w:val="000000"/>
              </w:rPr>
              <w:t xml:space="preserve">» 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285"/>
        </w:trPr>
        <w:tc>
          <w:tcPr>
            <w:tcW w:w="81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Праздник, посвящённый международному женскому дню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Март</w:t>
            </w:r>
          </w:p>
        </w:tc>
      </w:tr>
      <w:tr w:rsidR="00DC2A17" w:rsidRPr="00DC2A17" w:rsidTr="00B558C2">
        <w:trPr>
          <w:trHeight w:val="40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</w:rPr>
              <w:t>Выставка литературы «Профилактика заболеваний полости рта»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rPr>
          <w:trHeight w:val="55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color w:val="000000"/>
              </w:rPr>
              <w:t>Встреча в «Семейной гостиной».</w:t>
            </w:r>
            <w:r w:rsidRPr="00DC2A17">
              <w:rPr>
                <w:rFonts w:eastAsia="Times New Roman"/>
                <w:color w:val="000000"/>
              </w:rPr>
              <w:t xml:space="preserve"> Тема: «Чтобы зубы не болели»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 xml:space="preserve">Март </w:t>
            </w:r>
          </w:p>
        </w:tc>
      </w:tr>
      <w:tr w:rsidR="00DC2A17" w:rsidRPr="00DC2A17" w:rsidTr="00B558C2">
        <w:trPr>
          <w:trHeight w:val="291"/>
        </w:trPr>
        <w:tc>
          <w:tcPr>
            <w:tcW w:w="8188" w:type="dxa"/>
            <w:tcBorders>
              <w:top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 xml:space="preserve">Конкурс семейных </w:t>
            </w:r>
            <w:proofErr w:type="gramStart"/>
            <w:r w:rsidRPr="00DC2A17">
              <w:rPr>
                <w:rFonts w:eastAsia="Times New Roman"/>
                <w:color w:val="000000"/>
              </w:rPr>
              <w:t>газет</w:t>
            </w:r>
            <w:proofErr w:type="gramEnd"/>
            <w:r w:rsidRPr="00DC2A17">
              <w:rPr>
                <w:rFonts w:eastAsia="Times New Roman"/>
                <w:color w:val="000000"/>
              </w:rPr>
              <w:t xml:space="preserve"> «Вот </w:t>
            </w:r>
            <w:proofErr w:type="gramStart"/>
            <w:r w:rsidRPr="00DC2A17">
              <w:rPr>
                <w:rFonts w:eastAsia="Times New Roman"/>
                <w:color w:val="000000"/>
              </w:rPr>
              <w:t>какие</w:t>
            </w:r>
            <w:proofErr w:type="gramEnd"/>
            <w:r w:rsidRPr="00DC2A17">
              <w:rPr>
                <w:rFonts w:eastAsia="Times New Roman"/>
                <w:color w:val="000000"/>
              </w:rPr>
              <w:t xml:space="preserve"> наши мамы!»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jc w:val="both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Буклет «Как правильно чистить зубы детям»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ind w:right="200"/>
              <w:jc w:val="right"/>
              <w:rPr>
                <w:rFonts w:eastAsia="Times New Roman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Развлечение «Путешествие Зубной Щётки»</w:t>
            </w: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right="200"/>
              <w:jc w:val="right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c>
          <w:tcPr>
            <w:tcW w:w="8188" w:type="dxa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 xml:space="preserve">Анкетирование  «Эмоциональный мир вашего </w:t>
            </w:r>
            <w:r w:rsidRPr="00DC2A17">
              <w:rPr>
                <w:rFonts w:eastAsia="Times New Roman"/>
                <w:bCs/>
                <w:color w:val="000000"/>
              </w:rPr>
              <w:t>ребенка»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Апрель</w:t>
            </w:r>
          </w:p>
        </w:tc>
      </w:tr>
      <w:tr w:rsidR="00DC2A17" w:rsidRPr="00DC2A17" w:rsidTr="00B558C2">
        <w:tc>
          <w:tcPr>
            <w:tcW w:w="8188" w:type="dxa"/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bCs/>
                <w:i/>
                <w:color w:val="000000"/>
              </w:rPr>
              <w:t>Родительское собрание №4</w:t>
            </w:r>
            <w:r w:rsidRPr="00DC2A17">
              <w:rPr>
                <w:rFonts w:eastAsia="Times New Roman"/>
                <w:bCs/>
                <w:color w:val="000000"/>
              </w:rPr>
              <w:t xml:space="preserve">.  Тема: </w:t>
            </w:r>
            <w:r w:rsidRPr="00DC2A17">
              <w:rPr>
                <w:rFonts w:eastAsia="Times New Roman"/>
                <w:color w:val="000000"/>
              </w:rPr>
              <w:t>«Эмоциональное благополучие наших детей.  Кризис 3-х лет»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rPr>
                <w:rFonts w:eastAsia="Times New Roman"/>
              </w:rPr>
            </w:pPr>
          </w:p>
        </w:tc>
      </w:tr>
      <w:tr w:rsidR="00DC2A17" w:rsidRPr="00DC2A17" w:rsidTr="00DC2A17">
        <w:trPr>
          <w:trHeight w:val="317"/>
        </w:trPr>
        <w:tc>
          <w:tcPr>
            <w:tcW w:w="8188" w:type="dxa"/>
            <w:tcBorders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</w:rPr>
              <w:t>Выставка литературы по теме «Как предотвратить невроз у ребёнка»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ind w:left="240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36"/>
        </w:trPr>
        <w:tc>
          <w:tcPr>
            <w:tcW w:w="8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b/>
                <w:color w:val="000000"/>
              </w:rPr>
              <w:t>Встреча в «Семейной гостиной».</w:t>
            </w:r>
            <w:r w:rsidRPr="00DC2A17">
              <w:rPr>
                <w:rFonts w:eastAsia="Times New Roman"/>
                <w:color w:val="000000"/>
              </w:rPr>
              <w:t xml:space="preserve"> Тема «Профилактика плоскостопия у малышей с помощью нестандарт</w:t>
            </w:r>
            <w:r w:rsidRPr="00DC2A17">
              <w:rPr>
                <w:rFonts w:eastAsia="Times New Roman"/>
                <w:color w:val="000000"/>
              </w:rPr>
              <w:softHyphen/>
              <w:t>ного оборудования в домашних условиях»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ind w:left="240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DC2A17">
        <w:trPr>
          <w:trHeight w:val="571"/>
        </w:trPr>
        <w:tc>
          <w:tcPr>
            <w:tcW w:w="81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tabs>
                <w:tab w:val="center" w:pos="4269"/>
              </w:tabs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Буклеты:   «</w:t>
            </w:r>
            <w:proofErr w:type="spellStart"/>
            <w:r w:rsidRPr="00DC2A17">
              <w:rPr>
                <w:rFonts w:eastAsia="Times New Roman"/>
                <w:color w:val="000000"/>
              </w:rPr>
              <w:t>Психогимнастика</w:t>
            </w:r>
            <w:proofErr w:type="spellEnd"/>
            <w:r w:rsidRPr="00DC2A17">
              <w:rPr>
                <w:rFonts w:eastAsia="Times New Roman"/>
                <w:color w:val="000000"/>
              </w:rPr>
              <w:t xml:space="preserve"> для </w:t>
            </w:r>
            <w:r w:rsidRPr="00DC2A17">
              <w:rPr>
                <w:rFonts w:eastAsia="Times New Roman"/>
                <w:bCs/>
                <w:color w:val="000000"/>
              </w:rPr>
              <w:t xml:space="preserve">малышей», </w:t>
            </w:r>
            <w:r w:rsidRPr="00DC2A17">
              <w:rPr>
                <w:rFonts w:eastAsia="Times New Roman"/>
                <w:color w:val="000000"/>
              </w:rPr>
              <w:t>«Формирование правильной осанки ребенка»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278"/>
        </w:trPr>
        <w:tc>
          <w:tcPr>
            <w:tcW w:w="8188" w:type="dxa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tabs>
                <w:tab w:val="center" w:pos="4269"/>
              </w:tabs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День открытых  дверей (по теме годового плана)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26"/>
        </w:trPr>
        <w:tc>
          <w:tcPr>
            <w:tcW w:w="8188" w:type="dxa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Анкетирование по итогам работы за год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color w:val="000000"/>
              </w:rPr>
              <w:t>Май</w:t>
            </w:r>
          </w:p>
        </w:tc>
      </w:tr>
      <w:tr w:rsidR="00DC2A17" w:rsidRPr="00DC2A17" w:rsidTr="00B558C2">
        <w:trPr>
          <w:trHeight w:val="269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Выставка литературы по организации летнего отдыха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C2A17" w:rsidRPr="00DC2A17" w:rsidTr="00B558C2">
        <w:trPr>
          <w:trHeight w:val="372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  <w:color w:val="000000"/>
              </w:rPr>
            </w:pPr>
            <w:r w:rsidRPr="00DC2A17">
              <w:rPr>
                <w:rFonts w:eastAsia="Times New Roman"/>
                <w:b/>
                <w:color w:val="000000"/>
              </w:rPr>
              <w:t>Встреча в «Семейной гостиной».</w:t>
            </w:r>
            <w:r w:rsidRPr="00DC2A17">
              <w:rPr>
                <w:rFonts w:eastAsia="Times New Roman"/>
                <w:color w:val="000000"/>
              </w:rPr>
              <w:t xml:space="preserve"> Тема: «Безопасное оздоровление детей в летний период»</w:t>
            </w:r>
          </w:p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Буклеты: «Закаливание в летний период», «Прогулки по  лесу и в саду», «Безопасность отдых   на море»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C2A17" w:rsidRPr="00DC2A17" w:rsidTr="00B558C2">
        <w:trPr>
          <w:trHeight w:val="192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DC2A17" w:rsidRPr="00DC2A17" w:rsidRDefault="00DC2A17" w:rsidP="00B558C2">
            <w:pPr>
              <w:widowControl w:val="0"/>
              <w:ind w:left="142"/>
              <w:rPr>
                <w:rFonts w:eastAsia="Times New Roman"/>
              </w:rPr>
            </w:pPr>
            <w:r w:rsidRPr="00DC2A17">
              <w:rPr>
                <w:rFonts w:eastAsia="Times New Roman"/>
                <w:color w:val="000000"/>
              </w:rPr>
              <w:t>Конкурс «Мы любим спорт»</w:t>
            </w:r>
          </w:p>
        </w:tc>
        <w:tc>
          <w:tcPr>
            <w:tcW w:w="1701" w:type="dxa"/>
            <w:vMerge/>
            <w:shd w:val="clear" w:color="auto" w:fill="auto"/>
          </w:tcPr>
          <w:p w:rsidR="00DC2A17" w:rsidRPr="00DC2A17" w:rsidRDefault="00DC2A17" w:rsidP="00B558C2">
            <w:pPr>
              <w:widowControl w:val="0"/>
              <w:jc w:val="center"/>
              <w:rPr>
                <w:rFonts w:eastAsia="Times New Roman"/>
              </w:rPr>
            </w:pPr>
          </w:p>
        </w:tc>
      </w:tr>
    </w:tbl>
    <w:p w:rsidR="00D66A02" w:rsidRDefault="00D66A02"/>
    <w:sectPr w:rsidR="00D66A02" w:rsidSect="00DC2A17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17" w:rsidRDefault="00DC2A17" w:rsidP="00DC2A17">
      <w:r>
        <w:separator/>
      </w:r>
    </w:p>
  </w:endnote>
  <w:endnote w:type="continuationSeparator" w:id="0">
    <w:p w:rsidR="00DC2A17" w:rsidRDefault="00DC2A17" w:rsidP="00D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745037"/>
      <w:docPartObj>
        <w:docPartGallery w:val="Page Numbers (Bottom of Page)"/>
        <w:docPartUnique/>
      </w:docPartObj>
    </w:sdtPr>
    <w:sdtContent>
      <w:p w:rsidR="00DC2A17" w:rsidRDefault="00DC2A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2A17" w:rsidRDefault="00DC2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17" w:rsidRDefault="00DC2A17" w:rsidP="00DC2A17">
      <w:r>
        <w:separator/>
      </w:r>
    </w:p>
  </w:footnote>
  <w:footnote w:type="continuationSeparator" w:id="0">
    <w:p w:rsidR="00DC2A17" w:rsidRDefault="00DC2A17" w:rsidP="00DC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17"/>
    <w:rsid w:val="00D66A02"/>
    <w:rsid w:val="00D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A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A1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A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A1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3315</Characters>
  <Application>Microsoft Office Word</Application>
  <DocSecurity>0</DocSecurity>
  <Lines>27</Lines>
  <Paragraphs>7</Paragraphs>
  <ScaleCrop>false</ScaleCrop>
  <Company>Krokoz™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Королёва</dc:creator>
  <cp:keywords/>
  <dc:description/>
  <cp:lastModifiedBy>Анжелика Королёва</cp:lastModifiedBy>
  <cp:revision>1</cp:revision>
  <dcterms:created xsi:type="dcterms:W3CDTF">2013-10-22T13:32:00Z</dcterms:created>
  <dcterms:modified xsi:type="dcterms:W3CDTF">2013-10-22T13:35:00Z</dcterms:modified>
</cp:coreProperties>
</file>