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</w:rPr>
      </w:pPr>
      <w:r>
        <w:rPr>
          <w:b/>
        </w:rPr>
        <w:t>Массаж рук</w:t>
      </w:r>
    </w:p>
    <w:p w:rsidR="00DC23BD" w:rsidRPr="001840AC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</w:rPr>
      </w:pPr>
      <w:r w:rsidRPr="001840AC">
        <w:rPr>
          <w:sz w:val="40"/>
        </w:rPr>
        <w:t>1. "Моют" кисти рук, активно трут ладошки до ощущения сильного тепла.</w:t>
      </w:r>
    </w:p>
    <w:p w:rsidR="00DC23BD" w:rsidRPr="001840AC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</w:rPr>
      </w:pPr>
      <w:r w:rsidRPr="001840AC">
        <w:rPr>
          <w:sz w:val="40"/>
        </w:rPr>
        <w:t>2. Вытягивают каждый пальчик, надавливая на него.</w:t>
      </w:r>
    </w:p>
    <w:p w:rsidR="00DC23BD" w:rsidRPr="001840AC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</w:rPr>
      </w:pPr>
      <w:r w:rsidRPr="001840AC">
        <w:rPr>
          <w:sz w:val="40"/>
        </w:rPr>
        <w:t>3. Фалангами пальцев одной руки трут по ногтям другой, словно по стиральной доске.</w:t>
      </w:r>
    </w:p>
    <w:p w:rsidR="00DC23BD" w:rsidRPr="001840AC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</w:rPr>
      </w:pPr>
      <w:r w:rsidRPr="001840AC">
        <w:rPr>
          <w:sz w:val="40"/>
        </w:rPr>
        <w:t>4. Трут "мочалкой" всю руку до плеча, сильно нажимают на мышцы плеча и предплечья; "смывают водичкой мыло", ведут одой рукой вверх, затем вниз и "стряхивают воду".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</w:rPr>
      </w:pPr>
      <w:r>
        <w:rPr>
          <w:b/>
        </w:rPr>
        <w:t>Массаж рук "Поиграем ручками"</w:t>
      </w:r>
    </w:p>
    <w:tbl>
      <w:tblPr>
        <w:tblStyle w:val="a3"/>
        <w:tblW w:w="0" w:type="auto"/>
        <w:tblInd w:w="560" w:type="dxa"/>
        <w:tblLook w:val="04A0"/>
      </w:tblPr>
      <w:tblGrid>
        <w:gridCol w:w="9623"/>
        <w:gridCol w:w="9593"/>
      </w:tblGrid>
      <w:tr w:rsidR="00DC23BD" w:rsidRPr="001840AC" w:rsidTr="00A16902"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1. Дети растирают ладони до приятного тепла.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2. Большим и указательным пальцем одной руки массируем-растираем каждый палец, начиная с ногтевой фаланги мизинца другой руки.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3.Массируем тыльные стороны ладоней, имитируя мытье рук.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4. Переплетаем вытянутые пальцы обеих рук и слегка трем их друг о друга, направляя ладони в противоположные стороны.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5. Вытягиваем пальчики вверх и шевелим ими.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6. Дети встряхивают руки, расслабляют их и отдыхают.</w:t>
            </w:r>
          </w:p>
        </w:tc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Начинай игру - массаж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Будет весело сейчас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Разотру ладошки сильно,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Каждый пальчик покручу.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Поздороваюсь со всеми,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Никого не обойду.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С ноготками поиграю,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Друг о друга из потру.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Потом руки "</w:t>
            </w:r>
            <w:proofErr w:type="spellStart"/>
            <w:r w:rsidRPr="001840AC">
              <w:rPr>
                <w:sz w:val="36"/>
              </w:rPr>
              <w:t>помочалю</w:t>
            </w:r>
            <w:proofErr w:type="spellEnd"/>
            <w:r w:rsidRPr="001840AC">
              <w:rPr>
                <w:sz w:val="36"/>
              </w:rPr>
              <w:t>",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Плечи мягко разомну.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Затем руки я помою,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Пальчик в пальчик я вложу,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 xml:space="preserve">На замочек их закрою 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и тепло поберегу.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Вытяну я пальчики,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Пусть бегут, как зайчики.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Раз - два, раз - два,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Вот и кончилась игра.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Отдыхает детвора.</w:t>
            </w:r>
          </w:p>
        </w:tc>
      </w:tr>
    </w:tbl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</w:rPr>
      </w:pPr>
      <w:r>
        <w:rPr>
          <w:b/>
        </w:rPr>
        <w:t>Массаж живота</w:t>
      </w:r>
    </w:p>
    <w:tbl>
      <w:tblPr>
        <w:tblStyle w:val="a3"/>
        <w:tblW w:w="0" w:type="auto"/>
        <w:tblInd w:w="560" w:type="dxa"/>
        <w:tblLook w:val="04A0"/>
      </w:tblPr>
      <w:tblGrid>
        <w:gridCol w:w="9620"/>
        <w:gridCol w:w="9596"/>
      </w:tblGrid>
      <w:tr w:rsidR="00DC23BD" w:rsidRPr="001840AC" w:rsidTr="00A16902"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b/>
                <w:sz w:val="36"/>
              </w:rPr>
            </w:pPr>
            <w:r w:rsidRPr="001840AC">
              <w:rPr>
                <w:sz w:val="36"/>
              </w:rPr>
              <w:t xml:space="preserve">1. </w:t>
            </w:r>
            <w:r w:rsidRPr="001840AC">
              <w:rPr>
                <w:b/>
                <w:sz w:val="36"/>
              </w:rPr>
              <w:t>"Туча ходит по кругу"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Медленно и нежно подушечками пальцев обвести вокруг пупка.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Положить ладонь на пупок и медленно, ласково делать круг, постепенно расширяя его.</w:t>
            </w:r>
          </w:p>
        </w:tc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Туча по небу плывет,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Скоро сильный дождь пойдет.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Теплый дождь для всех отрада.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Все дождю, конечно, рады!</w:t>
            </w:r>
          </w:p>
        </w:tc>
      </w:tr>
      <w:tr w:rsidR="00DC23BD" w:rsidRPr="001840AC" w:rsidTr="00A16902"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2. "</w:t>
            </w:r>
            <w:r w:rsidRPr="001840AC">
              <w:rPr>
                <w:b/>
                <w:sz w:val="36"/>
              </w:rPr>
              <w:t>Греемся на солнышке"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Нежно, медленно поглаживать живот</w:t>
            </w:r>
          </w:p>
        </w:tc>
        <w:tc>
          <w:tcPr>
            <w:tcW w:w="9888" w:type="dxa"/>
          </w:tcPr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Дождь прошел, и сразу солнце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Заглянуло к нам в оконце,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В лужах ярко засияло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</w:rPr>
            </w:pPr>
            <w:r w:rsidRPr="001840AC">
              <w:rPr>
                <w:sz w:val="36"/>
              </w:rPr>
              <w:t>Снова весело нам стало.</w:t>
            </w:r>
          </w:p>
        </w:tc>
      </w:tr>
    </w:tbl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</w:rPr>
      </w:pPr>
      <w:r>
        <w:rPr>
          <w:b/>
        </w:rPr>
        <w:t>Массаж ног</w:t>
      </w:r>
    </w:p>
    <w:tbl>
      <w:tblPr>
        <w:tblStyle w:val="a3"/>
        <w:tblW w:w="0" w:type="auto"/>
        <w:tblInd w:w="560" w:type="dxa"/>
        <w:tblLook w:val="04A0"/>
      </w:tblPr>
      <w:tblGrid>
        <w:gridCol w:w="9645"/>
        <w:gridCol w:w="9571"/>
      </w:tblGrid>
      <w:tr w:rsidR="00DC23BD" w:rsidTr="00A16902"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"</w:t>
            </w:r>
            <w:r>
              <w:rPr>
                <w:b/>
                <w:sz w:val="36"/>
                <w:szCs w:val="36"/>
              </w:rPr>
              <w:t>Сапожки"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Растирающими движениями помассировать стопу, пятки, пальцы, подъем, щиколотки, голень. Прощупывающими, растирающими движениями помассировать колени.</w:t>
            </w:r>
          </w:p>
        </w:tc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Теплый дождик кап да кап,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 залил дорожки.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 равно пойдем гулять,</w:t>
            </w:r>
          </w:p>
          <w:p w:rsidR="00DC23BD" w:rsidRPr="001840AC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Надевай сапожки</w:t>
            </w:r>
          </w:p>
        </w:tc>
      </w:tr>
    </w:tbl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</w:rPr>
      </w:pPr>
      <w:r>
        <w:rPr>
          <w:b/>
        </w:rPr>
        <w:lastRenderedPageBreak/>
        <w:t>Массаж головы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1. Сильным нажатием пальчиков имитируем мытье головы.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2. Пальцами, словно граблями, ведем от затылка, от висков, ото лба к середине головы, словно сгребая сено в стог.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3. Спиралевидными движениями ведем пальцы от висков к затылку.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4. "Догонялки": сильно ударяя подушечками пальцев, словно по клавиатуре, "бегают" по поверхности головы. Пальцы обеих рук то сбегаются, то разбегаются, то догоняют друг друга.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5.С любовью и лаской расчесываем пальцами, словно расческой, волосы и представляем, что наша прическа самая красивая.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  <w:szCs w:val="36"/>
        </w:rPr>
      </w:pPr>
      <w:r>
        <w:rPr>
          <w:b/>
          <w:szCs w:val="36"/>
        </w:rPr>
        <w:t>Массаж головы "Слушаем весну"</w:t>
      </w:r>
    </w:p>
    <w:tbl>
      <w:tblPr>
        <w:tblStyle w:val="a3"/>
        <w:tblW w:w="0" w:type="auto"/>
        <w:tblInd w:w="560" w:type="dxa"/>
        <w:tblLook w:val="04A0"/>
      </w:tblPr>
      <w:tblGrid>
        <w:gridCol w:w="9612"/>
        <w:gridCol w:w="9604"/>
      </w:tblGrid>
      <w:tr w:rsidR="00DC23BD" w:rsidTr="00A16902"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Растирать уши ладонями снизу вверх и сверху вниз.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Пальцами растирать каждое ухо, поднимаясь от мочки по закрутке уха внутрь.</w:t>
            </w:r>
          </w:p>
        </w:tc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Говорите вес потише!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Я хочу весну услышать, 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идет тропинкой снежной,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Как смеется звонко, нежно.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Снег растает сразу вдруг,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Зацветут сады вокруг!</w:t>
            </w:r>
          </w:p>
        </w:tc>
      </w:tr>
    </w:tbl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36"/>
          <w:szCs w:val="36"/>
        </w:rPr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  <w:szCs w:val="36"/>
        </w:rPr>
      </w:pPr>
      <w:r>
        <w:rPr>
          <w:b/>
          <w:szCs w:val="36"/>
        </w:rPr>
        <w:t>Массаж лица "Слепи красивое лицо"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1. Поглаживаем лоб, щеки, крылья носа от центра к вискам, мягко постукиваем по коже, словно уплотняем её, чтобы она была упругой.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2.Надавливаем пальцами на переносицу, середину бровей, делая вращательные движения по часовой стрелке, а затем против часовой стрелки по 5-6 раз.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3. С усилием, надавливая, рисуем желаемый красивый изгиб бровей, затем щипками "лепим" густые брови от переносицы к вискам.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4.Мягко и нежно "лепим" глаза, надавливая на их уголки и расчесывая длинные пушистые ресницы.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  <w:r>
        <w:rPr>
          <w:sz w:val="40"/>
          <w:szCs w:val="36"/>
        </w:rPr>
        <w:t>5. Надавливая на крылья носа, ведем пальчики от переносицы к носовым пазухам, подергиваем себя за нос и представляем, какой красивый нос для Буратино получился.</w:t>
      </w: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40"/>
          <w:szCs w:val="36"/>
        </w:rPr>
      </w:pPr>
    </w:p>
    <w:p w:rsidR="00DC23B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center"/>
        <w:rPr>
          <w:b/>
          <w:szCs w:val="36"/>
        </w:rPr>
      </w:pPr>
      <w:r>
        <w:rPr>
          <w:b/>
          <w:szCs w:val="36"/>
        </w:rPr>
        <w:t>Массаж волшебных точек ушек</w:t>
      </w:r>
    </w:p>
    <w:tbl>
      <w:tblPr>
        <w:tblStyle w:val="a3"/>
        <w:tblW w:w="0" w:type="auto"/>
        <w:tblInd w:w="560" w:type="dxa"/>
        <w:tblLook w:val="04A0"/>
      </w:tblPr>
      <w:tblGrid>
        <w:gridCol w:w="9623"/>
        <w:gridCol w:w="9593"/>
      </w:tblGrid>
      <w:tr w:rsidR="00DC23BD" w:rsidTr="00A16902"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"</w:t>
            </w:r>
            <w:r>
              <w:rPr>
                <w:b/>
                <w:sz w:val="36"/>
                <w:szCs w:val="36"/>
              </w:rPr>
              <w:t>Найдем и покажем ушки</w:t>
            </w:r>
            <w:r>
              <w:rPr>
                <w:sz w:val="36"/>
                <w:szCs w:val="36"/>
              </w:rPr>
              <w:t>" (дети находят свои уши, показывают взрослому)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"</w:t>
            </w:r>
            <w:r>
              <w:rPr>
                <w:b/>
                <w:sz w:val="36"/>
                <w:szCs w:val="36"/>
              </w:rPr>
              <w:t>Похлопаем ушками</w:t>
            </w:r>
            <w:r>
              <w:rPr>
                <w:sz w:val="36"/>
                <w:szCs w:val="36"/>
              </w:rPr>
              <w:t>" (ребенок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ощущать хлопок)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"</w:t>
            </w:r>
            <w:r>
              <w:rPr>
                <w:b/>
                <w:sz w:val="36"/>
                <w:szCs w:val="36"/>
              </w:rPr>
              <w:t>Потянем ушки</w:t>
            </w:r>
            <w:r>
              <w:rPr>
                <w:sz w:val="36"/>
                <w:szCs w:val="36"/>
              </w:rPr>
              <w:t>" (ребенок захватывает кончиками большого и указательного пальцев обе мочки ушей, с силой тянет их вниз, а затем отпускает)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"</w:t>
            </w:r>
            <w:r>
              <w:rPr>
                <w:b/>
                <w:sz w:val="36"/>
                <w:szCs w:val="36"/>
              </w:rPr>
              <w:t>Погреем ушки</w:t>
            </w:r>
            <w:r>
              <w:rPr>
                <w:sz w:val="36"/>
                <w:szCs w:val="36"/>
              </w:rPr>
              <w:t>" (Ребенок прикладывает к ушам ладони и тщательно трет ими всю раковину)</w:t>
            </w:r>
          </w:p>
          <w:p w:rsidR="00DC23BD" w:rsidRPr="000374F1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Дети расслабляются и слушают тишину</w:t>
            </w:r>
          </w:p>
        </w:tc>
        <w:tc>
          <w:tcPr>
            <w:tcW w:w="9888" w:type="dxa"/>
          </w:tcPr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Приходи ко мне дружок,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садись скорей в кружок.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Ушки ты свои найди 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скорей их покажи.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Ушко, кажется, замерзло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Отогреть его так можно.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Ловко с ними мы играем,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Вот так хлопаем ушами.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сейчас все тянем вниз.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Ушко, ты не отвались!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Раз, два! Раз, два!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Вот и кончилась игра.</w:t>
            </w:r>
          </w:p>
          <w:p w:rsidR="00DC23BD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А раз кончилась игра,</w:t>
            </w:r>
          </w:p>
          <w:p w:rsidR="00DC23BD" w:rsidRPr="000374F1" w:rsidRDefault="00DC23BD" w:rsidP="00A16902">
            <w:pPr>
              <w:pStyle w:val="20"/>
              <w:shd w:val="clear" w:color="auto" w:fill="auto"/>
              <w:spacing w:before="0" w:line="276" w:lineRule="auto"/>
              <w:ind w:right="10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Наступила </w:t>
            </w:r>
            <w:proofErr w:type="spellStart"/>
            <w:r>
              <w:rPr>
                <w:sz w:val="36"/>
                <w:szCs w:val="36"/>
              </w:rPr>
              <w:t>ти-ши-на</w:t>
            </w:r>
            <w:proofErr w:type="spellEnd"/>
            <w:r>
              <w:rPr>
                <w:sz w:val="36"/>
                <w:szCs w:val="36"/>
              </w:rPr>
              <w:t>!</w:t>
            </w:r>
          </w:p>
        </w:tc>
      </w:tr>
    </w:tbl>
    <w:p w:rsidR="00DC23BD" w:rsidRPr="000C698D" w:rsidRDefault="00DC23BD" w:rsidP="00DC23BD">
      <w:pPr>
        <w:pStyle w:val="20"/>
        <w:shd w:val="clear" w:color="auto" w:fill="auto"/>
        <w:spacing w:before="0" w:line="276" w:lineRule="auto"/>
        <w:ind w:left="560" w:right="100"/>
        <w:jc w:val="left"/>
        <w:rPr>
          <w:sz w:val="36"/>
          <w:szCs w:val="36"/>
        </w:rPr>
      </w:pPr>
    </w:p>
    <w:p w:rsidR="00CB7DF9" w:rsidRDefault="00CB7DF9"/>
    <w:sectPr w:rsidR="00CB7DF9" w:rsidSect="00C70411">
      <w:headerReference w:type="default" r:id="rId4"/>
      <w:pgSz w:w="23810" w:h="31680"/>
      <w:pgMar w:top="200" w:right="2125" w:bottom="200" w:left="212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F5" w:rsidRDefault="00DC23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C23BD"/>
    <w:rsid w:val="00CB7DF9"/>
    <w:rsid w:val="00DC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3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23BD"/>
    <w:rPr>
      <w:rFonts w:ascii="Lucida Sans Unicode" w:eastAsia="Lucida Sans Unicode" w:hAnsi="Lucida Sans Unicode" w:cs="Lucida Sans Unicode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3BD"/>
    <w:pPr>
      <w:shd w:val="clear" w:color="auto" w:fill="FFFFFF"/>
      <w:spacing w:before="480" w:line="700" w:lineRule="exact"/>
      <w:jc w:val="both"/>
    </w:pPr>
    <w:rPr>
      <w:rFonts w:ascii="Lucida Sans Unicode" w:eastAsia="Lucida Sans Unicode" w:hAnsi="Lucida Sans Unicode" w:cs="Lucida Sans Unicode"/>
      <w:color w:val="auto"/>
      <w:sz w:val="52"/>
      <w:szCs w:val="52"/>
      <w:lang w:eastAsia="en-US"/>
    </w:rPr>
  </w:style>
  <w:style w:type="table" w:styleId="a3">
    <w:name w:val="Table Grid"/>
    <w:basedOn w:val="a1"/>
    <w:uiPriority w:val="59"/>
    <w:rsid w:val="00DC23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2012-07-02T06:57:00Z</dcterms:created>
  <dcterms:modified xsi:type="dcterms:W3CDTF">2012-07-02T07:02:00Z</dcterms:modified>
</cp:coreProperties>
</file>