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AB0" w:rsidRPr="007938FA" w:rsidRDefault="004E250F" w:rsidP="004E250F">
      <w:pPr>
        <w:jc w:val="center"/>
        <w:rPr>
          <w:b/>
          <w:sz w:val="32"/>
          <w:szCs w:val="32"/>
        </w:rPr>
      </w:pPr>
      <w:r w:rsidRPr="007938FA">
        <w:rPr>
          <w:b/>
          <w:sz w:val="32"/>
          <w:szCs w:val="32"/>
        </w:rPr>
        <w:t>Консультация</w:t>
      </w:r>
      <w:r w:rsidR="009B0AB0" w:rsidRPr="007938FA">
        <w:rPr>
          <w:b/>
          <w:sz w:val="32"/>
          <w:szCs w:val="32"/>
        </w:rPr>
        <w:t xml:space="preserve"> для родителей на тему:</w:t>
      </w:r>
    </w:p>
    <w:p w:rsidR="00936C7A" w:rsidRPr="007938FA" w:rsidRDefault="009B0AB0" w:rsidP="00936C7A">
      <w:pPr>
        <w:jc w:val="center"/>
        <w:rPr>
          <w:b/>
          <w:sz w:val="32"/>
          <w:szCs w:val="32"/>
        </w:rPr>
      </w:pPr>
      <w:r w:rsidRPr="007938FA">
        <w:rPr>
          <w:b/>
          <w:sz w:val="32"/>
          <w:szCs w:val="32"/>
        </w:rPr>
        <w:t>«Почему важно начинать подготовку к обучению грамоте и чтению в дошкольном возрасте».</w:t>
      </w:r>
      <w:bookmarkStart w:id="0" w:name="_GoBack"/>
      <w:bookmarkEnd w:id="0"/>
    </w:p>
    <w:p w:rsidR="00ED3269" w:rsidRPr="004E250F" w:rsidRDefault="00ED3269" w:rsidP="004E250F">
      <w:pPr>
        <w:jc w:val="both"/>
        <w:rPr>
          <w:rFonts w:ascii="Book Antiqua" w:hAnsi="Book Antiqua"/>
          <w:sz w:val="24"/>
          <w:szCs w:val="24"/>
        </w:rPr>
      </w:pPr>
      <w:r w:rsidRPr="004E250F">
        <w:rPr>
          <w:rFonts w:ascii="Book Antiqua" w:hAnsi="Book Antiqua"/>
          <w:sz w:val="24"/>
          <w:szCs w:val="24"/>
        </w:rPr>
        <w:t>Готовность детей к обучению грамоте – это личные качества ребёнка, уровень его умственного и физического развития.</w:t>
      </w:r>
      <w:r w:rsidR="004E250F">
        <w:rPr>
          <w:rFonts w:ascii="Book Antiqua" w:hAnsi="Book Antiqua"/>
          <w:sz w:val="24"/>
          <w:szCs w:val="24"/>
        </w:rPr>
        <w:t xml:space="preserve"> </w:t>
      </w:r>
      <w:r w:rsidRPr="004E250F">
        <w:rPr>
          <w:rFonts w:ascii="Book Antiqua" w:hAnsi="Book Antiqua"/>
          <w:sz w:val="24"/>
          <w:szCs w:val="24"/>
        </w:rPr>
        <w:t>Для успешного овладения школьной программой ребенку важно в детском саду приобрести умени</w:t>
      </w:r>
      <w:r w:rsidR="009B0AB0" w:rsidRPr="004E250F">
        <w:rPr>
          <w:rFonts w:ascii="Book Antiqua" w:hAnsi="Book Antiqua"/>
          <w:sz w:val="24"/>
          <w:szCs w:val="24"/>
        </w:rPr>
        <w:t>я слушать и понимать педагога</w:t>
      </w:r>
      <w:r w:rsidRPr="004E250F">
        <w:rPr>
          <w:rFonts w:ascii="Book Antiqua" w:hAnsi="Book Antiqua"/>
          <w:sz w:val="24"/>
          <w:szCs w:val="24"/>
        </w:rPr>
        <w:t>, товарища, выполнять указания взрослых, связно отвечать на вопросы, правильно держать карандаш, аккуратно пользоваться книгой, владеть элеме</w:t>
      </w:r>
      <w:r w:rsidR="004E250F">
        <w:rPr>
          <w:rFonts w:ascii="Book Antiqua" w:hAnsi="Book Antiqua"/>
          <w:sz w:val="24"/>
          <w:szCs w:val="24"/>
        </w:rPr>
        <w:t>нтарными навыками ручного труда</w:t>
      </w:r>
      <w:r w:rsidRPr="004E250F">
        <w:rPr>
          <w:rFonts w:ascii="Book Antiqua" w:hAnsi="Book Antiqua"/>
          <w:sz w:val="24"/>
          <w:szCs w:val="24"/>
        </w:rPr>
        <w:t>.</w:t>
      </w:r>
    </w:p>
    <w:p w:rsidR="008C6611" w:rsidRPr="004E250F" w:rsidRDefault="006F7CC8" w:rsidP="004E250F">
      <w:pPr>
        <w:jc w:val="both"/>
        <w:rPr>
          <w:rFonts w:ascii="Book Antiqua" w:eastAsia="Calibri" w:hAnsi="Book Antiqua" w:cs="Times New Roman"/>
          <w:b/>
          <w:sz w:val="24"/>
          <w:szCs w:val="24"/>
        </w:rPr>
      </w:pPr>
      <w:r w:rsidRPr="004E250F">
        <w:rPr>
          <w:rFonts w:ascii="Book Antiqua" w:hAnsi="Book Antiqua"/>
          <w:sz w:val="24"/>
          <w:szCs w:val="24"/>
        </w:rPr>
        <w:t>Многие родители предъявляют большие трнбования к педагогам, желая</w:t>
      </w:r>
      <w:r w:rsidR="004E250F">
        <w:rPr>
          <w:rFonts w:ascii="Book Antiqua" w:hAnsi="Book Antiqua"/>
          <w:sz w:val="24"/>
          <w:szCs w:val="24"/>
        </w:rPr>
        <w:t>,</w:t>
      </w:r>
      <w:r w:rsidR="00ED3269" w:rsidRPr="004E250F">
        <w:rPr>
          <w:rFonts w:ascii="Book Antiqua" w:hAnsi="Book Antiqua"/>
          <w:sz w:val="24"/>
          <w:szCs w:val="24"/>
        </w:rPr>
        <w:t xml:space="preserve"> </w:t>
      </w:r>
      <w:r w:rsidRPr="004E250F">
        <w:rPr>
          <w:rFonts w:ascii="Book Antiqua" w:hAnsi="Book Antiqua"/>
          <w:sz w:val="24"/>
          <w:szCs w:val="24"/>
        </w:rPr>
        <w:t xml:space="preserve"> чтобы их ребенок с первых же занятий обучения чтению и грамоте уже читал. Часто приходится слышать от них реплики, типо: «</w:t>
      </w:r>
      <w:r w:rsidR="004E250F">
        <w:rPr>
          <w:rFonts w:ascii="Book Antiqua" w:hAnsi="Book Antiqua"/>
          <w:sz w:val="24"/>
          <w:szCs w:val="24"/>
        </w:rPr>
        <w:t>мы уже долго занимаемся</w:t>
      </w:r>
      <w:r w:rsidR="00ED3269" w:rsidRPr="004E250F">
        <w:rPr>
          <w:rFonts w:ascii="Book Antiqua" w:hAnsi="Book Antiqua"/>
          <w:sz w:val="24"/>
          <w:szCs w:val="24"/>
        </w:rPr>
        <w:t>,</w:t>
      </w:r>
      <w:r w:rsidRPr="004E250F">
        <w:rPr>
          <w:rFonts w:ascii="Book Antiqua" w:hAnsi="Book Antiqua"/>
          <w:sz w:val="24"/>
          <w:szCs w:val="24"/>
        </w:rPr>
        <w:t xml:space="preserve"> а до сих пор не читаем», или «когда ребенок начнет читать?», или «я дома научила читать ребенка сама, а вы за год не научили». Родители выхватывают клочевое слово «обучение чтению», а остольное не берут во внимание.  Но прежде чем начать читать, ребенок должен </w:t>
      </w:r>
      <w:r w:rsidRPr="004E250F">
        <w:rPr>
          <w:rFonts w:ascii="Book Antiqua" w:hAnsi="Book Antiqua"/>
          <w:b/>
          <w:sz w:val="24"/>
          <w:szCs w:val="24"/>
        </w:rPr>
        <w:t>научиться слышать, из каких звуков состоят слова, то есть научиться проводить звуковой анализ слов</w:t>
      </w:r>
      <w:r w:rsidR="001D2156" w:rsidRPr="004E250F">
        <w:rPr>
          <w:rFonts w:ascii="Book Antiqua" w:hAnsi="Book Antiqua"/>
          <w:b/>
          <w:sz w:val="24"/>
          <w:szCs w:val="24"/>
        </w:rPr>
        <w:t xml:space="preserve"> (называть по порядку звуки, из которых состоят слова).</w:t>
      </w:r>
      <w:r w:rsidR="008C6611" w:rsidRPr="004E250F">
        <w:rPr>
          <w:rFonts w:ascii="Book Antiqua" w:eastAsia="Calibri" w:hAnsi="Book Antiqua" w:cs="Times New Roman"/>
          <w:b/>
          <w:sz w:val="24"/>
          <w:szCs w:val="24"/>
        </w:rPr>
        <w:t xml:space="preserve">  </w:t>
      </w:r>
    </w:p>
    <w:p w:rsidR="008C6611" w:rsidRPr="004E250F" w:rsidRDefault="008C6611" w:rsidP="004E250F">
      <w:pPr>
        <w:jc w:val="both"/>
        <w:rPr>
          <w:rFonts w:ascii="Book Antiqua" w:eastAsia="Calibri" w:hAnsi="Book Antiqua" w:cs="Times New Roman"/>
          <w:sz w:val="24"/>
          <w:szCs w:val="24"/>
        </w:rPr>
      </w:pPr>
      <w:r w:rsidRPr="004E250F">
        <w:rPr>
          <w:rFonts w:ascii="Book Antiqua" w:eastAsia="Calibri" w:hAnsi="Book Antiqua" w:cs="Times New Roman"/>
          <w:sz w:val="24"/>
          <w:szCs w:val="24"/>
        </w:rPr>
        <w:t>Программа по обучению чтению в  первом  классе требует в подготовительный</w:t>
      </w:r>
      <w:r w:rsidR="004E250F">
        <w:rPr>
          <w:rFonts w:ascii="Book Antiqua" w:eastAsia="Calibri" w:hAnsi="Book Antiqua" w:cs="Times New Roman"/>
          <w:sz w:val="24"/>
          <w:szCs w:val="24"/>
        </w:rPr>
        <w:t xml:space="preserve">    </w:t>
      </w:r>
      <w:r w:rsidRPr="004E250F">
        <w:rPr>
          <w:rFonts w:ascii="Book Antiqua" w:eastAsia="Calibri" w:hAnsi="Book Antiqua" w:cs="Times New Roman"/>
          <w:sz w:val="24"/>
          <w:szCs w:val="24"/>
        </w:rPr>
        <w:t xml:space="preserve"> (добукварный) период </w:t>
      </w:r>
      <w:r w:rsidRPr="004E250F">
        <w:rPr>
          <w:rFonts w:ascii="Book Antiqua" w:hAnsi="Book Antiqua"/>
          <w:sz w:val="24"/>
          <w:szCs w:val="24"/>
        </w:rPr>
        <w:t xml:space="preserve">учиться слышать звуки, различать гласные (ударные и безударные), согласные (твердые и мягкие), сравнивать слова по звучанию, находить сходство и различие, делить слова на слоги, составлять слова из слогов, из звуков. Позднее учиться делить речевой поток на предложения, предложения на слова и только после этого знакомиться с буквами русского алфавита, овладевая послоговым,  а затем слитным способом чтения. </w:t>
      </w:r>
    </w:p>
    <w:p w:rsidR="008C6611" w:rsidRPr="004E250F" w:rsidRDefault="008C6611" w:rsidP="004E250F">
      <w:pPr>
        <w:jc w:val="both"/>
        <w:rPr>
          <w:rFonts w:ascii="Book Antiqua" w:eastAsia="Calibri" w:hAnsi="Book Antiqua" w:cs="Times New Roman"/>
          <w:sz w:val="24"/>
          <w:szCs w:val="24"/>
        </w:rPr>
      </w:pPr>
    </w:p>
    <w:p w:rsidR="008C6611" w:rsidRPr="004E250F" w:rsidRDefault="000C41F5" w:rsidP="004E250F">
      <w:pPr>
        <w:jc w:val="both"/>
        <w:rPr>
          <w:rFonts w:ascii="Book Antiqua" w:eastAsia="Calibri" w:hAnsi="Book Antiqua" w:cs="Times New Roman"/>
          <w:sz w:val="24"/>
          <w:szCs w:val="24"/>
        </w:rPr>
      </w:pPr>
      <w:r w:rsidRPr="004E250F">
        <w:rPr>
          <w:rFonts w:ascii="Book Antiqua" w:eastAsia="Calibri" w:hAnsi="Book Antiqua" w:cs="Times New Roman"/>
          <w:sz w:val="24"/>
          <w:szCs w:val="24"/>
        </w:rPr>
        <w:t>За 10</w:t>
      </w:r>
      <w:r w:rsidR="008C6611" w:rsidRPr="004E250F">
        <w:rPr>
          <w:rFonts w:ascii="Book Antiqua" w:eastAsia="Calibri" w:hAnsi="Book Antiqua" w:cs="Times New Roman"/>
          <w:sz w:val="24"/>
          <w:szCs w:val="24"/>
        </w:rPr>
        <w:t xml:space="preserve"> учебных часов в первом  классе научить этому сложно.  Это  одна  из  причин,  почему  в детском саду мы занимаемся подготовкой к обучению грамоте. Кроме  того, к сожалению, без этих  знаний  и  умений  дети, довольно бегло читая, зачастую не понимают содержания текста, не могут пересказать прочитанное (так называемое неосознанное, механическое чтение), не слышат и не умеют выделять звуки, что, в конечном итоге, приводит к неграмотному письму. </w:t>
      </w:r>
    </w:p>
    <w:p w:rsidR="001D2156" w:rsidRPr="004E250F" w:rsidRDefault="001D2156" w:rsidP="004E250F">
      <w:pPr>
        <w:jc w:val="both"/>
        <w:rPr>
          <w:rFonts w:ascii="Book Antiqua" w:hAnsi="Book Antiqua"/>
          <w:sz w:val="24"/>
          <w:szCs w:val="24"/>
        </w:rPr>
      </w:pPr>
    </w:p>
    <w:p w:rsidR="008C6611" w:rsidRPr="004E250F" w:rsidRDefault="008C6611" w:rsidP="004E250F">
      <w:pPr>
        <w:jc w:val="both"/>
        <w:rPr>
          <w:rFonts w:ascii="Book Antiqua" w:hAnsi="Book Antiqua"/>
          <w:sz w:val="24"/>
          <w:szCs w:val="24"/>
        </w:rPr>
      </w:pPr>
    </w:p>
    <w:p w:rsidR="0006403E" w:rsidRPr="004E250F" w:rsidRDefault="00C67E21" w:rsidP="004E250F">
      <w:pPr>
        <w:jc w:val="both"/>
        <w:rPr>
          <w:rFonts w:ascii="Book Antiqua" w:hAnsi="Book Antiqua"/>
          <w:sz w:val="24"/>
          <w:szCs w:val="24"/>
        </w:rPr>
      </w:pPr>
      <w:r w:rsidRPr="004E250F">
        <w:rPr>
          <w:rFonts w:ascii="Book Antiqua" w:hAnsi="Book Antiqua"/>
          <w:sz w:val="24"/>
          <w:szCs w:val="24"/>
        </w:rPr>
        <w:lastRenderedPageBreak/>
        <w:t xml:space="preserve">В настоящее время «рынок» педагогических услуг стал весьма разнообразным, но в определенной степени стихийным. Так, например, появилось много авторских программ и методических разработок по обучению грамоте детей дошкольного возраста, причем не всегда высокого качества. Отдельные составители образовательных программ, а также педагоги и родители, не знакомые с закономерностями развития письменной речи, допускают серьезные методические ошибки. </w:t>
      </w:r>
    </w:p>
    <w:p w:rsidR="008C6611" w:rsidRPr="004E250F" w:rsidRDefault="008C6611" w:rsidP="004E250F">
      <w:pPr>
        <w:jc w:val="both"/>
        <w:rPr>
          <w:rFonts w:ascii="Book Antiqua" w:hAnsi="Book Antiqua"/>
          <w:sz w:val="24"/>
          <w:szCs w:val="24"/>
        </w:rPr>
      </w:pPr>
    </w:p>
    <w:p w:rsidR="0006403E" w:rsidRPr="007938FA" w:rsidRDefault="0006403E" w:rsidP="004E250F">
      <w:pPr>
        <w:jc w:val="both"/>
        <w:rPr>
          <w:rFonts w:ascii="Book Antiqua" w:hAnsi="Book Antiqua"/>
          <w:b/>
          <w:sz w:val="24"/>
          <w:szCs w:val="24"/>
        </w:rPr>
      </w:pPr>
      <w:r w:rsidRPr="007938FA">
        <w:rPr>
          <w:rFonts w:ascii="Book Antiqua" w:hAnsi="Book Antiqua"/>
          <w:b/>
          <w:sz w:val="24"/>
          <w:szCs w:val="24"/>
        </w:rPr>
        <w:t>Например:</w:t>
      </w:r>
    </w:p>
    <w:p w:rsidR="0006403E" w:rsidRPr="004E250F" w:rsidRDefault="00C67E21" w:rsidP="004E250F">
      <w:pPr>
        <w:jc w:val="both"/>
        <w:rPr>
          <w:rFonts w:ascii="Book Antiqua" w:hAnsi="Book Antiqua"/>
          <w:sz w:val="24"/>
          <w:szCs w:val="24"/>
        </w:rPr>
      </w:pPr>
      <w:r w:rsidRPr="004E250F">
        <w:rPr>
          <w:rFonts w:ascii="Book Antiqua" w:hAnsi="Book Antiqua"/>
          <w:sz w:val="24"/>
          <w:szCs w:val="24"/>
        </w:rPr>
        <w:t>- Смешивают понятия «звук» и «буква», что затрудняет процессы зву</w:t>
      </w:r>
      <w:r w:rsidR="0006403E" w:rsidRPr="004E250F">
        <w:rPr>
          <w:rFonts w:ascii="Book Antiqua" w:hAnsi="Book Antiqua"/>
          <w:sz w:val="24"/>
          <w:szCs w:val="24"/>
        </w:rPr>
        <w:t>кобуквенного анализа и синтеза;</w:t>
      </w:r>
    </w:p>
    <w:p w:rsidR="00C67E21" w:rsidRPr="004E250F" w:rsidRDefault="00C67E21" w:rsidP="004E250F">
      <w:pPr>
        <w:jc w:val="both"/>
        <w:rPr>
          <w:rFonts w:ascii="Book Antiqua" w:hAnsi="Book Antiqua"/>
          <w:sz w:val="24"/>
          <w:szCs w:val="24"/>
        </w:rPr>
      </w:pPr>
      <w:r w:rsidRPr="004E250F">
        <w:rPr>
          <w:rFonts w:ascii="Book Antiqua" w:hAnsi="Book Antiqua"/>
          <w:sz w:val="24"/>
          <w:szCs w:val="24"/>
        </w:rPr>
        <w:t>- Наблюдается произвольное и хаотичное знакомство с буквами без учета закономерностей развития их фонемных имен (звучания) и особенно нарушений этого развития у части детей. Возрастные и функциональные фонетико-фонематические недостатки (недостатки звукопроизношения и различения звуков) приводят к искажению, заменам, пропускам звуков при чтении и затрудняют восприятие текста;</w:t>
      </w:r>
    </w:p>
    <w:p w:rsidR="00C67E21" w:rsidRPr="004E250F" w:rsidRDefault="00C67E21" w:rsidP="004E250F">
      <w:pPr>
        <w:jc w:val="both"/>
        <w:rPr>
          <w:rFonts w:ascii="Book Antiqua" w:hAnsi="Book Antiqua"/>
          <w:sz w:val="24"/>
          <w:szCs w:val="24"/>
        </w:rPr>
      </w:pPr>
      <w:r w:rsidRPr="004E250F">
        <w:rPr>
          <w:rFonts w:ascii="Book Antiqua" w:hAnsi="Book Antiqua"/>
          <w:sz w:val="24"/>
          <w:szCs w:val="24"/>
        </w:rPr>
        <w:t>- Названия согласных букв дается дошкольникам в алфавитной транскрипции [БЭ, ЭМ, КА, ЭЛЬ]..., что может допускаться только после четкого различения ребенком понятий «звук» и «буква». Такая работа проводится в логопедических группах и, конечно, в школе. Или названия согласных даются с призвуками [СЭ, КЭ]... И то и другое приводит к соответствующему воспроизведению фонетического ряда читаемого слова [ЭМАЭМА] или [МЭАМЭА] вместо слова МАМА, [СЭТЭУЛЭ] вместо слова СТУЛ;</w:t>
      </w:r>
    </w:p>
    <w:p w:rsidR="00C67E21" w:rsidRPr="004E250F" w:rsidRDefault="00C67E21" w:rsidP="004E250F">
      <w:pPr>
        <w:jc w:val="both"/>
        <w:rPr>
          <w:rFonts w:ascii="Book Antiqua" w:hAnsi="Book Antiqua"/>
          <w:sz w:val="24"/>
          <w:szCs w:val="24"/>
        </w:rPr>
      </w:pPr>
      <w:r w:rsidRPr="004E250F">
        <w:rPr>
          <w:rFonts w:ascii="Book Antiqua" w:hAnsi="Book Antiqua"/>
          <w:sz w:val="24"/>
          <w:szCs w:val="24"/>
        </w:rPr>
        <w:t>- Не используется орфоэпическая грамматика, введение которой в процесс звукобуквенного анализа позволяет читать по правилам орфоэпии (ЗУБ - [ЗУП], КОМОК - [КАМОК], ЖИЛ - [ЖЫЛ]...) и предупреждает ошибки по типу оглушения-озвончения, безударных позиций гласных, вари</w:t>
      </w:r>
      <w:r w:rsidR="0006403E" w:rsidRPr="004E250F">
        <w:rPr>
          <w:rFonts w:ascii="Book Antiqua" w:hAnsi="Book Antiqua"/>
          <w:sz w:val="24"/>
          <w:szCs w:val="24"/>
        </w:rPr>
        <w:t>аций твердости-мягкости и т. д.</w:t>
      </w:r>
    </w:p>
    <w:p w:rsidR="00C67E21" w:rsidRPr="004E250F" w:rsidRDefault="00C67E21" w:rsidP="004E250F">
      <w:pPr>
        <w:jc w:val="both"/>
        <w:rPr>
          <w:rFonts w:ascii="Book Antiqua" w:hAnsi="Book Antiqua"/>
          <w:sz w:val="24"/>
          <w:szCs w:val="24"/>
        </w:rPr>
      </w:pPr>
      <w:r w:rsidRPr="004E250F">
        <w:rPr>
          <w:rFonts w:ascii="Book Antiqua" w:hAnsi="Book Antiqua"/>
          <w:sz w:val="24"/>
          <w:szCs w:val="24"/>
        </w:rPr>
        <w:t>При таком обучении грамоте даже у детей с развитым фонематическим слухом невольно возникает нарушение процесса чтения, их читательский интерес резко падает. Переучивание таких «читателей» в школе создает дискомфорт на уроках грамоты и снижает их эффективность.</w:t>
      </w:r>
    </w:p>
    <w:p w:rsidR="00C67E21" w:rsidRPr="004E250F" w:rsidRDefault="00C67E21" w:rsidP="004E250F">
      <w:pPr>
        <w:jc w:val="both"/>
        <w:rPr>
          <w:rFonts w:ascii="Book Antiqua" w:hAnsi="Book Antiqua"/>
          <w:sz w:val="24"/>
          <w:szCs w:val="24"/>
        </w:rPr>
      </w:pPr>
    </w:p>
    <w:p w:rsidR="0006403E" w:rsidRPr="004E250F" w:rsidRDefault="0006403E" w:rsidP="004E250F">
      <w:pPr>
        <w:jc w:val="both"/>
        <w:rPr>
          <w:rFonts w:ascii="Book Antiqua" w:hAnsi="Book Antiqua"/>
          <w:sz w:val="24"/>
          <w:szCs w:val="24"/>
        </w:rPr>
      </w:pPr>
    </w:p>
    <w:p w:rsidR="004E250F" w:rsidRDefault="004E250F" w:rsidP="004E250F">
      <w:pPr>
        <w:jc w:val="both"/>
        <w:rPr>
          <w:rFonts w:ascii="Book Antiqua" w:hAnsi="Book Antiqua"/>
          <w:sz w:val="24"/>
          <w:szCs w:val="24"/>
        </w:rPr>
      </w:pPr>
    </w:p>
    <w:p w:rsidR="00C67E21" w:rsidRPr="007938FA" w:rsidRDefault="004E250F" w:rsidP="004E250F">
      <w:pPr>
        <w:jc w:val="both"/>
        <w:rPr>
          <w:rFonts w:ascii="Book Antiqua" w:hAnsi="Book Antiqua"/>
          <w:b/>
          <w:sz w:val="28"/>
          <w:szCs w:val="28"/>
          <w:u w:val="single"/>
        </w:rPr>
      </w:pPr>
      <w:r w:rsidRPr="007938FA">
        <w:rPr>
          <w:rFonts w:ascii="Book Antiqua" w:hAnsi="Book Antiqua"/>
          <w:b/>
          <w:sz w:val="28"/>
          <w:szCs w:val="28"/>
          <w:u w:val="single"/>
        </w:rPr>
        <w:lastRenderedPageBreak/>
        <w:t>Давайте запомним!</w:t>
      </w:r>
    </w:p>
    <w:p w:rsidR="00C67E21" w:rsidRPr="004E250F" w:rsidRDefault="00C67E21" w:rsidP="004E250F">
      <w:pPr>
        <w:jc w:val="both"/>
        <w:rPr>
          <w:rFonts w:ascii="Book Antiqua" w:hAnsi="Book Antiqua"/>
          <w:sz w:val="24"/>
          <w:szCs w:val="24"/>
        </w:rPr>
      </w:pPr>
      <w:r w:rsidRPr="004E250F">
        <w:rPr>
          <w:rFonts w:ascii="Book Antiqua" w:hAnsi="Book Antiqua"/>
          <w:b/>
          <w:sz w:val="24"/>
          <w:szCs w:val="24"/>
        </w:rPr>
        <w:t>Звуки</w:t>
      </w:r>
      <w:r w:rsidRPr="004E250F">
        <w:rPr>
          <w:rFonts w:ascii="Book Antiqua" w:hAnsi="Book Antiqua"/>
          <w:sz w:val="24"/>
          <w:szCs w:val="24"/>
        </w:rPr>
        <w:t xml:space="preserve"> - звуки мы слышим и произносим.</w:t>
      </w:r>
    </w:p>
    <w:p w:rsidR="00C67E21" w:rsidRPr="004E250F" w:rsidRDefault="00C67E21" w:rsidP="004E250F">
      <w:pPr>
        <w:jc w:val="both"/>
        <w:rPr>
          <w:rFonts w:ascii="Book Antiqua" w:hAnsi="Book Antiqua"/>
          <w:sz w:val="24"/>
          <w:szCs w:val="24"/>
        </w:rPr>
      </w:pPr>
      <w:r w:rsidRPr="004E250F">
        <w:rPr>
          <w:rFonts w:ascii="Book Antiqua" w:hAnsi="Book Antiqua"/>
          <w:b/>
          <w:sz w:val="24"/>
          <w:szCs w:val="24"/>
        </w:rPr>
        <w:t>Гласные звуки</w:t>
      </w:r>
      <w:r w:rsidRPr="004E250F">
        <w:rPr>
          <w:rFonts w:ascii="Book Antiqua" w:hAnsi="Book Antiqua"/>
          <w:sz w:val="24"/>
          <w:szCs w:val="24"/>
        </w:rPr>
        <w:t xml:space="preserve"> – это звуки, при произнесении которых воздушная струя выходит свободно, ей не мешают ни губы, ни зубы, ни язык, поэтому гласные звуки умеют петь. Они поют (голосят, гласят), могут пропеть любую мелодию. Для гласных звуков мы придумали «домики», в которых они будут жить. Мы решили, что гласные звуки у нас будут жить только в красных домиках (красные кружочки или квадраты).</w:t>
      </w:r>
    </w:p>
    <w:p w:rsidR="00C67E21" w:rsidRPr="004E250F" w:rsidRDefault="00C67E21" w:rsidP="004E250F">
      <w:pPr>
        <w:jc w:val="both"/>
        <w:rPr>
          <w:rFonts w:ascii="Book Antiqua" w:hAnsi="Book Antiqua"/>
          <w:sz w:val="24"/>
          <w:szCs w:val="24"/>
        </w:rPr>
      </w:pPr>
      <w:r w:rsidRPr="004E250F">
        <w:rPr>
          <w:rFonts w:ascii="Book Antiqua" w:hAnsi="Book Antiqua"/>
          <w:b/>
          <w:sz w:val="24"/>
          <w:szCs w:val="24"/>
        </w:rPr>
        <w:t>Согласные звуки</w:t>
      </w:r>
      <w:r w:rsidRPr="004E250F">
        <w:rPr>
          <w:rFonts w:ascii="Book Antiqua" w:hAnsi="Book Antiqua"/>
          <w:sz w:val="24"/>
          <w:szCs w:val="24"/>
        </w:rPr>
        <w:t xml:space="preserve"> - это звуки, при произнесении которых воздушная струя встречает преграду. Свободно выходить ей мешают или губы, или зубы, или язык. Некоторые из них могут тянуть (ССС, МММ</w:t>
      </w:r>
      <w:proofErr w:type="gramStart"/>
      <w:r w:rsidRPr="004E250F">
        <w:rPr>
          <w:rFonts w:ascii="Book Antiqua" w:hAnsi="Book Antiqua"/>
          <w:sz w:val="24"/>
          <w:szCs w:val="24"/>
        </w:rPr>
        <w:t xml:space="preserve">,) </w:t>
      </w:r>
      <w:proofErr w:type="gramEnd"/>
      <w:r w:rsidRPr="004E250F">
        <w:rPr>
          <w:rFonts w:ascii="Book Antiqua" w:hAnsi="Book Antiqua"/>
          <w:sz w:val="24"/>
          <w:szCs w:val="24"/>
        </w:rPr>
        <w:t>но петь никто из них не может, а петь им хочется. Поэтому они СОГЛАСНЫ дружить с гласными, вместе с которыми они тоже могут пропеть любую мелодию (ма-ма-м</w:t>
      </w:r>
      <w:proofErr w:type="gramStart"/>
      <w:r w:rsidRPr="004E250F">
        <w:rPr>
          <w:rFonts w:ascii="Book Antiqua" w:hAnsi="Book Antiqua"/>
          <w:sz w:val="24"/>
          <w:szCs w:val="24"/>
        </w:rPr>
        <w:t>а-</w:t>
      </w:r>
      <w:proofErr w:type="gramEnd"/>
      <w:r w:rsidRPr="004E250F">
        <w:rPr>
          <w:rFonts w:ascii="Book Antiqua" w:hAnsi="Book Antiqua"/>
          <w:sz w:val="24"/>
          <w:szCs w:val="24"/>
        </w:rPr>
        <w:t>...). Поэтому эти звуки и назвали СОГЛАСНЫМИ звуками. Для согласных звуков мы тоже придумали «домики», только решили, что они будут для согласных твердых синего цвета (синие кружочки или квадратики), для согласных мягких - зеленого (зеленые кружочки или квадратики).</w:t>
      </w:r>
    </w:p>
    <w:p w:rsidR="00C67E21" w:rsidRPr="004E250F" w:rsidRDefault="00C67E21" w:rsidP="004E250F">
      <w:pPr>
        <w:jc w:val="both"/>
        <w:rPr>
          <w:rFonts w:ascii="Book Antiqua" w:hAnsi="Book Antiqua"/>
          <w:sz w:val="24"/>
          <w:szCs w:val="24"/>
        </w:rPr>
      </w:pPr>
      <w:r w:rsidRPr="004E250F">
        <w:rPr>
          <w:rFonts w:ascii="Book Antiqua" w:hAnsi="Book Antiqua"/>
          <w:b/>
          <w:sz w:val="24"/>
          <w:szCs w:val="24"/>
        </w:rPr>
        <w:t>Согласные твердые звуки</w:t>
      </w:r>
      <w:r w:rsidRPr="004E250F">
        <w:rPr>
          <w:rFonts w:ascii="Book Antiqua" w:hAnsi="Book Antiqua"/>
          <w:sz w:val="24"/>
          <w:szCs w:val="24"/>
        </w:rPr>
        <w:t xml:space="preserve"> [</w:t>
      </w:r>
      <w:proofErr w:type="gramStart"/>
      <w:r w:rsidRPr="004E250F">
        <w:rPr>
          <w:rFonts w:ascii="Book Antiqua" w:hAnsi="Book Antiqua"/>
          <w:sz w:val="24"/>
          <w:szCs w:val="24"/>
        </w:rPr>
        <w:t>П</w:t>
      </w:r>
      <w:proofErr w:type="gramEnd"/>
      <w:r w:rsidRPr="004E250F">
        <w:rPr>
          <w:rFonts w:ascii="Book Antiqua" w:hAnsi="Book Antiqua"/>
          <w:sz w:val="24"/>
          <w:szCs w:val="24"/>
        </w:rPr>
        <w:t>, Б, Т, Д, М, К, Г, ...] - в словах звучат сердито (твердо).</w:t>
      </w:r>
    </w:p>
    <w:p w:rsidR="00C67E21" w:rsidRPr="004E250F" w:rsidRDefault="00C67E21" w:rsidP="004E250F">
      <w:pPr>
        <w:jc w:val="both"/>
        <w:rPr>
          <w:rFonts w:ascii="Book Antiqua" w:hAnsi="Book Antiqua"/>
          <w:sz w:val="24"/>
          <w:szCs w:val="24"/>
        </w:rPr>
      </w:pPr>
      <w:r w:rsidRPr="004E250F">
        <w:rPr>
          <w:rFonts w:ascii="Book Antiqua" w:hAnsi="Book Antiqua"/>
          <w:b/>
          <w:sz w:val="24"/>
          <w:szCs w:val="24"/>
        </w:rPr>
        <w:t xml:space="preserve">Согласные мягкие звуки </w:t>
      </w:r>
      <w:r w:rsidRPr="004E250F">
        <w:rPr>
          <w:rFonts w:ascii="Book Antiqua" w:hAnsi="Book Antiqua"/>
          <w:sz w:val="24"/>
          <w:szCs w:val="24"/>
        </w:rPr>
        <w:t>[ПЬ-П', БЬ-Б', ТЬ-Т', ДЬ-Д', МЬ-М'...] - в словах звучат ласково (мягко).</w:t>
      </w:r>
    </w:p>
    <w:p w:rsidR="00C67E21" w:rsidRPr="004E250F" w:rsidRDefault="00C67E21" w:rsidP="004E250F">
      <w:pPr>
        <w:jc w:val="both"/>
        <w:rPr>
          <w:rFonts w:ascii="Book Antiqua" w:hAnsi="Book Antiqua"/>
          <w:sz w:val="24"/>
          <w:szCs w:val="24"/>
        </w:rPr>
      </w:pPr>
      <w:r w:rsidRPr="004E250F">
        <w:rPr>
          <w:rFonts w:ascii="Book Antiqua" w:hAnsi="Book Antiqua"/>
          <w:b/>
          <w:sz w:val="24"/>
          <w:szCs w:val="24"/>
        </w:rPr>
        <w:t>Звуки</w:t>
      </w:r>
      <w:r w:rsidRPr="004E250F">
        <w:rPr>
          <w:rFonts w:ascii="Book Antiqua" w:hAnsi="Book Antiqua"/>
          <w:sz w:val="24"/>
          <w:szCs w:val="24"/>
        </w:rPr>
        <w:t xml:space="preserve"> [</w:t>
      </w:r>
      <w:proofErr w:type="gramStart"/>
      <w:r w:rsidRPr="004E250F">
        <w:rPr>
          <w:rFonts w:ascii="Book Antiqua" w:hAnsi="Book Antiqua"/>
          <w:sz w:val="24"/>
          <w:szCs w:val="24"/>
        </w:rPr>
        <w:t>Ш</w:t>
      </w:r>
      <w:proofErr w:type="gramEnd"/>
      <w:r w:rsidRPr="004E250F">
        <w:rPr>
          <w:rFonts w:ascii="Book Antiqua" w:hAnsi="Book Antiqua"/>
          <w:sz w:val="24"/>
          <w:szCs w:val="24"/>
        </w:rPr>
        <w:t>, Ж, Ц] - всегда твердые, у них нет «мягкой» пары (нет «ласковых» братиков).</w:t>
      </w:r>
    </w:p>
    <w:p w:rsidR="00C67E21" w:rsidRPr="004E250F" w:rsidRDefault="00C67E21" w:rsidP="004E250F">
      <w:pPr>
        <w:jc w:val="both"/>
        <w:rPr>
          <w:rFonts w:ascii="Book Antiqua" w:hAnsi="Book Antiqua"/>
          <w:sz w:val="24"/>
          <w:szCs w:val="24"/>
        </w:rPr>
      </w:pPr>
      <w:r w:rsidRPr="004E250F">
        <w:rPr>
          <w:rFonts w:ascii="Book Antiqua" w:hAnsi="Book Antiqua"/>
          <w:b/>
          <w:sz w:val="24"/>
          <w:szCs w:val="24"/>
        </w:rPr>
        <w:t>Звуки</w:t>
      </w:r>
      <w:r w:rsidRPr="004E250F">
        <w:rPr>
          <w:rFonts w:ascii="Book Antiqua" w:hAnsi="Book Antiqua"/>
          <w:sz w:val="24"/>
          <w:szCs w:val="24"/>
        </w:rPr>
        <w:t xml:space="preserve"> [Ч, </w:t>
      </w:r>
      <w:proofErr w:type="gramStart"/>
      <w:r w:rsidRPr="004E250F">
        <w:rPr>
          <w:rFonts w:ascii="Book Antiqua" w:hAnsi="Book Antiqua"/>
          <w:sz w:val="24"/>
          <w:szCs w:val="24"/>
        </w:rPr>
        <w:t>Щ</w:t>
      </w:r>
      <w:proofErr w:type="gramEnd"/>
      <w:r w:rsidRPr="004E250F">
        <w:rPr>
          <w:rFonts w:ascii="Book Antiqua" w:hAnsi="Book Antiqua"/>
          <w:sz w:val="24"/>
          <w:szCs w:val="24"/>
        </w:rPr>
        <w:t>, Й] - всегда мягкие, у них нет «твердой» пары (нет «сердитых братиков»).</w:t>
      </w:r>
    </w:p>
    <w:p w:rsidR="00C67E21" w:rsidRPr="004E250F" w:rsidRDefault="00C67E21" w:rsidP="004E250F">
      <w:pPr>
        <w:jc w:val="both"/>
        <w:rPr>
          <w:rFonts w:ascii="Book Antiqua" w:hAnsi="Book Antiqua"/>
          <w:sz w:val="24"/>
          <w:szCs w:val="24"/>
        </w:rPr>
      </w:pPr>
    </w:p>
    <w:p w:rsidR="00C67E21" w:rsidRPr="004E250F" w:rsidRDefault="00C67E21" w:rsidP="004E250F">
      <w:pPr>
        <w:jc w:val="both"/>
        <w:rPr>
          <w:rFonts w:ascii="Book Antiqua" w:hAnsi="Book Antiqua"/>
          <w:sz w:val="24"/>
          <w:szCs w:val="24"/>
        </w:rPr>
      </w:pPr>
      <w:r w:rsidRPr="004E250F">
        <w:rPr>
          <w:rFonts w:ascii="Book Antiqua" w:hAnsi="Book Antiqua"/>
          <w:sz w:val="24"/>
          <w:szCs w:val="24"/>
        </w:rPr>
        <w:t>Для овладения первоначальными навыками чтения и письма требуется определенная готовность сенсомоторной и интеллектуальной сферы детей. Важнейшим компонентом успешной работы дошкольников по овладению грамотой является сформированность фон</w:t>
      </w:r>
      <w:r w:rsidR="00F3431A" w:rsidRPr="004E250F">
        <w:rPr>
          <w:rFonts w:ascii="Book Antiqua" w:hAnsi="Book Antiqua"/>
          <w:sz w:val="24"/>
          <w:szCs w:val="24"/>
        </w:rPr>
        <w:t>ематического восприятия.</w:t>
      </w:r>
      <w:r w:rsidRPr="004E250F">
        <w:rPr>
          <w:rFonts w:ascii="Book Antiqua" w:hAnsi="Book Antiqua"/>
          <w:sz w:val="24"/>
          <w:szCs w:val="24"/>
        </w:rPr>
        <w:t xml:space="preserve"> То есть, при обучении грамоте необходимо наличие добуквенного, чисто звукового периода обучения, который будет проходить ряд этапов: от умения различать звуки (как речевые, так и неречевые) до звукового анализа и синтеза. </w:t>
      </w:r>
    </w:p>
    <w:p w:rsidR="004E250F" w:rsidRDefault="004E250F" w:rsidP="004E250F">
      <w:pPr>
        <w:jc w:val="both"/>
        <w:rPr>
          <w:rFonts w:ascii="Book Antiqua" w:hAnsi="Book Antiqua"/>
          <w:sz w:val="24"/>
          <w:szCs w:val="24"/>
        </w:rPr>
      </w:pPr>
    </w:p>
    <w:p w:rsidR="004E250F" w:rsidRDefault="004E250F" w:rsidP="004E250F">
      <w:pPr>
        <w:jc w:val="both"/>
        <w:rPr>
          <w:rFonts w:ascii="Book Antiqua" w:hAnsi="Book Antiqua"/>
          <w:sz w:val="24"/>
          <w:szCs w:val="24"/>
        </w:rPr>
      </w:pPr>
    </w:p>
    <w:p w:rsidR="00400FE3" w:rsidRPr="007938FA" w:rsidRDefault="00400FE3" w:rsidP="004E250F">
      <w:pPr>
        <w:jc w:val="both"/>
        <w:rPr>
          <w:rFonts w:ascii="Book Antiqua" w:hAnsi="Book Antiqua"/>
          <w:b/>
          <w:sz w:val="24"/>
          <w:szCs w:val="24"/>
        </w:rPr>
      </w:pPr>
      <w:r w:rsidRPr="007938FA">
        <w:rPr>
          <w:rFonts w:ascii="Book Antiqua" w:hAnsi="Book Antiqua"/>
          <w:b/>
          <w:sz w:val="24"/>
          <w:szCs w:val="24"/>
        </w:rPr>
        <w:lastRenderedPageBreak/>
        <w:t>По итогам занятий дети учатся:</w:t>
      </w:r>
    </w:p>
    <w:p w:rsidR="00400FE3" w:rsidRPr="004E250F" w:rsidRDefault="00400FE3" w:rsidP="004E250F">
      <w:pPr>
        <w:pStyle w:val="a5"/>
        <w:numPr>
          <w:ilvl w:val="0"/>
          <w:numId w:val="1"/>
        </w:numPr>
        <w:jc w:val="both"/>
        <w:rPr>
          <w:rFonts w:ascii="Book Antiqua" w:hAnsi="Book Antiqua"/>
          <w:sz w:val="24"/>
          <w:szCs w:val="24"/>
        </w:rPr>
      </w:pPr>
      <w:r w:rsidRPr="004E250F">
        <w:rPr>
          <w:rFonts w:ascii="Book Antiqua" w:hAnsi="Book Antiqua"/>
          <w:sz w:val="24"/>
          <w:szCs w:val="24"/>
        </w:rPr>
        <w:t>Проводить фонетический разбор слова (гласный, согласный, твердый, мягкий, звонкий глухой)</w:t>
      </w:r>
    </w:p>
    <w:p w:rsidR="00400FE3" w:rsidRPr="004E250F" w:rsidRDefault="00400FE3" w:rsidP="004E250F">
      <w:pPr>
        <w:pStyle w:val="a5"/>
        <w:numPr>
          <w:ilvl w:val="0"/>
          <w:numId w:val="1"/>
        </w:numPr>
        <w:jc w:val="both"/>
        <w:rPr>
          <w:rFonts w:ascii="Book Antiqua" w:hAnsi="Book Antiqua"/>
          <w:sz w:val="24"/>
          <w:szCs w:val="24"/>
        </w:rPr>
      </w:pPr>
      <w:r w:rsidRPr="004E250F">
        <w:rPr>
          <w:rFonts w:ascii="Book Antiqua" w:hAnsi="Book Antiqua"/>
          <w:sz w:val="24"/>
          <w:szCs w:val="24"/>
        </w:rPr>
        <w:t xml:space="preserve">Не путать понятия «звук», «буква», «слово», «предложение», «текст». </w:t>
      </w:r>
    </w:p>
    <w:p w:rsidR="00400FE3" w:rsidRPr="004E250F" w:rsidRDefault="00400FE3" w:rsidP="004E250F">
      <w:pPr>
        <w:pStyle w:val="a5"/>
        <w:numPr>
          <w:ilvl w:val="0"/>
          <w:numId w:val="1"/>
        </w:numPr>
        <w:jc w:val="both"/>
        <w:rPr>
          <w:rFonts w:ascii="Book Antiqua" w:hAnsi="Book Antiqua"/>
          <w:sz w:val="24"/>
          <w:szCs w:val="24"/>
        </w:rPr>
      </w:pPr>
      <w:r w:rsidRPr="004E250F">
        <w:rPr>
          <w:rFonts w:ascii="Book Antiqua" w:hAnsi="Book Antiqua"/>
          <w:sz w:val="24"/>
          <w:szCs w:val="24"/>
        </w:rPr>
        <w:t>Знать порядок букв и их названия.</w:t>
      </w:r>
    </w:p>
    <w:p w:rsidR="00400FE3" w:rsidRPr="004E250F" w:rsidRDefault="00400FE3" w:rsidP="004E250F">
      <w:pPr>
        <w:pStyle w:val="a5"/>
        <w:numPr>
          <w:ilvl w:val="0"/>
          <w:numId w:val="1"/>
        </w:numPr>
        <w:jc w:val="both"/>
        <w:rPr>
          <w:rFonts w:ascii="Book Antiqua" w:hAnsi="Book Antiqua"/>
          <w:sz w:val="24"/>
          <w:szCs w:val="24"/>
        </w:rPr>
      </w:pPr>
      <w:r w:rsidRPr="004E250F">
        <w:rPr>
          <w:rFonts w:ascii="Book Antiqua" w:hAnsi="Book Antiqua"/>
          <w:sz w:val="24"/>
          <w:szCs w:val="24"/>
        </w:rPr>
        <w:t>Определять последовательность звука в слове, правильно делить слова на слоги.</w:t>
      </w:r>
    </w:p>
    <w:p w:rsidR="00400FE3" w:rsidRPr="004E250F" w:rsidRDefault="00400FE3" w:rsidP="004E250F">
      <w:pPr>
        <w:pStyle w:val="a5"/>
        <w:numPr>
          <w:ilvl w:val="0"/>
          <w:numId w:val="1"/>
        </w:numPr>
        <w:jc w:val="both"/>
        <w:rPr>
          <w:rFonts w:ascii="Book Antiqua" w:hAnsi="Book Antiqua"/>
          <w:sz w:val="24"/>
          <w:szCs w:val="24"/>
        </w:rPr>
      </w:pPr>
      <w:r w:rsidRPr="004E250F">
        <w:rPr>
          <w:rFonts w:ascii="Book Antiqua" w:hAnsi="Book Antiqua"/>
          <w:sz w:val="24"/>
          <w:szCs w:val="24"/>
        </w:rPr>
        <w:t>Составлять схему предложения, определять первое, второе,</w:t>
      </w:r>
      <w:r w:rsidR="001D2156" w:rsidRPr="004E250F">
        <w:rPr>
          <w:rFonts w:ascii="Book Antiqua" w:hAnsi="Book Antiqua"/>
          <w:sz w:val="24"/>
          <w:szCs w:val="24"/>
        </w:rPr>
        <w:t xml:space="preserve"> </w:t>
      </w:r>
      <w:r w:rsidRPr="004E250F">
        <w:rPr>
          <w:rFonts w:ascii="Book Antiqua" w:hAnsi="Book Antiqua"/>
          <w:sz w:val="24"/>
          <w:szCs w:val="24"/>
        </w:rPr>
        <w:t>третье слово в нем.</w:t>
      </w:r>
    </w:p>
    <w:p w:rsidR="001D2156" w:rsidRPr="004E250F" w:rsidRDefault="001D2156" w:rsidP="004E250F">
      <w:pPr>
        <w:pStyle w:val="a5"/>
        <w:numPr>
          <w:ilvl w:val="0"/>
          <w:numId w:val="1"/>
        </w:numPr>
        <w:jc w:val="both"/>
        <w:rPr>
          <w:rFonts w:ascii="Book Antiqua" w:hAnsi="Book Antiqua"/>
          <w:sz w:val="24"/>
          <w:szCs w:val="24"/>
        </w:rPr>
      </w:pPr>
      <w:r w:rsidRPr="004E250F">
        <w:rPr>
          <w:rFonts w:ascii="Book Antiqua" w:hAnsi="Book Antiqua"/>
          <w:sz w:val="24"/>
          <w:szCs w:val="24"/>
        </w:rPr>
        <w:t>Правильно ставить предложения в знакомых словах.</w:t>
      </w:r>
    </w:p>
    <w:p w:rsidR="001D2156" w:rsidRPr="004E250F" w:rsidRDefault="001D2156" w:rsidP="004E250F">
      <w:pPr>
        <w:pStyle w:val="a5"/>
        <w:numPr>
          <w:ilvl w:val="0"/>
          <w:numId w:val="1"/>
        </w:numPr>
        <w:jc w:val="both"/>
        <w:rPr>
          <w:rFonts w:ascii="Book Antiqua" w:hAnsi="Book Antiqua"/>
          <w:sz w:val="24"/>
          <w:szCs w:val="24"/>
        </w:rPr>
      </w:pPr>
      <w:r w:rsidRPr="004E250F">
        <w:rPr>
          <w:rFonts w:ascii="Book Antiqua" w:hAnsi="Book Antiqua"/>
          <w:sz w:val="24"/>
          <w:szCs w:val="24"/>
        </w:rPr>
        <w:t>Составлять простые предожения и интонационно правильно проговаривать их.</w:t>
      </w:r>
    </w:p>
    <w:p w:rsidR="001D2156" w:rsidRPr="004E250F" w:rsidRDefault="001D2156" w:rsidP="004E250F">
      <w:pPr>
        <w:pStyle w:val="a5"/>
        <w:numPr>
          <w:ilvl w:val="0"/>
          <w:numId w:val="1"/>
        </w:numPr>
        <w:jc w:val="both"/>
        <w:rPr>
          <w:rFonts w:ascii="Book Antiqua" w:hAnsi="Book Antiqua"/>
          <w:sz w:val="24"/>
          <w:szCs w:val="24"/>
        </w:rPr>
      </w:pPr>
      <w:proofErr w:type="gramStart"/>
      <w:r w:rsidRPr="004E250F">
        <w:rPr>
          <w:rFonts w:ascii="Book Antiqua" w:hAnsi="Book Antiqua"/>
          <w:sz w:val="24"/>
          <w:szCs w:val="24"/>
        </w:rPr>
        <w:t>Правильно плавно читать по слогам с постепенным перходом к чтению целыми словами.</w:t>
      </w:r>
      <w:proofErr w:type="gramEnd"/>
    </w:p>
    <w:p w:rsidR="001D2156" w:rsidRPr="004E250F" w:rsidRDefault="001D2156" w:rsidP="004E250F">
      <w:pPr>
        <w:ind w:left="360"/>
        <w:jc w:val="both"/>
        <w:rPr>
          <w:rFonts w:ascii="Book Antiqua" w:hAnsi="Book Antiqua"/>
          <w:sz w:val="24"/>
          <w:szCs w:val="24"/>
        </w:rPr>
      </w:pPr>
    </w:p>
    <w:p w:rsidR="00C67E21" w:rsidRPr="004E250F" w:rsidRDefault="00C67E21" w:rsidP="004E250F">
      <w:pPr>
        <w:jc w:val="both"/>
        <w:rPr>
          <w:rFonts w:ascii="Book Antiqua" w:hAnsi="Book Antiqua"/>
          <w:sz w:val="24"/>
          <w:szCs w:val="24"/>
        </w:rPr>
      </w:pPr>
      <w:r w:rsidRPr="004E250F">
        <w:rPr>
          <w:rFonts w:ascii="Book Antiqua" w:hAnsi="Book Antiqua"/>
          <w:sz w:val="24"/>
          <w:szCs w:val="24"/>
        </w:rPr>
        <w:t xml:space="preserve">Кроме того, в последнее время среди детей, посещающих общеобразовательные группы детских садов, наблюдается резкое увеличение числа детей с речевыми нарушениями, особенно с ФФНР (фонетико-фонематическим недоразвитием речи). У этих детей кроме нарушения звукопроизношения, наблюдается выраженное недоразвитие фонематического слуха. </w:t>
      </w:r>
      <w:proofErr w:type="gramStart"/>
      <w:r w:rsidRPr="004E250F">
        <w:rPr>
          <w:rFonts w:ascii="Book Antiqua" w:hAnsi="Book Antiqua"/>
          <w:sz w:val="24"/>
          <w:szCs w:val="24"/>
        </w:rPr>
        <w:t>Эти дети обладают так называемым первичным фонематическим слухом, который обеспечивает им понимание речи и повседневное общение, но недостаточен для развития более высоких его форм, необходимых для разделения звукового потока на слова, слова на составляющие его звуки, установления порядка звуков в слове.</w:t>
      </w:r>
      <w:proofErr w:type="gramEnd"/>
      <w:r w:rsidRPr="004E250F">
        <w:rPr>
          <w:rFonts w:ascii="Book Antiqua" w:hAnsi="Book Antiqua"/>
          <w:sz w:val="24"/>
          <w:szCs w:val="24"/>
        </w:rPr>
        <w:t xml:space="preserve"> Эти дети не готовы к выполнению специальных умственных действий по анализу звуковой структуры слова. Фонематическое восприятие таких детей крайне необходимо последовательно развивать, начиная с мла</w:t>
      </w:r>
      <w:r w:rsidR="00F3431A" w:rsidRPr="004E250F">
        <w:rPr>
          <w:rFonts w:ascii="Book Antiqua" w:hAnsi="Book Antiqua"/>
          <w:sz w:val="24"/>
          <w:szCs w:val="24"/>
        </w:rPr>
        <w:t>дшего возраста.</w:t>
      </w:r>
    </w:p>
    <w:p w:rsidR="008C6611" w:rsidRPr="004E250F" w:rsidRDefault="008C6611" w:rsidP="004E250F">
      <w:pPr>
        <w:jc w:val="both"/>
        <w:rPr>
          <w:rFonts w:ascii="Book Antiqua" w:hAnsi="Book Antiqua"/>
          <w:sz w:val="24"/>
          <w:szCs w:val="24"/>
        </w:rPr>
      </w:pPr>
    </w:p>
    <w:p w:rsidR="004E250F" w:rsidRDefault="008C6611" w:rsidP="004E250F">
      <w:pPr>
        <w:pStyle w:val="a6"/>
        <w:jc w:val="both"/>
        <w:rPr>
          <w:rFonts w:ascii="Book Antiqua" w:hAnsi="Book Antiqua"/>
          <w:sz w:val="24"/>
          <w:szCs w:val="24"/>
        </w:rPr>
      </w:pPr>
      <w:r w:rsidRPr="004E250F">
        <w:rPr>
          <w:rFonts w:ascii="Book Antiqua" w:hAnsi="Book Antiqua"/>
          <w:sz w:val="24"/>
          <w:szCs w:val="24"/>
        </w:rPr>
        <w:t xml:space="preserve">Обучение грамоте  в детском саду – это целенаправленный,  систематический процесс  по  подготовке  к овладению  письмом  и  чтением.  Подготовка  к  обучению  грамоте  в системе  профилактики   дислексии  и  дисграфии  занимает  важное место.  </w:t>
      </w:r>
    </w:p>
    <w:p w:rsidR="004E250F" w:rsidRDefault="008C6611" w:rsidP="004E250F">
      <w:pPr>
        <w:pStyle w:val="a6"/>
        <w:jc w:val="both"/>
        <w:rPr>
          <w:rFonts w:ascii="Book Antiqua" w:hAnsi="Book Antiqua"/>
          <w:color w:val="000000"/>
          <w:sz w:val="24"/>
          <w:szCs w:val="24"/>
        </w:rPr>
      </w:pPr>
      <w:proofErr w:type="gramStart"/>
      <w:r w:rsidRPr="004E250F">
        <w:rPr>
          <w:rStyle w:val="a7"/>
          <w:rFonts w:ascii="Book Antiqua" w:hAnsi="Book Antiqua"/>
          <w:color w:val="000000"/>
          <w:sz w:val="24"/>
          <w:szCs w:val="24"/>
        </w:rPr>
        <w:t>Дислексия</w:t>
      </w:r>
      <w:r w:rsidRPr="004E250F">
        <w:rPr>
          <w:rFonts w:ascii="Book Antiqua" w:hAnsi="Book Antiqua"/>
          <w:color w:val="000000"/>
          <w:sz w:val="24"/>
          <w:szCs w:val="24"/>
        </w:rPr>
        <w:t xml:space="preserve"> – частичное   специфическое  нарушение  процесса  чтения, проявляющиеся  в  повторяющихся  в  ошибках  стойкого  характера. </w:t>
      </w:r>
      <w:proofErr w:type="gramEnd"/>
    </w:p>
    <w:p w:rsidR="008C6611" w:rsidRPr="004E250F" w:rsidRDefault="008C6611" w:rsidP="004E250F">
      <w:pPr>
        <w:pStyle w:val="a6"/>
        <w:jc w:val="both"/>
        <w:rPr>
          <w:rFonts w:ascii="Book Antiqua" w:hAnsi="Book Antiqua"/>
          <w:color w:val="000000"/>
          <w:sz w:val="24"/>
          <w:szCs w:val="24"/>
        </w:rPr>
      </w:pPr>
      <w:r w:rsidRPr="004E250F">
        <w:rPr>
          <w:rFonts w:ascii="Book Antiqua" w:hAnsi="Book Antiqua"/>
          <w:color w:val="000000"/>
          <w:sz w:val="24"/>
          <w:szCs w:val="24"/>
        </w:rPr>
        <w:t xml:space="preserve"> </w:t>
      </w:r>
      <w:r w:rsidRPr="004E250F">
        <w:rPr>
          <w:rStyle w:val="a7"/>
          <w:rFonts w:ascii="Book Antiqua" w:hAnsi="Book Antiqua"/>
          <w:color w:val="000000"/>
          <w:sz w:val="24"/>
          <w:szCs w:val="24"/>
        </w:rPr>
        <w:t>Дисграфия</w:t>
      </w:r>
      <w:r w:rsidRPr="004E250F">
        <w:rPr>
          <w:rFonts w:ascii="Book Antiqua" w:hAnsi="Book Antiqua"/>
          <w:color w:val="000000"/>
          <w:sz w:val="24"/>
          <w:szCs w:val="24"/>
        </w:rPr>
        <w:t xml:space="preserve"> – частичное  специфическое  нарушение  навыка  письма.</w:t>
      </w:r>
    </w:p>
    <w:p w:rsidR="000C41F5" w:rsidRPr="004E250F" w:rsidRDefault="000C41F5" w:rsidP="004E250F">
      <w:pPr>
        <w:pStyle w:val="a6"/>
        <w:jc w:val="both"/>
        <w:rPr>
          <w:rFonts w:ascii="Book Antiqua" w:hAnsi="Book Antiqua"/>
          <w:color w:val="000000"/>
          <w:sz w:val="24"/>
          <w:szCs w:val="24"/>
        </w:rPr>
      </w:pPr>
    </w:p>
    <w:p w:rsidR="00C67E21" w:rsidRDefault="000C41F5" w:rsidP="004E250F">
      <w:pPr>
        <w:jc w:val="both"/>
        <w:rPr>
          <w:rFonts w:ascii="Book Antiqua" w:hAnsi="Book Antiqua"/>
          <w:color w:val="000000"/>
          <w:sz w:val="24"/>
          <w:szCs w:val="24"/>
        </w:rPr>
      </w:pPr>
      <w:r w:rsidRPr="004E250F">
        <w:rPr>
          <w:rFonts w:ascii="Book Antiqua" w:hAnsi="Book Antiqua"/>
          <w:color w:val="000000"/>
          <w:sz w:val="24"/>
          <w:szCs w:val="24"/>
        </w:rPr>
        <w:t>Подготовка  к  обучению  грамоте  в  детском  саду  поможет  ребенку  в  дальнейшем  в  период  обучения  в начальной  школе  избежать ошибок  при  чтении  и  письме.</w:t>
      </w:r>
    </w:p>
    <w:p w:rsidR="00936C7A" w:rsidRPr="004E250F" w:rsidRDefault="00936C7A" w:rsidP="004E250F">
      <w:pPr>
        <w:jc w:val="both"/>
        <w:rPr>
          <w:rFonts w:ascii="Book Antiqua" w:hAnsi="Book Antiqua"/>
          <w:sz w:val="24"/>
          <w:szCs w:val="24"/>
        </w:rPr>
      </w:pPr>
    </w:p>
    <w:sectPr w:rsidR="00936C7A" w:rsidRPr="004E25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A0099"/>
    <w:multiLevelType w:val="hybridMultilevel"/>
    <w:tmpl w:val="5A4A5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E21"/>
    <w:rsid w:val="0006403E"/>
    <w:rsid w:val="000C41F5"/>
    <w:rsid w:val="001D2156"/>
    <w:rsid w:val="003A42B1"/>
    <w:rsid w:val="00400FE3"/>
    <w:rsid w:val="00493CAE"/>
    <w:rsid w:val="004E250F"/>
    <w:rsid w:val="005F3B41"/>
    <w:rsid w:val="006F7CC8"/>
    <w:rsid w:val="007938FA"/>
    <w:rsid w:val="00856821"/>
    <w:rsid w:val="008C6611"/>
    <w:rsid w:val="00936C7A"/>
    <w:rsid w:val="009B0AB0"/>
    <w:rsid w:val="00B02672"/>
    <w:rsid w:val="00B23616"/>
    <w:rsid w:val="00B8299C"/>
    <w:rsid w:val="00C67E21"/>
    <w:rsid w:val="00ED3269"/>
    <w:rsid w:val="00F34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2672"/>
    <w:rPr>
      <w:color w:val="0000FF" w:themeColor="hyperlink"/>
      <w:u w:val="single"/>
    </w:rPr>
  </w:style>
  <w:style w:type="character" w:styleId="a4">
    <w:name w:val="FollowedHyperlink"/>
    <w:basedOn w:val="a0"/>
    <w:uiPriority w:val="99"/>
    <w:semiHidden/>
    <w:unhideWhenUsed/>
    <w:rsid w:val="00F3431A"/>
    <w:rPr>
      <w:color w:val="800080" w:themeColor="followedHyperlink"/>
      <w:u w:val="single"/>
    </w:rPr>
  </w:style>
  <w:style w:type="paragraph" w:styleId="a5">
    <w:name w:val="List Paragraph"/>
    <w:basedOn w:val="a"/>
    <w:uiPriority w:val="34"/>
    <w:qFormat/>
    <w:rsid w:val="00400FE3"/>
    <w:pPr>
      <w:ind w:left="720"/>
      <w:contextualSpacing/>
    </w:pPr>
  </w:style>
  <w:style w:type="paragraph" w:styleId="a6">
    <w:name w:val="Normal (Web)"/>
    <w:basedOn w:val="a"/>
    <w:uiPriority w:val="99"/>
    <w:unhideWhenUsed/>
    <w:rsid w:val="008C6611"/>
    <w:pPr>
      <w:spacing w:before="30" w:after="30" w:line="240" w:lineRule="auto"/>
    </w:pPr>
    <w:rPr>
      <w:rFonts w:ascii="Times New Roman" w:eastAsia="Times New Roman" w:hAnsi="Times New Roman" w:cs="Times New Roman"/>
      <w:sz w:val="20"/>
      <w:szCs w:val="20"/>
      <w:lang w:eastAsia="ru-RU"/>
    </w:rPr>
  </w:style>
  <w:style w:type="character" w:styleId="a7">
    <w:name w:val="Strong"/>
    <w:basedOn w:val="a0"/>
    <w:uiPriority w:val="22"/>
    <w:qFormat/>
    <w:rsid w:val="008C66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2672"/>
    <w:rPr>
      <w:color w:val="0000FF" w:themeColor="hyperlink"/>
      <w:u w:val="single"/>
    </w:rPr>
  </w:style>
  <w:style w:type="character" w:styleId="a4">
    <w:name w:val="FollowedHyperlink"/>
    <w:basedOn w:val="a0"/>
    <w:uiPriority w:val="99"/>
    <w:semiHidden/>
    <w:unhideWhenUsed/>
    <w:rsid w:val="00F3431A"/>
    <w:rPr>
      <w:color w:val="800080" w:themeColor="followedHyperlink"/>
      <w:u w:val="single"/>
    </w:rPr>
  </w:style>
  <w:style w:type="paragraph" w:styleId="a5">
    <w:name w:val="List Paragraph"/>
    <w:basedOn w:val="a"/>
    <w:uiPriority w:val="34"/>
    <w:qFormat/>
    <w:rsid w:val="00400FE3"/>
    <w:pPr>
      <w:ind w:left="720"/>
      <w:contextualSpacing/>
    </w:pPr>
  </w:style>
  <w:style w:type="paragraph" w:styleId="a6">
    <w:name w:val="Normal (Web)"/>
    <w:basedOn w:val="a"/>
    <w:uiPriority w:val="99"/>
    <w:unhideWhenUsed/>
    <w:rsid w:val="008C6611"/>
    <w:pPr>
      <w:spacing w:before="30" w:after="30" w:line="240" w:lineRule="auto"/>
    </w:pPr>
    <w:rPr>
      <w:rFonts w:ascii="Times New Roman" w:eastAsia="Times New Roman" w:hAnsi="Times New Roman" w:cs="Times New Roman"/>
      <w:sz w:val="20"/>
      <w:szCs w:val="20"/>
      <w:lang w:eastAsia="ru-RU"/>
    </w:rPr>
  </w:style>
  <w:style w:type="character" w:styleId="a7">
    <w:name w:val="Strong"/>
    <w:basedOn w:val="a0"/>
    <w:uiPriority w:val="22"/>
    <w:qFormat/>
    <w:rsid w:val="008C66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A6AB8-8EA4-4345-93E6-1143FEE45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1200</Words>
  <Characters>6843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6</cp:revision>
  <dcterms:created xsi:type="dcterms:W3CDTF">2014-05-02T07:24:00Z</dcterms:created>
  <dcterms:modified xsi:type="dcterms:W3CDTF">2010-03-02T22:10:00Z</dcterms:modified>
</cp:coreProperties>
</file>