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E3" w:rsidRPr="005127F4" w:rsidRDefault="007A1BE3" w:rsidP="007A1BE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67499">
        <w:rPr>
          <w:rFonts w:ascii="Times New Roman" w:hAnsi="Times New Roman"/>
          <w:b/>
          <w:bCs/>
          <w:sz w:val="28"/>
          <w:szCs w:val="28"/>
        </w:rPr>
        <w:t>Тема: Сутки</w:t>
      </w:r>
    </w:p>
    <w:p w:rsidR="007A1BE3" w:rsidRPr="005127F4" w:rsidRDefault="007A1BE3" w:rsidP="007A1BE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b/>
          <w:bCs/>
          <w:i/>
          <w:iCs/>
          <w:sz w:val="28"/>
          <w:szCs w:val="28"/>
        </w:rPr>
        <w:t>Цель</w:t>
      </w:r>
      <w:r w:rsidRPr="005127F4">
        <w:rPr>
          <w:rFonts w:ascii="Times New Roman" w:hAnsi="Times New Roman"/>
          <w:i/>
          <w:iCs/>
          <w:sz w:val="28"/>
          <w:szCs w:val="28"/>
        </w:rPr>
        <w:t>.</w:t>
      </w:r>
      <w:r w:rsidRPr="005127F4">
        <w:rPr>
          <w:rFonts w:ascii="Times New Roman" w:hAnsi="Times New Roman"/>
          <w:sz w:val="28"/>
          <w:szCs w:val="28"/>
        </w:rPr>
        <w:t xml:space="preserve"> Определение уровня умения детей ориентироваться во времени.</w:t>
      </w:r>
    </w:p>
    <w:p w:rsidR="007A1BE3" w:rsidRPr="005127F4" w:rsidRDefault="007A1BE3" w:rsidP="007A1BE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27F4">
        <w:rPr>
          <w:rFonts w:ascii="Times New Roman" w:hAnsi="Times New Roman"/>
          <w:b/>
          <w:bCs/>
          <w:i/>
          <w:iCs/>
          <w:sz w:val="28"/>
          <w:szCs w:val="28"/>
        </w:rPr>
        <w:t>Материал</w:t>
      </w:r>
      <w:r w:rsidRPr="005127F4">
        <w:rPr>
          <w:rFonts w:ascii="Times New Roman" w:hAnsi="Times New Roman"/>
          <w:sz w:val="28"/>
          <w:szCs w:val="28"/>
        </w:rPr>
        <w:t>. Четыре картинки с изображением ночи, утра, дня и вечера.</w:t>
      </w:r>
    </w:p>
    <w:p w:rsidR="007A1BE3" w:rsidRPr="005127F4" w:rsidRDefault="007A1BE3" w:rsidP="007A1BE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026" style="position:absolute;left:0;text-align:left;margin-left:1.9pt;margin-top:118.9pt;width:168.75pt;height:49.15pt;z-index:-251656192" coordorigin="3321,9954" coordsize="5355,1740" wrapcoords="-96 0 -96 21273 13728 21273 18912 20945 21600 19309 21600 8836 20352 5236 20352 0 -96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0" o:spid="_x0000_s1027" type="#_x0000_t75" style="position:absolute;left:3321;top:9954;width:1185;height:1740;visibility:visible">
              <v:imagedata r:id="rId4" o:title=""/>
            </v:shape>
            <v:shape id="Рисунок 11" o:spid="_x0000_s1028" type="#_x0000_t75" style="position:absolute;left:5481;top:9954;width:1215;height:1740;visibility:visible">
              <v:imagedata r:id="rId5" o:title=""/>
            </v:shape>
            <v:shape id="Рисунок 13" o:spid="_x0000_s1029" type="#_x0000_t75" style="position:absolute;left:7821;top:9954;width:525;height:525;visibility:visible">
              <v:imagedata r:id="rId6" o:title=""/>
            </v:shape>
            <v:shape id="Рисунок 14" o:spid="_x0000_s1030" type="#_x0000_t75" style="position:absolute;left:7461;top:10674;width:1215;height:825;visibility:visible">
              <v:imagedata r:id="rId7" o:title=""/>
            </v:shape>
            <w10:wrap type="through"/>
          </v:group>
        </w:pict>
      </w:r>
      <w:r w:rsidRPr="005127F4">
        <w:rPr>
          <w:rFonts w:ascii="Times New Roman" w:hAnsi="Times New Roman"/>
          <w:b/>
          <w:bCs/>
          <w:i/>
          <w:iCs/>
          <w:sz w:val="28"/>
          <w:szCs w:val="28"/>
        </w:rPr>
        <w:t>Инструкция</w:t>
      </w:r>
      <w:r w:rsidRPr="005127F4">
        <w:rPr>
          <w:rFonts w:ascii="Times New Roman" w:hAnsi="Times New Roman"/>
          <w:sz w:val="28"/>
          <w:szCs w:val="28"/>
        </w:rPr>
        <w:t>. Ребенок вместе с педагогом рассматривает кар</w:t>
      </w:r>
      <w:r w:rsidRPr="005127F4">
        <w:rPr>
          <w:rFonts w:ascii="Times New Roman" w:hAnsi="Times New Roman"/>
          <w:sz w:val="28"/>
          <w:szCs w:val="28"/>
        </w:rPr>
        <w:softHyphen/>
        <w:t>тинки и определяет, что на них изображено. После этого взрослый просит ребенка выбрать картинку с изображением ночи и положить ее перед собой. Остальные картинки пере</w:t>
      </w:r>
      <w:r w:rsidRPr="005127F4">
        <w:rPr>
          <w:rFonts w:ascii="Times New Roman" w:hAnsi="Times New Roman"/>
          <w:sz w:val="28"/>
          <w:szCs w:val="28"/>
        </w:rPr>
        <w:softHyphen/>
        <w:t>ворачиваются изображением вниз. Воспитатель начинает рас</w:t>
      </w:r>
      <w:r w:rsidRPr="005127F4">
        <w:rPr>
          <w:rFonts w:ascii="Times New Roman" w:hAnsi="Times New Roman"/>
          <w:sz w:val="28"/>
          <w:szCs w:val="28"/>
        </w:rPr>
        <w:softHyphen/>
        <w:t>сказ: «Ночь прошла, светает, на небе появилось солнышко. Что наступило?» (Утро). Ребенку предлагается выбрать кар</w:t>
      </w:r>
      <w:r w:rsidRPr="005127F4">
        <w:rPr>
          <w:rFonts w:ascii="Times New Roman" w:hAnsi="Times New Roman"/>
          <w:sz w:val="28"/>
          <w:szCs w:val="28"/>
        </w:rPr>
        <w:softHyphen/>
        <w:t>тинку с изображением утра и положить ее на картинку с ил</w:t>
      </w:r>
      <w:r w:rsidRPr="005127F4">
        <w:rPr>
          <w:rFonts w:ascii="Times New Roman" w:hAnsi="Times New Roman"/>
          <w:sz w:val="28"/>
          <w:szCs w:val="28"/>
        </w:rPr>
        <w:softHyphen/>
        <w:t>люстрацией ночи. Далее рассказ продолжается: «Солнце под</w:t>
      </w:r>
      <w:r w:rsidRPr="005127F4">
        <w:rPr>
          <w:rFonts w:ascii="Times New Roman" w:hAnsi="Times New Roman"/>
          <w:sz w:val="28"/>
          <w:szCs w:val="28"/>
        </w:rPr>
        <w:softHyphen/>
        <w:t>нялось высоко, все ярко освещено, стало теплее. Что наступило?» Ответив на вопрос, ребенок находит картинку с изображением дня и кладет ее сверху. Затем воспитатель го</w:t>
      </w:r>
      <w:r w:rsidRPr="005127F4">
        <w:rPr>
          <w:rFonts w:ascii="Times New Roman" w:hAnsi="Times New Roman"/>
          <w:sz w:val="28"/>
          <w:szCs w:val="28"/>
        </w:rPr>
        <w:softHyphen/>
        <w:t>ворит: «День прошел, солнце опускается за горизонт, темне</w:t>
      </w:r>
      <w:r w:rsidRPr="005127F4">
        <w:rPr>
          <w:rFonts w:ascii="Times New Roman" w:hAnsi="Times New Roman"/>
          <w:sz w:val="28"/>
          <w:szCs w:val="28"/>
        </w:rPr>
        <w:softHyphen/>
        <w:t>ет. Что наступило?» После ответа на вопрос ребенок берет картинку с изображением вечера и кладет ее на другие кар</w:t>
      </w:r>
      <w:r w:rsidRPr="005127F4">
        <w:rPr>
          <w:rFonts w:ascii="Times New Roman" w:hAnsi="Times New Roman"/>
          <w:sz w:val="28"/>
          <w:szCs w:val="28"/>
        </w:rPr>
        <w:softHyphen/>
        <w:t>тинки. После этого педагог задает последний вопрос: «Вечер прошел, что наступает за ним?» Если ребенок не может от</w:t>
      </w:r>
      <w:r w:rsidRPr="005127F4">
        <w:rPr>
          <w:rFonts w:ascii="Times New Roman" w:hAnsi="Times New Roman"/>
          <w:sz w:val="28"/>
          <w:szCs w:val="28"/>
        </w:rPr>
        <w:softHyphen/>
        <w:t>ветить на вопрос, ему предлагается рассмотреть картинки и догадаться, что наступает следом за вечером.</w:t>
      </w:r>
    </w:p>
    <w:p w:rsidR="00F1172E" w:rsidRDefault="00F1172E"/>
    <w:sectPr w:rsidR="00F1172E" w:rsidSect="00F1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1BE3"/>
    <w:rsid w:val="007A1BE3"/>
    <w:rsid w:val="00F1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E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>Grizli777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2014-01-07T15:37:00Z</dcterms:created>
  <dcterms:modified xsi:type="dcterms:W3CDTF">2014-01-07T15:37:00Z</dcterms:modified>
</cp:coreProperties>
</file>