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9E" w:rsidRDefault="00475C9E" w:rsidP="00475C9E">
      <w:pPr>
        <w:pStyle w:val="p0"/>
        <w:spacing w:line="36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Классификация нарушений речи.</w:t>
      </w:r>
    </w:p>
    <w:p w:rsidR="00475C9E" w:rsidRDefault="00475C9E" w:rsidP="00475C9E">
      <w:pPr>
        <w:pStyle w:val="p0"/>
        <w:spacing w:line="360" w:lineRule="auto"/>
        <w:jc w:val="both"/>
      </w:pPr>
      <w:r>
        <w:t>I. Нарушения устной речи</w:t>
      </w:r>
    </w:p>
    <w:p w:rsidR="00475C9E" w:rsidRDefault="00475C9E" w:rsidP="00475C9E">
      <w:pPr>
        <w:pStyle w:val="p0"/>
        <w:spacing w:line="360" w:lineRule="auto"/>
        <w:ind w:left="540"/>
        <w:jc w:val="both"/>
      </w:pPr>
      <w:r>
        <w:t>1. Расстройства фонационного оформления высказывания.</w:t>
      </w:r>
    </w:p>
    <w:p w:rsidR="00475C9E" w:rsidRDefault="00475C9E" w:rsidP="00475C9E">
      <w:pPr>
        <w:pStyle w:val="p0"/>
        <w:numPr>
          <w:ilvl w:val="0"/>
          <w:numId w:val="1"/>
        </w:numPr>
        <w:spacing w:line="360" w:lineRule="auto"/>
        <w:ind w:left="1080" w:firstLine="360"/>
        <w:jc w:val="both"/>
      </w:pPr>
      <w:proofErr w:type="spellStart"/>
      <w:r>
        <w:rPr>
          <w:i/>
          <w:iCs/>
        </w:rPr>
        <w:t>Дисфония</w:t>
      </w:r>
      <w:proofErr w:type="spellEnd"/>
      <w:r>
        <w:rPr>
          <w:i/>
          <w:iCs/>
        </w:rPr>
        <w:t xml:space="preserve"> (афония) (нарушение голоса, нарушение фонации, </w:t>
      </w:r>
      <w:proofErr w:type="spellStart"/>
      <w:r>
        <w:rPr>
          <w:i/>
          <w:iCs/>
        </w:rPr>
        <w:t>фоноторные</w:t>
      </w:r>
      <w:proofErr w:type="spellEnd"/>
      <w:r>
        <w:rPr>
          <w:i/>
          <w:iCs/>
        </w:rPr>
        <w:t xml:space="preserve"> нарушения, вокальные </w:t>
      </w:r>
      <w:proofErr w:type="spellStart"/>
      <w:r>
        <w:rPr>
          <w:i/>
          <w:iCs/>
        </w:rPr>
        <w:t>наруения</w:t>
      </w:r>
      <w:proofErr w:type="spellEnd"/>
      <w:r>
        <w:rPr>
          <w:i/>
          <w:iCs/>
        </w:rPr>
        <w:t>)</w:t>
      </w:r>
      <w:r>
        <w:t xml:space="preserve"> – отсутствие или расстройство фонации вследствие патологических изменений голосового аппарата. При </w:t>
      </w:r>
      <w:proofErr w:type="spellStart"/>
      <w:r>
        <w:t>дисфонии</w:t>
      </w:r>
      <w:proofErr w:type="spellEnd"/>
      <w:r>
        <w:t xml:space="preserve"> отмечаются нарушения силы, высоты, тембра голоса. Может быть обусловлено органическими и функциональными расстройствами центральной и периферической локализации.</w:t>
      </w:r>
    </w:p>
    <w:p w:rsidR="00475C9E" w:rsidRDefault="00475C9E" w:rsidP="00475C9E">
      <w:pPr>
        <w:pStyle w:val="p0"/>
        <w:numPr>
          <w:ilvl w:val="0"/>
          <w:numId w:val="1"/>
        </w:numPr>
        <w:spacing w:line="360" w:lineRule="auto"/>
        <w:ind w:left="1080" w:firstLine="360"/>
        <w:jc w:val="both"/>
      </w:pPr>
      <w:proofErr w:type="spellStart"/>
      <w:r>
        <w:rPr>
          <w:i/>
          <w:iCs/>
        </w:rPr>
        <w:t>Брадилалия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брадифазия</w:t>
      </w:r>
      <w:proofErr w:type="spellEnd"/>
      <w:r>
        <w:rPr>
          <w:i/>
          <w:iCs/>
        </w:rPr>
        <w:t xml:space="preserve">, нарушение темпа речи) </w:t>
      </w:r>
      <w:r>
        <w:t>– патологически замедленный темп речи. Нарушение центрально обусловлено, по природе может быть органическим или функциональным.</w:t>
      </w:r>
    </w:p>
    <w:p w:rsidR="00475C9E" w:rsidRDefault="00475C9E" w:rsidP="00475C9E">
      <w:pPr>
        <w:pStyle w:val="p0"/>
        <w:numPr>
          <w:ilvl w:val="0"/>
          <w:numId w:val="1"/>
        </w:numPr>
        <w:spacing w:line="360" w:lineRule="auto"/>
        <w:ind w:left="1080" w:firstLine="360"/>
        <w:jc w:val="both"/>
      </w:pPr>
      <w:proofErr w:type="spellStart"/>
      <w:r>
        <w:rPr>
          <w:i/>
          <w:iCs/>
        </w:rPr>
        <w:t>Тахилалия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тихифазия</w:t>
      </w:r>
      <w:proofErr w:type="spellEnd"/>
      <w:r>
        <w:rPr>
          <w:i/>
          <w:iCs/>
        </w:rPr>
        <w:t>, нарушение темпа речи)</w:t>
      </w:r>
      <w:r>
        <w:t xml:space="preserve"> – патологически ускоренный темп речи. Нарушение центрально обусловлено, по природе может быть органическим или функциональным. </w:t>
      </w:r>
    </w:p>
    <w:p w:rsidR="00475C9E" w:rsidRDefault="00475C9E" w:rsidP="00475C9E">
      <w:pPr>
        <w:pStyle w:val="p0"/>
        <w:numPr>
          <w:ilvl w:val="0"/>
          <w:numId w:val="1"/>
        </w:numPr>
        <w:spacing w:line="360" w:lineRule="auto"/>
        <w:ind w:left="1080" w:firstLine="360"/>
        <w:jc w:val="both"/>
      </w:pPr>
      <w:r>
        <w:rPr>
          <w:i/>
          <w:iCs/>
        </w:rPr>
        <w:t>Заикание (</w:t>
      </w:r>
      <w:proofErr w:type="spellStart"/>
      <w:r>
        <w:rPr>
          <w:i/>
          <w:iCs/>
        </w:rPr>
        <w:t>логоневроз</w:t>
      </w:r>
      <w:proofErr w:type="spellEnd"/>
      <w:r>
        <w:rPr>
          <w:i/>
          <w:iCs/>
        </w:rPr>
        <w:t>)</w:t>
      </w:r>
      <w:r>
        <w:t xml:space="preserve"> – нарушение </w:t>
      </w:r>
      <w:proofErr w:type="spellStart"/>
      <w:r>
        <w:t>темпо-ритмической</w:t>
      </w:r>
      <w:proofErr w:type="spellEnd"/>
      <w:r>
        <w:t xml:space="preserve"> организации речи, </w:t>
      </w:r>
      <w:proofErr w:type="gramStart"/>
      <w:r>
        <w:t>обусловленное</w:t>
      </w:r>
      <w:proofErr w:type="gramEnd"/>
      <w:r>
        <w:t xml:space="preserve"> судорожным состоянием мышц речевого аппарата. Нарушение центрально обусловлено, по природе может быть органическим или функциональным.</w:t>
      </w:r>
    </w:p>
    <w:p w:rsidR="00475C9E" w:rsidRDefault="00475C9E" w:rsidP="00475C9E">
      <w:pPr>
        <w:pStyle w:val="p0"/>
        <w:numPr>
          <w:ilvl w:val="0"/>
          <w:numId w:val="1"/>
        </w:numPr>
        <w:spacing w:line="360" w:lineRule="auto"/>
        <w:ind w:left="1080" w:firstLine="360"/>
        <w:jc w:val="both"/>
      </w:pPr>
      <w:proofErr w:type="spellStart"/>
      <w:r>
        <w:rPr>
          <w:i/>
          <w:iCs/>
        </w:rPr>
        <w:t>Дислалия</w:t>
      </w:r>
      <w:proofErr w:type="spellEnd"/>
      <w:r>
        <w:rPr>
          <w:i/>
          <w:iCs/>
        </w:rPr>
        <w:t xml:space="preserve"> (косноязычие (устар</w:t>
      </w:r>
      <w:r>
        <w:t>.</w:t>
      </w:r>
      <w:r>
        <w:rPr>
          <w:i/>
          <w:iCs/>
        </w:rPr>
        <w:t>), дефекты звукопроизношения, фонетические дефекты, недостатки произношения фонем)</w:t>
      </w:r>
      <w:r>
        <w:t xml:space="preserve"> – нарушение звукопроизношения при нормальном слухе и сохранной иннервации речевого аппарата. Может </w:t>
      </w:r>
      <w:proofErr w:type="gramStart"/>
      <w:r>
        <w:t>быть</w:t>
      </w:r>
      <w:proofErr w:type="gramEnd"/>
      <w:r>
        <w:t xml:space="preserve"> органического или функционального характера</w:t>
      </w:r>
    </w:p>
    <w:p w:rsidR="00475C9E" w:rsidRDefault="00475C9E" w:rsidP="00475C9E">
      <w:pPr>
        <w:pStyle w:val="p0"/>
        <w:numPr>
          <w:ilvl w:val="0"/>
          <w:numId w:val="1"/>
        </w:numPr>
        <w:spacing w:line="360" w:lineRule="auto"/>
        <w:ind w:left="1080" w:firstLine="360"/>
        <w:jc w:val="both"/>
      </w:pPr>
      <w:proofErr w:type="spellStart"/>
      <w:r>
        <w:rPr>
          <w:i/>
          <w:iCs/>
        </w:rPr>
        <w:t>Ринолалия</w:t>
      </w:r>
      <w:proofErr w:type="spellEnd"/>
      <w:r>
        <w:rPr>
          <w:i/>
          <w:iCs/>
        </w:rPr>
        <w:t xml:space="preserve"> (гнусавость (устар</w:t>
      </w:r>
      <w:r>
        <w:t>.</w:t>
      </w:r>
      <w:r>
        <w:rPr>
          <w:i/>
          <w:iCs/>
        </w:rPr>
        <w:t xml:space="preserve">), </w:t>
      </w:r>
      <w:proofErr w:type="spellStart"/>
      <w:r>
        <w:rPr>
          <w:i/>
          <w:iCs/>
        </w:rPr>
        <w:t>палатолалия</w:t>
      </w:r>
      <w:proofErr w:type="spellEnd"/>
      <w:r>
        <w:rPr>
          <w:i/>
          <w:iCs/>
        </w:rPr>
        <w:t xml:space="preserve">) – </w:t>
      </w:r>
      <w:r>
        <w:t xml:space="preserve">нарушения тембра голоса и звукопроизношения, обусловленные анатомо-физиологическими дефектами речевого аппарата. </w:t>
      </w:r>
    </w:p>
    <w:p w:rsidR="00475C9E" w:rsidRDefault="00475C9E" w:rsidP="00475C9E">
      <w:pPr>
        <w:pStyle w:val="p0"/>
        <w:numPr>
          <w:ilvl w:val="0"/>
          <w:numId w:val="1"/>
        </w:numPr>
        <w:spacing w:line="360" w:lineRule="auto"/>
        <w:ind w:left="1080" w:firstLine="360"/>
        <w:jc w:val="both"/>
      </w:pPr>
      <w:r>
        <w:rPr>
          <w:i/>
          <w:iCs/>
        </w:rPr>
        <w:t xml:space="preserve">Дизартрия </w:t>
      </w:r>
      <w:r>
        <w:t>– нарушение произносительной стороны речи, обусловленное недостаточностью иннервации речевого аппарата. Органическое нарушение центрального характера.</w:t>
      </w:r>
    </w:p>
    <w:p w:rsidR="00475C9E" w:rsidRDefault="00475C9E" w:rsidP="00475C9E">
      <w:pPr>
        <w:pStyle w:val="p0"/>
        <w:spacing w:line="360" w:lineRule="auto"/>
        <w:ind w:left="540"/>
        <w:jc w:val="both"/>
      </w:pPr>
      <w:r>
        <w:t>2. Нарушения структурно-семантического оформления высказывания</w:t>
      </w:r>
    </w:p>
    <w:p w:rsidR="00475C9E" w:rsidRDefault="00475C9E" w:rsidP="00475C9E">
      <w:pPr>
        <w:pStyle w:val="p0"/>
        <w:numPr>
          <w:ilvl w:val="0"/>
          <w:numId w:val="2"/>
        </w:numPr>
        <w:spacing w:line="360" w:lineRule="auto"/>
        <w:ind w:left="1080" w:firstLine="360"/>
        <w:jc w:val="both"/>
      </w:pPr>
      <w:r>
        <w:rPr>
          <w:i/>
          <w:iCs/>
        </w:rPr>
        <w:t>Алалия (</w:t>
      </w:r>
      <w:proofErr w:type="spellStart"/>
      <w:r>
        <w:rPr>
          <w:i/>
          <w:iCs/>
        </w:rPr>
        <w:t>дисфазия</w:t>
      </w:r>
      <w:proofErr w:type="spellEnd"/>
      <w:r>
        <w:rPr>
          <w:i/>
          <w:iCs/>
        </w:rPr>
        <w:t xml:space="preserve">, ранняя детская афазия, афазия развития, </w:t>
      </w:r>
      <w:proofErr w:type="spellStart"/>
      <w:r>
        <w:rPr>
          <w:i/>
          <w:iCs/>
        </w:rPr>
        <w:t>слухонемота</w:t>
      </w:r>
      <w:proofErr w:type="spellEnd"/>
      <w:r>
        <w:rPr>
          <w:i/>
          <w:iCs/>
        </w:rPr>
        <w:t xml:space="preserve"> (устар.)) – </w:t>
      </w:r>
      <w:r>
        <w:t>отсутствие или недоразвитие речи вследствие органического поражения речевых зон КГМ во внутриутробном или раннем периоде развития ребенка.</w:t>
      </w:r>
    </w:p>
    <w:p w:rsidR="00475C9E" w:rsidRDefault="00475C9E" w:rsidP="00475C9E">
      <w:pPr>
        <w:pStyle w:val="p0"/>
        <w:numPr>
          <w:ilvl w:val="0"/>
          <w:numId w:val="2"/>
        </w:numPr>
        <w:spacing w:line="360" w:lineRule="auto"/>
        <w:ind w:left="1080" w:firstLine="360"/>
        <w:jc w:val="both"/>
      </w:pPr>
      <w:r>
        <w:rPr>
          <w:i/>
          <w:iCs/>
        </w:rPr>
        <w:lastRenderedPageBreak/>
        <w:t>Афазия</w:t>
      </w:r>
      <w:r>
        <w:t xml:space="preserve"> </w:t>
      </w:r>
      <w:r>
        <w:rPr>
          <w:i/>
          <w:iCs/>
        </w:rPr>
        <w:t xml:space="preserve">(распад, утрата речи) </w:t>
      </w:r>
      <w:r>
        <w:t>– полная или частичная утрата речи, обусловленная локальным поражением головного мозга.</w:t>
      </w:r>
    </w:p>
    <w:p w:rsidR="00475C9E" w:rsidRDefault="00475C9E" w:rsidP="00475C9E">
      <w:pPr>
        <w:pStyle w:val="p0"/>
        <w:spacing w:line="360" w:lineRule="auto"/>
        <w:jc w:val="both"/>
      </w:pPr>
      <w:r>
        <w:t>II. Нарушения письменной речи</w:t>
      </w:r>
    </w:p>
    <w:p w:rsidR="00475C9E" w:rsidRDefault="00475C9E" w:rsidP="00475C9E">
      <w:pPr>
        <w:pStyle w:val="p0"/>
        <w:numPr>
          <w:ilvl w:val="0"/>
          <w:numId w:val="3"/>
        </w:numPr>
        <w:spacing w:line="360" w:lineRule="auto"/>
        <w:ind w:left="1080" w:firstLine="360"/>
        <w:jc w:val="both"/>
        <w:rPr>
          <w:i/>
          <w:iCs/>
        </w:rPr>
      </w:pPr>
      <w:proofErr w:type="spellStart"/>
      <w:r>
        <w:rPr>
          <w:i/>
          <w:iCs/>
        </w:rPr>
        <w:t>Дислексия</w:t>
      </w:r>
      <w:proofErr w:type="spellEnd"/>
      <w:r>
        <w:rPr>
          <w:i/>
          <w:iCs/>
        </w:rPr>
        <w:t xml:space="preserve"> </w:t>
      </w:r>
      <w:r>
        <w:t>– частичное специфическое нарушение процесса чтения.</w:t>
      </w:r>
    </w:p>
    <w:p w:rsidR="00475C9E" w:rsidRDefault="00475C9E" w:rsidP="00475C9E">
      <w:pPr>
        <w:pStyle w:val="p0"/>
        <w:numPr>
          <w:ilvl w:val="0"/>
          <w:numId w:val="3"/>
        </w:numPr>
        <w:spacing w:line="360" w:lineRule="auto"/>
        <w:ind w:left="1080" w:firstLine="360"/>
        <w:jc w:val="both"/>
        <w:rPr>
          <w:i/>
          <w:iCs/>
        </w:rPr>
      </w:pPr>
      <w:proofErr w:type="spellStart"/>
      <w:r>
        <w:rPr>
          <w:i/>
          <w:iCs/>
        </w:rPr>
        <w:t>Дисграфия</w:t>
      </w:r>
      <w:proofErr w:type="spellEnd"/>
      <w:r>
        <w:rPr>
          <w:i/>
          <w:iCs/>
        </w:rPr>
        <w:t xml:space="preserve"> </w:t>
      </w:r>
      <w:r>
        <w:t xml:space="preserve">– частичное специфичное нарушение процесса письма. </w:t>
      </w:r>
    </w:p>
    <w:p w:rsidR="00475C9E" w:rsidRDefault="00475C9E" w:rsidP="00475C9E">
      <w:pPr>
        <w:pStyle w:val="p0"/>
        <w:spacing w:line="360" w:lineRule="auto"/>
        <w:jc w:val="both"/>
        <w:rPr>
          <w:i/>
          <w:iCs/>
        </w:rPr>
      </w:pPr>
      <w:r>
        <w:rPr>
          <w:i/>
          <w:iCs/>
        </w:rPr>
        <w:t xml:space="preserve"> </w:t>
      </w:r>
    </w:p>
    <w:p w:rsidR="00475C9E" w:rsidRDefault="00475C9E" w:rsidP="00475C9E">
      <w:pPr>
        <w:pStyle w:val="p0"/>
      </w:pPr>
      <w:r>
        <w:t xml:space="preserve"> </w:t>
      </w:r>
    </w:p>
    <w:p w:rsidR="00294C02" w:rsidRDefault="00294C02"/>
    <w:sectPr w:rsidR="00294C02" w:rsidSect="00475C9E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5C2"/>
    <w:multiLevelType w:val="multilevel"/>
    <w:tmpl w:val="CBA8883A"/>
    <w:lvl w:ilvl="0">
      <w:start w:val="1"/>
      <w:numFmt w:val="bullet"/>
      <w:lvlText w:val=""/>
      <w:lvlJc w:val="left"/>
      <w:pPr>
        <w:tabs>
          <w:tab w:val="num" w:pos="1800"/>
        </w:tabs>
        <w:spacing w:beforeLines="0" w:beforeAutospacing="0" w:afterLines="0" w:afterAutospacing="0"/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spacing w:beforeLines="0" w:beforeAutospacing="0" w:afterLines="0" w:afterAutospacing="0"/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spacing w:beforeLines="0" w:beforeAutospacing="0" w:afterLines="0" w:afterAutospacing="0"/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spacing w:beforeLines="0" w:beforeAutospacing="0" w:afterLines="0" w:afterAutospacing="0"/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spacing w:beforeLines="0" w:beforeAutospacing="0" w:afterLines="0" w:afterAutospacing="0"/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spacing w:beforeLines="0" w:beforeAutospacing="0" w:afterLines="0" w:afterAutospacing="0"/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spacing w:beforeLines="0" w:beforeAutospacing="0" w:afterLines="0" w:afterAutospacing="0"/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spacing w:beforeLines="0" w:beforeAutospacing="0" w:afterLines="0" w:afterAutospacing="0"/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spacing w:beforeLines="0" w:beforeAutospacing="0" w:afterLines="0" w:afterAutospacing="0"/>
        <w:ind w:left="7560" w:hanging="360"/>
      </w:pPr>
      <w:rPr>
        <w:rFonts w:ascii="Wingdings" w:hAnsi="Wingdings" w:hint="default"/>
      </w:rPr>
    </w:lvl>
  </w:abstractNum>
  <w:abstractNum w:abstractNumId="1">
    <w:nsid w:val="50A63020"/>
    <w:multiLevelType w:val="multilevel"/>
    <w:tmpl w:val="CDA01040"/>
    <w:lvl w:ilvl="0">
      <w:start w:val="1"/>
      <w:numFmt w:val="bullet"/>
      <w:lvlText w:val=""/>
      <w:lvlJc w:val="left"/>
      <w:pPr>
        <w:tabs>
          <w:tab w:val="num" w:pos="720"/>
        </w:tabs>
        <w:spacing w:beforeLines="0" w:beforeAutospacing="0" w:afterLines="0" w:afterAutospacing="0"/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spacing w:beforeLines="0" w:beforeAutospacing="0" w:afterLines="0" w:afterAutospacing="0"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spacing w:beforeLines="0" w:beforeAutospacing="0" w:afterLines="0" w:afterAutospacing="0"/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spacing w:beforeLines="0" w:beforeAutospacing="0" w:afterLines="0" w:afterAutospacing="0"/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spacing w:beforeLines="0" w:beforeAutospacing="0" w:afterLines="0" w:afterAutospacing="0"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spacing w:beforeLines="0" w:beforeAutospacing="0" w:afterLines="0" w:afterAutospacing="0"/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spacing w:beforeLines="0" w:beforeAutospacing="0" w:afterLines="0" w:afterAutospacing="0"/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spacing w:beforeLines="0" w:beforeAutospacing="0" w:afterLines="0" w:afterAutospacing="0"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spacing w:beforeLines="0" w:beforeAutospacing="0" w:afterLines="0" w:afterAutospacing="0"/>
        <w:ind w:left="6480" w:hanging="360"/>
      </w:pPr>
      <w:rPr>
        <w:rFonts w:ascii="Wingdings" w:hAnsi="Wingdings" w:hint="default"/>
      </w:rPr>
    </w:lvl>
  </w:abstractNum>
  <w:abstractNum w:abstractNumId="2">
    <w:nsid w:val="78AF1B1E"/>
    <w:multiLevelType w:val="multilevel"/>
    <w:tmpl w:val="679AFD68"/>
    <w:lvl w:ilvl="0">
      <w:start w:val="1"/>
      <w:numFmt w:val="bullet"/>
      <w:lvlText w:val=""/>
      <w:lvlJc w:val="left"/>
      <w:pPr>
        <w:tabs>
          <w:tab w:val="num" w:pos="2340"/>
        </w:tabs>
        <w:spacing w:beforeLines="0" w:beforeAutospacing="0" w:afterLines="0" w:afterAutospacing="0"/>
        <w:ind w:left="23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060"/>
        </w:tabs>
        <w:spacing w:beforeLines="0" w:beforeAutospacing="0" w:afterLines="0" w:afterAutospacing="0"/>
        <w:ind w:left="3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spacing w:beforeLines="0" w:beforeAutospacing="0" w:afterLines="0" w:afterAutospacing="0"/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spacing w:beforeLines="0" w:beforeAutospacing="0" w:afterLines="0" w:afterAutospacing="0"/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20"/>
        </w:tabs>
        <w:spacing w:beforeLines="0" w:beforeAutospacing="0" w:afterLines="0" w:afterAutospacing="0"/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spacing w:beforeLines="0" w:beforeAutospacing="0" w:afterLines="0" w:afterAutospacing="0"/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spacing w:beforeLines="0" w:beforeAutospacing="0" w:afterLines="0" w:afterAutospacing="0"/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spacing w:beforeLines="0" w:beforeAutospacing="0" w:afterLines="0" w:afterAutospacing="0"/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spacing w:beforeLines="0" w:beforeAutospacing="0" w:afterLines="0" w:afterAutospacing="0"/>
        <w:ind w:left="81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C9E"/>
    <w:rsid w:val="00294C02"/>
    <w:rsid w:val="00475C9E"/>
    <w:rsid w:val="00FD2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475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0</DocSecurity>
  <Lines>15</Lines>
  <Paragraphs>4</Paragraphs>
  <ScaleCrop>false</ScaleCrop>
  <Company>Grizli777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1</cp:revision>
  <dcterms:created xsi:type="dcterms:W3CDTF">2014-07-07T07:09:00Z</dcterms:created>
  <dcterms:modified xsi:type="dcterms:W3CDTF">2014-07-07T07:10:00Z</dcterms:modified>
</cp:coreProperties>
</file>