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2" w:rsidRDefault="00313DF2" w:rsidP="00313DF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Конспект открытого занятия по математике в средней группе                                 «Трое из Простоквашино»</w:t>
      </w:r>
    </w:p>
    <w:p w:rsidR="00313DF2" w:rsidRPr="00313DF2" w:rsidRDefault="00313DF2" w:rsidP="00313DF2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13DF2">
        <w:rPr>
          <w:sz w:val="20"/>
          <w:szCs w:val="20"/>
        </w:rPr>
        <w:t>Воспитатель Агапова Дарья Юрьевна</w:t>
      </w:r>
    </w:p>
    <w:p w:rsidR="00313DF2" w:rsidRPr="00313DF2" w:rsidRDefault="00313DF2" w:rsidP="00313DF2">
      <w:pPr>
        <w:pStyle w:val="3"/>
        <w:shd w:val="clear" w:color="auto" w:fill="FFFFFF"/>
        <w:spacing w:before="75" w:beforeAutospacing="0" w:after="75" w:afterAutospacing="0"/>
        <w:rPr>
          <w:rFonts w:ascii="Georgia" w:hAnsi="Georgia"/>
          <w:color w:val="76923C" w:themeColor="accent3" w:themeShade="BF"/>
          <w:spacing w:val="15"/>
          <w:sz w:val="34"/>
          <w:szCs w:val="34"/>
        </w:rPr>
      </w:pPr>
      <w:r w:rsidRPr="00313DF2">
        <w:rPr>
          <w:rFonts w:ascii="Georgia" w:hAnsi="Georgia"/>
          <w:color w:val="76923C" w:themeColor="accent3" w:themeShade="BF"/>
          <w:spacing w:val="15"/>
          <w:sz w:val="34"/>
          <w:szCs w:val="34"/>
        </w:rPr>
        <w:t>Программное содержание:</w:t>
      </w:r>
    </w:p>
    <w:p w:rsidR="00313DF2" w:rsidRDefault="00313DF2" w:rsidP="00313DF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91200"/>
          <w:sz w:val="21"/>
          <w:szCs w:val="21"/>
        </w:rPr>
      </w:pPr>
      <w:r>
        <w:rPr>
          <w:rFonts w:ascii="Verdana" w:hAnsi="Verdana"/>
          <w:color w:val="291200"/>
          <w:sz w:val="21"/>
          <w:szCs w:val="21"/>
        </w:rPr>
        <w:t>Упражнять в счете  на слух, воспроизводить указанное количество движений в пределах 5.</w:t>
      </w:r>
      <w:r>
        <w:rPr>
          <w:rFonts w:ascii="Verdana" w:hAnsi="Verdana"/>
          <w:color w:val="291200"/>
          <w:sz w:val="21"/>
          <w:szCs w:val="21"/>
        </w:rPr>
        <w:br/>
        <w:t>Уточнить представления о порядковом счете (в пределах 5).</w:t>
      </w:r>
      <w:r>
        <w:rPr>
          <w:rFonts w:ascii="Verdana" w:hAnsi="Verdana"/>
          <w:color w:val="291200"/>
          <w:sz w:val="21"/>
          <w:szCs w:val="21"/>
        </w:rPr>
        <w:br/>
        <w:t>Учить сравнивать предметы по величине, обозначать результаты сравнения словами: высокий, низкий, самый высокий, ниже, выше.</w:t>
      </w:r>
      <w:r>
        <w:rPr>
          <w:rFonts w:ascii="Verdana" w:hAnsi="Verdana"/>
          <w:color w:val="291200"/>
          <w:sz w:val="21"/>
          <w:szCs w:val="21"/>
        </w:rPr>
        <w:br/>
        <w:t>Закреплять представления о последовательности частей суток: утро, день, вечер, ночь.</w:t>
      </w:r>
      <w:r>
        <w:rPr>
          <w:rFonts w:ascii="Verdana" w:hAnsi="Verdana"/>
          <w:color w:val="291200"/>
          <w:sz w:val="21"/>
          <w:szCs w:val="21"/>
        </w:rPr>
        <w:br/>
        <w:t>Упражнять в умении называть и различать знакомые геометрические фигуры: круг квадрат, треугольник, прямоугольник.</w:t>
      </w:r>
    </w:p>
    <w:p w:rsidR="00313DF2" w:rsidRPr="00313DF2" w:rsidRDefault="00313DF2" w:rsidP="00313DF2">
      <w:pPr>
        <w:pStyle w:val="3"/>
        <w:shd w:val="clear" w:color="auto" w:fill="FFFFFF"/>
        <w:spacing w:before="75" w:beforeAutospacing="0" w:after="75" w:afterAutospacing="0"/>
        <w:rPr>
          <w:rFonts w:ascii="Georgia" w:hAnsi="Georgia"/>
          <w:color w:val="76923C" w:themeColor="accent3" w:themeShade="BF"/>
          <w:spacing w:val="15"/>
          <w:sz w:val="34"/>
          <w:szCs w:val="34"/>
        </w:rPr>
      </w:pPr>
      <w:r w:rsidRPr="00313DF2">
        <w:rPr>
          <w:rFonts w:ascii="Georgia" w:hAnsi="Georgia"/>
          <w:color w:val="76923C" w:themeColor="accent3" w:themeShade="BF"/>
          <w:spacing w:val="15"/>
          <w:sz w:val="34"/>
          <w:szCs w:val="34"/>
        </w:rPr>
        <w:t>Материалы:</w:t>
      </w:r>
    </w:p>
    <w:p w:rsidR="00313DF2" w:rsidRDefault="00313DF2" w:rsidP="00313DF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91200"/>
          <w:sz w:val="21"/>
          <w:szCs w:val="21"/>
        </w:rPr>
      </w:pPr>
      <w:r>
        <w:rPr>
          <w:rFonts w:ascii="Verdana" w:hAnsi="Verdana"/>
          <w:color w:val="291200"/>
          <w:sz w:val="21"/>
          <w:szCs w:val="21"/>
        </w:rPr>
        <w:t>Демонстрационный материал: ящик-посылка; фото (плакат) героев мультфильма, барабан; геометрические фигуры: круг квадрат, треугольник, прямоугольник (по 1).</w:t>
      </w:r>
      <w:r>
        <w:rPr>
          <w:rFonts w:ascii="Verdana" w:hAnsi="Verdana"/>
          <w:color w:val="291200"/>
          <w:sz w:val="21"/>
          <w:szCs w:val="21"/>
        </w:rPr>
        <w:br/>
        <w:t>Раздаточный материал: Двухполосные карточки, конфеты, рыбка (по 5-6 шт. на каждого), карточки с 2 – 4 кругами (на каждого), геометрические фигуры - круг, квадрат, треугольник, прямоугольник (одна фигура на ребенка).</w:t>
      </w:r>
    </w:p>
    <w:p w:rsidR="00313DF2" w:rsidRPr="00313DF2" w:rsidRDefault="00313DF2" w:rsidP="00313DF2">
      <w:pPr>
        <w:pStyle w:val="2"/>
        <w:shd w:val="clear" w:color="auto" w:fill="FFFFFF"/>
        <w:spacing w:before="0" w:beforeAutospacing="0" w:after="300" w:afterAutospacing="0"/>
        <w:rPr>
          <w:rFonts w:ascii="Georgia" w:hAnsi="Georgia"/>
          <w:color w:val="76923C" w:themeColor="accent3" w:themeShade="BF"/>
          <w:spacing w:val="15"/>
          <w:sz w:val="46"/>
          <w:szCs w:val="46"/>
        </w:rPr>
      </w:pPr>
      <w:r w:rsidRPr="00313DF2">
        <w:rPr>
          <w:rFonts w:ascii="Georgia" w:hAnsi="Georgia"/>
          <w:color w:val="76923C" w:themeColor="accent3" w:themeShade="BF"/>
          <w:spacing w:val="15"/>
          <w:sz w:val="46"/>
          <w:szCs w:val="46"/>
        </w:rPr>
        <w:t>Ход занятия: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Проводятся общая организационная игра «Новый дом» и игровая ситуация «Посылка из Простоквашино». </w:t>
      </w:r>
    </w:p>
    <w:p w:rsidR="00313DF2" w:rsidRPr="00313DF2" w:rsidRDefault="00313DF2" w:rsidP="00313DF2">
      <w:pPr>
        <w:pStyle w:val="3"/>
        <w:shd w:val="clear" w:color="auto" w:fill="FFFBF1"/>
        <w:spacing w:before="75" w:beforeAutospacing="0" w:after="75" w:afterAutospacing="0" w:line="300" w:lineRule="atLeast"/>
        <w:rPr>
          <w:rFonts w:ascii="Georgia" w:hAnsi="Georgia"/>
          <w:color w:val="4F81BD" w:themeColor="accent1"/>
          <w:spacing w:val="15"/>
          <w:sz w:val="29"/>
          <w:szCs w:val="29"/>
        </w:rPr>
      </w:pPr>
      <w:r w:rsidRPr="00313DF2">
        <w:rPr>
          <w:rFonts w:ascii="Georgia" w:hAnsi="Georgia"/>
          <w:color w:val="4F81BD" w:themeColor="accent1"/>
          <w:spacing w:val="15"/>
          <w:sz w:val="29"/>
          <w:szCs w:val="29"/>
        </w:rPr>
        <w:t>1 часть</w:t>
      </w:r>
    </w:p>
    <w:p w:rsidR="00313DF2" w:rsidRPr="00313DF2" w:rsidRDefault="00313DF2" w:rsidP="00313DF2">
      <w:pPr>
        <w:pStyle w:val="4"/>
        <w:shd w:val="clear" w:color="auto" w:fill="FFFBF1"/>
        <w:spacing w:before="0" w:beforeAutospacing="0" w:after="0" w:afterAutospacing="0" w:line="300" w:lineRule="atLeast"/>
        <w:rPr>
          <w:rFonts w:ascii="Verdana" w:hAnsi="Verdana"/>
          <w:color w:val="4F81BD" w:themeColor="accent1"/>
        </w:rPr>
      </w:pPr>
      <w:r w:rsidRPr="00313DF2">
        <w:rPr>
          <w:rFonts w:ascii="Verdana" w:hAnsi="Verdana"/>
          <w:color w:val="4F81BD" w:themeColor="accent1"/>
        </w:rPr>
        <w:t>Игровое упражнение «Фотография»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Воспитатель предлагает детям рассмотреть изображение  героев мультфильма. Детям необходимо назвать кто идет первым, вторым, последним. Второе задание – определить кто самый высокий, низкий, выше Матроскина, ниже дяди Федора. </w:t>
      </w:r>
    </w:p>
    <w:p w:rsidR="00313DF2" w:rsidRPr="00313DF2" w:rsidRDefault="00313DF2" w:rsidP="00313DF2">
      <w:pPr>
        <w:pStyle w:val="3"/>
        <w:shd w:val="clear" w:color="auto" w:fill="FFFBF1"/>
        <w:spacing w:before="75" w:beforeAutospacing="0" w:after="75" w:afterAutospacing="0" w:line="300" w:lineRule="atLeast"/>
        <w:rPr>
          <w:rFonts w:ascii="Georgia" w:hAnsi="Georgia"/>
          <w:color w:val="1F497D" w:themeColor="text2"/>
          <w:spacing w:val="15"/>
          <w:sz w:val="29"/>
          <w:szCs w:val="29"/>
        </w:rPr>
      </w:pPr>
      <w:r w:rsidRPr="00313DF2">
        <w:rPr>
          <w:rFonts w:ascii="Georgia" w:hAnsi="Georgia"/>
          <w:color w:val="1F497D" w:themeColor="text2"/>
          <w:spacing w:val="15"/>
          <w:sz w:val="29"/>
          <w:szCs w:val="29"/>
        </w:rPr>
        <w:t>2 часть</w:t>
      </w:r>
    </w:p>
    <w:p w:rsidR="00313DF2" w:rsidRDefault="00313DF2" w:rsidP="00313DF2">
      <w:pPr>
        <w:pStyle w:val="4"/>
        <w:shd w:val="clear" w:color="auto" w:fill="FFFBF1"/>
        <w:spacing w:before="0" w:beforeAutospacing="0" w:after="0" w:afterAutospacing="0" w:line="300" w:lineRule="atLeast"/>
        <w:rPr>
          <w:rFonts w:ascii="Verdana" w:hAnsi="Verdana"/>
          <w:color w:val="000000"/>
        </w:rPr>
      </w:pPr>
      <w:r w:rsidRPr="00313DF2">
        <w:rPr>
          <w:rFonts w:ascii="Verdana" w:hAnsi="Verdana"/>
          <w:color w:val="1F497D" w:themeColor="text2"/>
        </w:rPr>
        <w:t>Игровое упражнение «Помоги Матроскину разложить картинки по порядку</w:t>
      </w:r>
      <w:r>
        <w:rPr>
          <w:rFonts w:ascii="Verdana" w:hAnsi="Verdana"/>
          <w:color w:val="000000"/>
        </w:rPr>
        <w:t>»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 мольберте  в произвольном порядке расположены картинки, на которых изображены дети в разное время суток. Воспитатель предлагает детям помочь Матроскину разложить картинки по порядку: «Что изображено на картинках? Что делают дети? Когда это бывает?» Уточняет последовательность расположения картинок (утро, день, вечер, ночь). </w:t>
      </w:r>
    </w:p>
    <w:p w:rsidR="00313DF2" w:rsidRPr="00313DF2" w:rsidRDefault="00313DF2" w:rsidP="00313DF2">
      <w:pPr>
        <w:pStyle w:val="3"/>
        <w:shd w:val="clear" w:color="auto" w:fill="FFFBF1"/>
        <w:spacing w:before="75" w:beforeAutospacing="0" w:after="75" w:afterAutospacing="0" w:line="300" w:lineRule="atLeast"/>
        <w:rPr>
          <w:rFonts w:ascii="Georgia" w:hAnsi="Georgia"/>
          <w:color w:val="1F497D" w:themeColor="text2"/>
          <w:spacing w:val="15"/>
          <w:sz w:val="29"/>
          <w:szCs w:val="29"/>
        </w:rPr>
      </w:pPr>
      <w:r w:rsidRPr="00313DF2">
        <w:rPr>
          <w:rFonts w:ascii="Georgia" w:hAnsi="Georgia"/>
          <w:color w:val="1F497D" w:themeColor="text2"/>
          <w:spacing w:val="15"/>
          <w:sz w:val="29"/>
          <w:szCs w:val="29"/>
        </w:rPr>
        <w:t>3 часть</w:t>
      </w:r>
    </w:p>
    <w:p w:rsidR="00313DF2" w:rsidRPr="00313DF2" w:rsidRDefault="00313DF2" w:rsidP="00313DF2">
      <w:pPr>
        <w:pStyle w:val="4"/>
        <w:shd w:val="clear" w:color="auto" w:fill="FFFBF1"/>
        <w:spacing w:before="0" w:beforeAutospacing="0" w:after="0" w:afterAutospacing="0" w:line="300" w:lineRule="atLeast"/>
        <w:rPr>
          <w:rFonts w:ascii="Verdana" w:hAnsi="Verdana"/>
          <w:color w:val="1F497D" w:themeColor="text2"/>
        </w:rPr>
      </w:pPr>
      <w:r w:rsidRPr="00313DF2">
        <w:rPr>
          <w:rFonts w:ascii="Verdana" w:hAnsi="Verdana"/>
          <w:color w:val="1F497D" w:themeColor="text2"/>
        </w:rPr>
        <w:t>Подвижная игра «Разные дома»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группе размещены геометрические фигуры (круг, квадрат, треугольник, прямоугольник). У детей такие же фигуры, но других цветов. Дети превращаются в бабочек и по сигналу «День» движутся по группе имитируя полет бабочек. По сигналу «Ночь» занимают место у соответствующего (по форме) домика. Игра повторяется 2-3 раза. </w:t>
      </w:r>
    </w:p>
    <w:p w:rsidR="00313DF2" w:rsidRPr="00313DF2" w:rsidRDefault="00313DF2" w:rsidP="00313DF2">
      <w:pPr>
        <w:pStyle w:val="3"/>
        <w:shd w:val="clear" w:color="auto" w:fill="FFFBF1"/>
        <w:spacing w:before="75" w:beforeAutospacing="0" w:after="75" w:afterAutospacing="0" w:line="300" w:lineRule="atLeast"/>
        <w:rPr>
          <w:rFonts w:ascii="Georgia" w:hAnsi="Georgia"/>
          <w:color w:val="4F81BD" w:themeColor="accent1"/>
          <w:spacing w:val="15"/>
          <w:sz w:val="29"/>
          <w:szCs w:val="29"/>
        </w:rPr>
      </w:pPr>
      <w:r w:rsidRPr="00313DF2">
        <w:rPr>
          <w:rFonts w:ascii="Georgia" w:hAnsi="Georgia"/>
          <w:color w:val="4F81BD" w:themeColor="accent1"/>
          <w:spacing w:val="15"/>
          <w:sz w:val="29"/>
          <w:szCs w:val="29"/>
        </w:rPr>
        <w:t>4 часть</w:t>
      </w:r>
    </w:p>
    <w:p w:rsidR="00313DF2" w:rsidRPr="00313DF2" w:rsidRDefault="00313DF2" w:rsidP="00313DF2">
      <w:pPr>
        <w:pStyle w:val="4"/>
        <w:shd w:val="clear" w:color="auto" w:fill="FFFBF1"/>
        <w:spacing w:before="0" w:beforeAutospacing="0" w:after="0" w:afterAutospacing="0" w:line="300" w:lineRule="atLeast"/>
        <w:rPr>
          <w:rFonts w:ascii="Verdana" w:hAnsi="Verdana"/>
          <w:color w:val="4F81BD" w:themeColor="accent1"/>
        </w:rPr>
      </w:pPr>
      <w:r w:rsidRPr="00313DF2">
        <w:rPr>
          <w:rFonts w:ascii="Verdana" w:hAnsi="Verdana"/>
          <w:color w:val="4F81BD" w:themeColor="accent1"/>
        </w:rPr>
        <w:lastRenderedPageBreak/>
        <w:t>Игровое упражнение «Угощения»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У каждого ребенка двухполосная карточка. Дядя Федор купил для Матроскина и Шарика угощения. Детям необходимо выложить на верхней полосе угощение для Матроскина – 4 рыбки. На второй полосе конфеты для Шарика – на 1 больше, чем рыб. Следующее задание: уровнять количество (двумя способами). </w:t>
      </w:r>
    </w:p>
    <w:p w:rsidR="00313DF2" w:rsidRPr="00313DF2" w:rsidRDefault="00313DF2" w:rsidP="00313DF2">
      <w:pPr>
        <w:pStyle w:val="3"/>
        <w:shd w:val="clear" w:color="auto" w:fill="FFFBF1"/>
        <w:spacing w:before="75" w:beforeAutospacing="0" w:after="75" w:afterAutospacing="0" w:line="300" w:lineRule="atLeast"/>
        <w:rPr>
          <w:rFonts w:ascii="Georgia" w:hAnsi="Georgia"/>
          <w:color w:val="1F497D" w:themeColor="text2"/>
          <w:spacing w:val="15"/>
          <w:sz w:val="29"/>
          <w:szCs w:val="29"/>
        </w:rPr>
      </w:pPr>
      <w:r w:rsidRPr="00313DF2">
        <w:rPr>
          <w:rFonts w:ascii="Georgia" w:hAnsi="Georgia"/>
          <w:color w:val="1F497D" w:themeColor="text2"/>
          <w:spacing w:val="15"/>
          <w:sz w:val="29"/>
          <w:szCs w:val="29"/>
        </w:rPr>
        <w:t>5 часть</w:t>
      </w:r>
    </w:p>
    <w:p w:rsidR="00313DF2" w:rsidRDefault="00313DF2" w:rsidP="00313DF2">
      <w:pPr>
        <w:pStyle w:val="4"/>
        <w:shd w:val="clear" w:color="auto" w:fill="FFFBF1"/>
        <w:spacing w:before="0" w:beforeAutospacing="0" w:after="0" w:afterAutospacing="0" w:line="300" w:lineRule="atLeast"/>
        <w:rPr>
          <w:rFonts w:ascii="Verdana" w:hAnsi="Verdana"/>
          <w:color w:val="000000"/>
        </w:rPr>
      </w:pPr>
      <w:r w:rsidRPr="00313DF2">
        <w:rPr>
          <w:rFonts w:ascii="Verdana" w:hAnsi="Verdana"/>
          <w:color w:val="1F497D" w:themeColor="text2"/>
        </w:rPr>
        <w:t>Игровое упражнение «Игра с барабаном</w:t>
      </w:r>
      <w:r>
        <w:rPr>
          <w:rFonts w:ascii="Verdana" w:hAnsi="Verdana"/>
          <w:color w:val="000000"/>
        </w:rPr>
        <w:t>»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Воспитатель предлагает детям посмотреть, что прислал Шарик и поиграть с барабаном. Воспитатель отстукивает определенное количество звуков, а дети показывают карточку с изображением соответствующего количества кругов. </w:t>
      </w:r>
    </w:p>
    <w:p w:rsidR="00313DF2" w:rsidRPr="00313DF2" w:rsidRDefault="00313DF2" w:rsidP="00313DF2">
      <w:pPr>
        <w:pStyle w:val="3"/>
        <w:shd w:val="clear" w:color="auto" w:fill="FFFBF1"/>
        <w:spacing w:before="75" w:beforeAutospacing="0" w:after="75" w:afterAutospacing="0" w:line="300" w:lineRule="atLeast"/>
        <w:rPr>
          <w:rFonts w:ascii="Georgia" w:hAnsi="Georgia"/>
          <w:color w:val="1F497D" w:themeColor="text2"/>
          <w:spacing w:val="15"/>
          <w:sz w:val="29"/>
          <w:szCs w:val="29"/>
        </w:rPr>
      </w:pPr>
      <w:r w:rsidRPr="00313DF2">
        <w:rPr>
          <w:rFonts w:ascii="Georgia" w:hAnsi="Georgia"/>
          <w:color w:val="1F497D" w:themeColor="text2"/>
          <w:spacing w:val="15"/>
          <w:sz w:val="29"/>
          <w:szCs w:val="29"/>
        </w:rPr>
        <w:t>Итог занятия:</w:t>
      </w:r>
    </w:p>
    <w:p w:rsidR="00313DF2" w:rsidRDefault="00313DF2" w:rsidP="00313DF2">
      <w:pPr>
        <w:shd w:val="clear" w:color="auto" w:fill="FFFBF1"/>
        <w:spacing w:line="30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Педагог подводит итог занятия, отмечая хорошо отвечавших детей. </w:t>
      </w:r>
    </w:p>
    <w:p w:rsidR="003D7A75" w:rsidRDefault="003D7A75"/>
    <w:sectPr w:rsidR="003D7A75" w:rsidSect="003D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DF2"/>
    <w:rsid w:val="00313DF2"/>
    <w:rsid w:val="003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semiHidden/>
    <w:unhideWhenUsed/>
    <w:qFormat/>
    <w:rsid w:val="00313D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313D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13D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DF2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semiHidden/>
    <w:rsid w:val="00313DF2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0"/>
    <w:link w:val="4"/>
    <w:semiHidden/>
    <w:rsid w:val="00313DF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313D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2476</Characters>
  <Application>Microsoft Office Word</Application>
  <DocSecurity>0</DocSecurity>
  <Lines>20</Lines>
  <Paragraphs>5</Paragraphs>
  <ScaleCrop>false</ScaleCrop>
  <Company>Detsad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2013-12-27T06:40:00Z</dcterms:created>
  <dcterms:modified xsi:type="dcterms:W3CDTF">2013-12-27T06:50:00Z</dcterms:modified>
</cp:coreProperties>
</file>