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7D" w:rsidRPr="00D11F7D" w:rsidRDefault="00D11F7D" w:rsidP="00D11F7D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r w:rsidRPr="00D11F7D">
        <w:rPr>
          <w:rFonts w:ascii="Times New Roman" w:eastAsia="Calibri" w:hAnsi="Times New Roman" w:cs="Times New Roman"/>
          <w:b/>
          <w:sz w:val="44"/>
          <w:szCs w:val="44"/>
        </w:rPr>
        <w:t>Капризы и упрямство детей - дошкольников  их причины, проявление</w:t>
      </w:r>
      <w:r w:rsidRPr="00D11F7D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bookmarkEnd w:id="0"/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D11F7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1F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-Непослушанием, выражающемся в непослушании и озорстве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-Детским негативизмом, т.е. непринятием чего-либо без определённых причин.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-Своеволием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-Недисциплинированностью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УПРЯМСТВО </w:t>
      </w:r>
      <w:r w:rsidRPr="00D11F7D">
        <w:rPr>
          <w:rFonts w:ascii="Times New Roman" w:eastAsia="Calibri" w:hAnsi="Times New Roman" w:cs="Times New Roman"/>
          <w:sz w:val="28"/>
          <w:szCs w:val="28"/>
        </w:rPr>
        <w:t>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Проявления упрямства: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 желании продолжить начатое действие даже в тех случаях, когда ясно, что оно бессмысленно, не приносит пользы.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-выступает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D11F7D">
        <w:rPr>
          <w:rFonts w:ascii="Times New Roman" w:eastAsia="Calibri" w:hAnsi="Times New Roman" w:cs="Times New Roman"/>
          <w:sz w:val="28"/>
          <w:szCs w:val="28"/>
        </w:rPr>
        <w:lastRenderedPageBreak/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i/>
          <w:sz w:val="28"/>
          <w:szCs w:val="28"/>
        </w:rPr>
        <w:t>КАПРИЗЫ -</w:t>
      </w: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1F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Проявления капризов: 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 желании продолжить начатое действие даже в тех случаях, когда ясно, что оно бессмысленно, не приносит пользы.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 недовольстве, раздражительности, плаче.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 двигательном перевозбуждении.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  <w:u w:val="single"/>
        </w:rPr>
        <w:t>Что необходимо знать родителям о детском упрямстве и капризности: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-Период упрямства и капризности начинается примерно с 18 месяцев.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-Как правило, эта фаза заканчивается к 3,5- 4 годам. Случайные приступы 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упрямства в </w:t>
      </w:r>
      <w:proofErr w:type="gramStart"/>
      <w:r w:rsidRPr="00D11F7D">
        <w:rPr>
          <w:rFonts w:ascii="Times New Roman" w:eastAsia="Calibri" w:hAnsi="Times New Roman" w:cs="Times New Roman"/>
          <w:sz w:val="28"/>
          <w:szCs w:val="28"/>
        </w:rPr>
        <w:t>более старшем</w:t>
      </w:r>
      <w:proofErr w:type="gramEnd"/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-Пик упрямства приходится на 2,5- 3 года жизни.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-Мальчики упрямятся сильнее, чем девочки.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-Девочки капризничают чаще, чем мальчики.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11F7D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Что могут сделать родители для преодоления упрямства и капризности у детей: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 предавайте большого значения упрямству и капризности. Примите к сведению приступ, но не очень волнуйтесь за ребёнка.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-Во время приступа оставайтесь рядом, дайте ему почувствовать, что вы его  понимаете.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-Будьте в поведении с ребёнком настойчивы, если сказали "нет", оставайтесь и дальше при этом мнении.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D11F7D">
        <w:rPr>
          <w:rFonts w:ascii="Times New Roman" w:eastAsia="Calibri" w:hAnsi="Times New Roman" w:cs="Times New Roman"/>
          <w:sz w:val="28"/>
          <w:szCs w:val="28"/>
        </w:rPr>
        <w:t>яй</w:t>
      </w:r>
      <w:proofErr w:type="spellEnd"/>
      <w:r w:rsidRPr="00D11F7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11F7D">
        <w:rPr>
          <w:rFonts w:ascii="Times New Roman" w:eastAsia="Calibri" w:hAnsi="Times New Roman" w:cs="Times New Roman"/>
          <w:sz w:val="28"/>
          <w:szCs w:val="28"/>
        </w:rPr>
        <w:t>яй</w:t>
      </w:r>
      <w:proofErr w:type="spellEnd"/>
      <w:r w:rsidRPr="00D11F7D">
        <w:rPr>
          <w:rFonts w:ascii="Times New Roman" w:eastAsia="Calibri" w:hAnsi="Times New Roman" w:cs="Times New Roman"/>
          <w:sz w:val="28"/>
          <w:szCs w:val="28"/>
        </w:rPr>
        <w:t>!". Ребёнку только этого и нужно.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-Исключите из арсенала грубый тон, резкость, стремление " сломить силой авторитета".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-Спокойный тон общения, без раздражительности.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-Уступки имеют место быть, если они педагогически целесообразны, оправданы логикой воспитательного процесса.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D11F7D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D11F7D">
        <w:rPr>
          <w:rFonts w:ascii="Times New Roman" w:eastAsia="Calibri" w:hAnsi="Times New Roman" w:cs="Times New Roman"/>
          <w:b/>
          <w:i/>
          <w:sz w:val="28"/>
          <w:szCs w:val="28"/>
        </w:rPr>
        <w:t>НЕЛЬЗЯ ХВАЛИТЬ ЗА ТО, ЧТО: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-достигнуто не своим трудом.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-не подлежит похвале (красота, сила, ловкость, ум).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lastRenderedPageBreak/>
        <w:t>-из жалости или желания понравиться.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11F7D">
        <w:rPr>
          <w:rFonts w:ascii="Times New Roman" w:eastAsia="Calibri" w:hAnsi="Times New Roman" w:cs="Times New Roman"/>
          <w:b/>
          <w:i/>
          <w:sz w:val="28"/>
          <w:szCs w:val="28"/>
        </w:rPr>
        <w:t>. НАДО ХВАЛИТЬ: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-за поступок, за свершившееся действие.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-начинать сотрудничать с ребёнком всегда с похвалы, одобрения.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-очень важно похвалить ребёнка с утра, как можно раньше и на ночь тоже.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1. НЕЛЬЗЯ НАКАЗЫВАТЬ И РУГАТЬ КОГДА: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-когда ребёнок ест, сразу после сна и перед сном.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-во всех случаях, когда что-то не получается (пример:   когда вы торопитесь, а ребёнок не может завязать шнурки).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-после физической или душевной травмы (пример: ребёнок упал, вы ругаете за это, считая, что он виноват).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-когда ребёнок не справился со страхом, невнимательностью, подвижностью и т.д., но очень старался.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-когда внутренние мотивы его поступка вам не понятны.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-когда вы сами не в себе.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1F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7 ПРАВИЛ НАКАЗАНИЯ</w:t>
      </w:r>
      <w:r w:rsidRPr="00D11F7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-наказание не должно вредить здоровью.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-если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D11F7D">
        <w:rPr>
          <w:rFonts w:ascii="Times New Roman" w:eastAsia="Calibri" w:hAnsi="Times New Roman" w:cs="Times New Roman"/>
          <w:sz w:val="28"/>
          <w:szCs w:val="28"/>
        </w:rPr>
        <w:t>том</w:t>
      </w:r>
      <w:proofErr w:type="gramEnd"/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-за 1 проступок – одно наказание (нельзя припоминать старые грехи).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-лучше не наказывать, чем наказывать с опозданием.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-надо наказывать и вскоре прощать. 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lastRenderedPageBreak/>
        <w:t>-если ребёнок считает, что вы несправедливы, то не будет эффекта, поэтому важно объяснить ребенку, за что и почему он наказан.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-ребёнок не должен бояться наказания.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F7D" w:rsidRPr="00D11F7D" w:rsidRDefault="00D11F7D" w:rsidP="00D11F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430" w:rsidRDefault="009A1430"/>
    <w:sectPr w:rsidR="009A1430" w:rsidSect="00D11F7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3"/>
    <w:rsid w:val="009A1430"/>
    <w:rsid w:val="00C35B03"/>
    <w:rsid w:val="00D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5672</Characters>
  <Application>Microsoft Office Word</Application>
  <DocSecurity>0</DocSecurity>
  <Lines>47</Lines>
  <Paragraphs>13</Paragraphs>
  <ScaleCrop>false</ScaleCrop>
  <Company>Home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2015-01-13T13:28:00Z</dcterms:created>
  <dcterms:modified xsi:type="dcterms:W3CDTF">2015-01-13T13:32:00Z</dcterms:modified>
</cp:coreProperties>
</file>