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О развитии таланта детей дошкольного возраста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 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Среди самых интересных и загадочных явлений природы детская одарённость, детский талант традиционно занимает одно из ведущих мест.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Не так давно считалось, что все дети равны и в интеллектуальном плане, и в эмоциональном. Надо только научить их думать, сопереживать, решать сложные логические задачи. Однако опыт современного образования показывает, что существуют различия между детьми, выделяются дети с более развитым интеллектом, чем у сверстников, со способностями к творчеству.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Бытует мнение, что талантливые дети не нуждаются в помощи взрослых, в особом внимании и руководстве. Однако,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стимулам. Всё это обуславливает актуальность этой проблемы.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Талант, несомненно, есть у каждого ребёнка. Но проблема в том, что не всегда эти способности находятся на поверхности. В большинстве своём таланты скрыты, и их нужно развивать. А для этого надо заметить талант малыша, помочь ему в выборе нужного направления, оказать поддержку. Педагогическое наблюдение – главный метод выявления детских талантов.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Как бы ни был ребёнок одарён, его нужно учить. Важно приучить к усидчивости, приучить трудится, самостоятельно принимать решения. Ребёнок не терпит давления, притеснения, окриков. С дошкольного возраста ребёнка следует приобщать к творческому труду, создавать обстановку для творчества. И если правильно развивать задатки ребёнка, обязательно появятся и способности. Главной задачей на пути выявления таланта является создание благоприятных условий для самовыражения и самореализации детей.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настоящее время используются новые педагогические технологии, ориентирующие на развивающее обучение. Очень эффективной педагогической технологией является технология использования нетрадиционных техник рисования.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У каждого ребёнка когда-то наступает период, когда ему хочется рисовать.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Важно использовать это время и дать ему возможность заниматься рисованием, «подтолкнуть», показать, научить, чтобы он увидел результат, почувствовал, что у него получается.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своей работе я систематически использую различные инновационные технологии. Очень эффективной педагогической технологией является технология использования нетрадиционных техник рисования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Чтобы не ограничивать возможности малышей в выражении впечатлений от окружающего мира, недостаточно традиционного набора изобразительных средств и материалов, необходимо создать условия для творческого самовыражения, организовать работу с детьми с применением способов нетрадиционного рисования, экспериментирования с различными </w:t>
      </w:r>
      <w:r>
        <w:rPr>
          <w:color w:val="333333"/>
          <w:sz w:val="28"/>
          <w:szCs w:val="28"/>
        </w:rPr>
        <w:lastRenderedPageBreak/>
        <w:t>художественными материалами, инструментами, изобразительными техниками.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Рисование нетрадиционными способами, увлекательная, завораживающая деятельность, которая удивляет и восхищает детей. Сколько дома ненужных интересных вещей (старая зубная щётка, расчёски, поролон, пробки, катушка ниток, свечи и т.д.). Всё это можно использовать как </w:t>
      </w:r>
      <w:proofErr w:type="spellStart"/>
      <w:r>
        <w:rPr>
          <w:color w:val="333333"/>
          <w:sz w:val="28"/>
          <w:szCs w:val="28"/>
        </w:rPr>
        <w:t>штампик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gramStart"/>
      <w:r>
        <w:rPr>
          <w:color w:val="333333"/>
          <w:sz w:val="28"/>
          <w:szCs w:val="28"/>
        </w:rPr>
        <w:t>который</w:t>
      </w:r>
      <w:proofErr w:type="gramEnd"/>
      <w:r>
        <w:rPr>
          <w:color w:val="333333"/>
          <w:sz w:val="28"/>
          <w:szCs w:val="28"/>
        </w:rPr>
        <w:t xml:space="preserve"> нужно, опустив в краску, прижать к бумаге и оторвать.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Вышли погулять, присмотритесь, а сколько тут </w:t>
      </w:r>
      <w:proofErr w:type="gramStart"/>
      <w:r>
        <w:rPr>
          <w:color w:val="333333"/>
          <w:sz w:val="28"/>
          <w:szCs w:val="28"/>
        </w:rPr>
        <w:t>интересного</w:t>
      </w:r>
      <w:proofErr w:type="gramEnd"/>
      <w:r>
        <w:rPr>
          <w:color w:val="333333"/>
          <w:sz w:val="28"/>
          <w:szCs w:val="28"/>
        </w:rPr>
        <w:t>: палочки, шишки, листочки, семена растений. Если взять листочек, покрыть его гуашью и быстро, не дав высохнуть краске, наложить на бумагу, можно получить яркую, необычную бабочку. Один и тот же листик Вы будете отпечатывать четыре раза, каждый раз подкрашивая его перед оттиском.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А если на половину листа нанести несколько капель разведённой краски, затем второй половиной капли накрыть и плотно прижать, то, развернув лист, можно увидеть необычные узоры. Можно увидеть в них что-то своё и дорисовать то, что вообразили. Кто-то увидит сказочных птиц, кто-то разнообразных рыб, кто-то животных.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Необычность техник нетрадиционного рисования состоит в том, что они позволяют детям быстро достичь желаемого результата. Дети смело берутся за художественные материалы, их не пугает многообразие этих материалов и самостоятельный выбор. Им доставляет удовольствие сам процесс выполнения. Они готовы многократно повторить то или иное действие. И чем лучше получается движение, тем с большим удовольствием они его повторяют, как бы демонстрируя свой успех, и радуются, привлекая внимание взрослого к своим достижениям.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Здесь они начинают чувствовать пользу творчества и верят, что ошибки – всего лишь шаги к достижению цели, а не препятствие, как в творчестве, так и во всех аспектах их жизни. Детям лучше внушить: «В творчестве нет правильного пути, нет неправильного пути, есть только свой собственный путь».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С помощью нетрадиционных техник рисования можно научить детей нестандартно мыслить. Рисование даёт возможность выразить то, что в силу возрастных ограничений он не может выразить словами.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Важно постоянно пополнять внутренний потенциал детской фантазии, обогащая её всё новыми впечатлениями до тех пор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пока не появится ощущение избытка эмоций и желания поделиться своим состоянием с окружающими.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Успешному решению задач по развитию талантов детей способствует совместная работа с родителями, которым дают советы, как в домашних условиях помочь ребёнку развить свои способности.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Чем теснее взаимосвязь педагога, родителей и ребёнка, тем больше успехов у малыша.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Каждый ребёнок – это отдельный мир со своими правилами поведения, своими чувствами. И чем богаче, разнообразнее жизненные впечатления </w:t>
      </w:r>
      <w:r>
        <w:rPr>
          <w:color w:val="333333"/>
          <w:sz w:val="28"/>
          <w:szCs w:val="28"/>
        </w:rPr>
        <w:lastRenderedPageBreak/>
        <w:t xml:space="preserve">ребёнка, тем ярче, </w:t>
      </w:r>
      <w:proofErr w:type="spellStart"/>
      <w:r>
        <w:rPr>
          <w:color w:val="333333"/>
          <w:sz w:val="28"/>
          <w:szCs w:val="28"/>
        </w:rPr>
        <w:t>неординарнее</w:t>
      </w:r>
      <w:proofErr w:type="spellEnd"/>
      <w:r>
        <w:rPr>
          <w:color w:val="333333"/>
          <w:sz w:val="28"/>
          <w:szCs w:val="28"/>
        </w:rPr>
        <w:t xml:space="preserve"> его воображение, тем вероятнее, что интуитивная тяга к искусству станет со временем осмысленнее.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842D52" w:rsidRDefault="00842D52" w:rsidP="00842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4562E8" w:rsidRDefault="004562E8"/>
    <w:sectPr w:rsidR="004562E8" w:rsidSect="0045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D52"/>
    <w:rsid w:val="004562E8"/>
    <w:rsid w:val="0084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4651</Characters>
  <Application>Microsoft Office Word</Application>
  <DocSecurity>0</DocSecurity>
  <Lines>38</Lines>
  <Paragraphs>10</Paragraphs>
  <ScaleCrop>false</ScaleCrop>
  <Company>MultiDVD Team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2015-01-09T17:01:00Z</dcterms:created>
  <dcterms:modified xsi:type="dcterms:W3CDTF">2015-01-09T17:01:00Z</dcterms:modified>
</cp:coreProperties>
</file>