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2" w:rsidRPr="00DD2037" w:rsidRDefault="008C3E62" w:rsidP="008C3E62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Логоритмическое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D2037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занятие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D2037">
        <w:rPr>
          <w:rFonts w:ascii="Times New Roman" w:hAnsi="Times New Roman"/>
          <w:b/>
          <w:sz w:val="28"/>
          <w:szCs w:val="28"/>
          <w:lang w:val="ru-RU" w:eastAsia="ru-RU"/>
        </w:rPr>
        <w:t xml:space="preserve"> «Кошка и кот»</w:t>
      </w:r>
    </w:p>
    <w:p w:rsidR="008C3E62" w:rsidRPr="00DD2037" w:rsidRDefault="004E4D25" w:rsidP="008C3E62">
      <w:pPr>
        <w:tabs>
          <w:tab w:val="left" w:pos="1418"/>
        </w:tabs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</w:t>
      </w:r>
      <w:r w:rsidR="008C3E62" w:rsidRPr="00DD2037">
        <w:rPr>
          <w:rFonts w:ascii="Times New Roman" w:hAnsi="Times New Roman"/>
          <w:i/>
          <w:sz w:val="28"/>
          <w:szCs w:val="28"/>
          <w:lang w:val="ru-RU" w:eastAsia="ru-RU"/>
        </w:rPr>
        <w:t>ля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детей дошкольного возраста</w:t>
      </w:r>
    </w:p>
    <w:p w:rsidR="008C3E62" w:rsidRPr="00DD2037" w:rsidRDefault="008C3E62" w:rsidP="008C3E62">
      <w:pPr>
        <w:tabs>
          <w:tab w:val="left" w:pos="1418"/>
        </w:tabs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8C3E62" w:rsidRPr="00DD2037" w:rsidRDefault="008C3E62" w:rsidP="008C3E62">
      <w:pPr>
        <w:tabs>
          <w:tab w:val="left" w:pos="1418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(интеграция трех видов музыкальной деятельности — восприятие музыки, движения под музыку, игра на детских музыкальных инструментах)</w:t>
      </w:r>
    </w:p>
    <w:p w:rsidR="008C3E62" w:rsidRPr="00DD2037" w:rsidRDefault="008C3E62" w:rsidP="008C3E62">
      <w:pPr>
        <w:tabs>
          <w:tab w:val="left" w:pos="1418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8C3E62" w:rsidRPr="00DD2037" w:rsidRDefault="008C3E62" w:rsidP="008C3E62">
      <w:pPr>
        <w:tabs>
          <w:tab w:val="left" w:pos="1418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8C3E62" w:rsidRPr="00DD2037" w:rsidRDefault="008C3E62" w:rsidP="008C3E6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D2037">
        <w:rPr>
          <w:rFonts w:ascii="Times New Roman" w:hAnsi="Times New Roman"/>
          <w:b/>
          <w:i/>
          <w:sz w:val="28"/>
          <w:szCs w:val="28"/>
          <w:lang w:val="ru-RU" w:eastAsia="ru-RU"/>
        </w:rPr>
        <w:t>Цель:</w:t>
      </w: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осуществлять коррекционную работу средствами музыки и движений, учить различать музыку разного характера, формировать воображение, действовать в воображаемой условной ситуации, активизировать к поиску средств выразительности образа в динамике его проявлений в сюжетной композиции, передавать разные эмоциональные состояния образа, согласовывать движения с характером музыки, структурой музыкального произведения, учить играть на детском музыкальном инструменте (свистульке), используя ее в передаче образа в игре. </w:t>
      </w:r>
      <w:proofErr w:type="gramEnd"/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i/>
          <w:sz w:val="28"/>
          <w:szCs w:val="28"/>
          <w:lang w:val="ru-RU" w:eastAsia="ru-RU"/>
        </w:rPr>
        <w:t>1. Восприятие музыки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Музыкальный руководитель проводит краткую вступительную беседу перед слушанием музыки и говорит с детьми о том, что кошка бывает разной по своим проявлениям: гибкой, ласковой, нежной, осторожной, а бывает совсем другой — стремительной, сердитой, выпускает когти, особенно когда хочет поймать свою добычу. Детям предлагается послушать два разных по характеру музыкальных произведения «Кошка» (музыка Т.Ломовой), «Кошка или кот сердится» (музыка </w:t>
      </w:r>
      <w:proofErr w:type="spellStart"/>
      <w:r w:rsidRPr="00DD2037">
        <w:rPr>
          <w:rFonts w:ascii="Times New Roman" w:hAnsi="Times New Roman"/>
          <w:sz w:val="28"/>
          <w:szCs w:val="28"/>
          <w:lang w:val="ru-RU" w:eastAsia="ru-RU"/>
        </w:rPr>
        <w:t>С.Майкапара</w:t>
      </w:r>
      <w:proofErr w:type="spellEnd"/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«Этюд»).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После восприятия музыки проводится бесед</w:t>
      </w:r>
      <w:proofErr w:type="gramStart"/>
      <w:r w:rsidRPr="00DD2037">
        <w:rPr>
          <w:rFonts w:ascii="Times New Roman" w:hAnsi="Times New Roman"/>
          <w:sz w:val="28"/>
          <w:szCs w:val="28"/>
          <w:lang w:val="ru-RU" w:eastAsia="ru-RU"/>
        </w:rPr>
        <w:t>а о ее</w:t>
      </w:r>
      <w:proofErr w:type="gramEnd"/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разном характере, и педагог вместе с детьми вербально рисует «картинку» действий кошки в одном и другом произведении.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i/>
          <w:sz w:val="28"/>
          <w:szCs w:val="28"/>
          <w:lang w:val="ru-RU" w:eastAsia="ru-RU"/>
        </w:rPr>
        <w:t>2. Сюжетно-образные движения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Музыкальный руководитель предлагает поиграть в игру «Кот и птички» и превратиться девочкам в птичек, а мальчикам в котов. Педагог дает образец движений, которые может делать кот. Затем под чтение стихотворения дети сами выполняют движения, изменяя их или находя новые.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Кот проснулся рано-рано,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Спрыгнул с мягкого дивана,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Выгнул спинку, потянулся,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С боку на бок повернулся,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И пошел совсем неслышно,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Будто прятался от мышки.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Увидал кот за окном —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Птичка кружит с ветерком,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И летает, и резвится, 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Никого здесь не боится!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i/>
          <w:sz w:val="28"/>
          <w:szCs w:val="28"/>
          <w:lang w:val="ru-RU" w:eastAsia="ru-RU"/>
        </w:rPr>
        <w:t>3. Игра на детских музыкальных инструментах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Девочкам раздаются </w:t>
      </w:r>
      <w:proofErr w:type="gramStart"/>
      <w:r w:rsidRPr="00DD2037">
        <w:rPr>
          <w:rFonts w:ascii="Times New Roman" w:hAnsi="Times New Roman"/>
          <w:sz w:val="28"/>
          <w:szCs w:val="28"/>
          <w:lang w:val="ru-RU" w:eastAsia="ru-RU"/>
        </w:rPr>
        <w:t>свистульки</w:t>
      </w:r>
      <w:proofErr w:type="gramEnd"/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и предлагается сыграть на них как будто поет птичка (музыкальное сопровождение под фонограмму).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Когти надо поточить, чтобы птиц не упустить.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Дети, изображающие котов, под музыку выполняют движения «кошки, выпускающей когти» (музыка С. </w:t>
      </w:r>
      <w:proofErr w:type="spellStart"/>
      <w:r w:rsidRPr="00DD2037">
        <w:rPr>
          <w:rFonts w:ascii="Times New Roman" w:hAnsi="Times New Roman"/>
          <w:sz w:val="28"/>
          <w:szCs w:val="28"/>
          <w:lang w:val="ru-RU" w:eastAsia="ru-RU"/>
        </w:rPr>
        <w:t>Майкапара</w:t>
      </w:r>
      <w:proofErr w:type="spellEnd"/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«Этюд»). Птицы разлетаются.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Когда игра повторяется, детям предлагается поменяться ролями: девочкам превратиться в кошек, а мальчикам — в птиц и играть на свистульках.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>Внимание девочек обращается на то, что кошка выполняет движения совсем по-другому.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4. Танцевально-игровая композиция «Кошка и девочка» под песню «Расплата» (литовская народная мелодия, слова </w:t>
      </w:r>
      <w:proofErr w:type="spellStart"/>
      <w:r w:rsidRPr="00DD2037">
        <w:rPr>
          <w:rFonts w:ascii="Times New Roman" w:hAnsi="Times New Roman"/>
          <w:sz w:val="28"/>
          <w:szCs w:val="28"/>
          <w:lang w:val="ru-RU" w:eastAsia="ru-RU"/>
        </w:rPr>
        <w:t>В.Асирова</w:t>
      </w:r>
      <w:proofErr w:type="spellEnd"/>
      <w:r w:rsidRPr="00DD2037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8C3E62" w:rsidRPr="00DD2037" w:rsidRDefault="008C3E62" w:rsidP="008C3E62">
      <w:pPr>
        <w:tabs>
          <w:tab w:val="left" w:pos="1418"/>
        </w:tabs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Дети слушают знакомую песню, а затем инсценируют сюжет. </w:t>
      </w:r>
      <w:proofErr w:type="gramStart"/>
      <w:r w:rsidRPr="00DD2037">
        <w:rPr>
          <w:rFonts w:ascii="Times New Roman" w:hAnsi="Times New Roman"/>
          <w:sz w:val="28"/>
          <w:szCs w:val="28"/>
          <w:lang w:val="ru-RU" w:eastAsia="ru-RU"/>
        </w:rPr>
        <w:t>Девочка «ругает» жестами кота (кошку) за разные провинности, кот (кошка) виноват и «плачет», передавая это жестами.</w:t>
      </w:r>
      <w:proofErr w:type="gramEnd"/>
      <w:r w:rsidRPr="00DD2037">
        <w:rPr>
          <w:rFonts w:ascii="Times New Roman" w:hAnsi="Times New Roman"/>
          <w:sz w:val="28"/>
          <w:szCs w:val="28"/>
          <w:lang w:val="ru-RU" w:eastAsia="ru-RU"/>
        </w:rPr>
        <w:t xml:space="preserve"> Дети делятся на пары (мальчики — коты, девочки в роли «девочек») и выполняют движения в соответствии с текстом, согласуя движения с музыкой. При повторе дети меняются местами, тогда ругают кошку.</w:t>
      </w:r>
    </w:p>
    <w:p w:rsidR="00AD727B" w:rsidRDefault="00AD727B"/>
    <w:sectPr w:rsidR="00AD727B" w:rsidSect="00A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62"/>
    <w:rsid w:val="000A0DBD"/>
    <w:rsid w:val="0037742F"/>
    <w:rsid w:val="004E4D25"/>
    <w:rsid w:val="008C3E62"/>
    <w:rsid w:val="00AD727B"/>
    <w:rsid w:val="00DF3310"/>
    <w:rsid w:val="00F0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2547</Characters>
  <Application>Microsoft Office Word</Application>
  <DocSecurity>0</DocSecurity>
  <Lines>21</Lines>
  <Paragraphs>5</Paragraphs>
  <ScaleCrop>false</ScaleCrop>
  <Company>SoulFly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2012-02-20T14:55:00Z</dcterms:created>
  <dcterms:modified xsi:type="dcterms:W3CDTF">2012-02-20T15:00:00Z</dcterms:modified>
</cp:coreProperties>
</file>