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41" w:rsidRPr="00DF193F" w:rsidRDefault="00744724" w:rsidP="00F67E2A">
      <w:pPr>
        <w:pStyle w:val="3"/>
        <w:numPr>
          <w:ilvl w:val="0"/>
          <w:numId w:val="0"/>
        </w:numPr>
        <w:ind w:left="1440"/>
        <w:jc w:val="right"/>
        <w:rPr>
          <w:b w:val="0"/>
          <w:sz w:val="24"/>
          <w:szCs w:val="24"/>
        </w:rPr>
      </w:pPr>
      <w:r w:rsidRPr="00DF193F">
        <w:rPr>
          <w:b w:val="0"/>
          <w:sz w:val="24"/>
          <w:szCs w:val="24"/>
        </w:rPr>
        <w:t>Консультация для воспитателей</w:t>
      </w:r>
    </w:p>
    <w:p w:rsidR="00744724" w:rsidRPr="00112A08" w:rsidRDefault="00112A08" w:rsidP="00112A08">
      <w:pPr>
        <w:jc w:val="center"/>
        <w:rPr>
          <w:b/>
          <w:sz w:val="48"/>
          <w:szCs w:val="48"/>
        </w:rPr>
      </w:pPr>
      <w:r w:rsidRPr="00112A08">
        <w:rPr>
          <w:b/>
          <w:sz w:val="48"/>
          <w:szCs w:val="48"/>
        </w:rPr>
        <w:t>Развитие памяти и внимания у старших дошкольников.</w:t>
      </w:r>
    </w:p>
    <w:p w:rsidR="003E2441" w:rsidRPr="00112A08" w:rsidRDefault="003E2441" w:rsidP="003E2441">
      <w:pPr>
        <w:pStyle w:val="21"/>
        <w:tabs>
          <w:tab w:val="left" w:pos="567"/>
          <w:tab w:val="left" w:pos="993"/>
        </w:tabs>
        <w:spacing w:line="240" w:lineRule="auto"/>
        <w:ind w:firstLine="567"/>
        <w:rPr>
          <w:b/>
          <w:sz w:val="48"/>
          <w:szCs w:val="48"/>
        </w:rPr>
      </w:pPr>
    </w:p>
    <w:p w:rsidR="003E2441" w:rsidRDefault="003E2441" w:rsidP="003E2441">
      <w:pPr>
        <w:pStyle w:val="21"/>
        <w:tabs>
          <w:tab w:val="left" w:pos="993"/>
        </w:tabs>
        <w:spacing w:line="240" w:lineRule="auto"/>
        <w:ind w:firstLine="567"/>
      </w:pPr>
      <w:r>
        <w:t>Одна из коррекционных задач – развитие познавательных процессов (мышления, образной, оперативной памяти, слухового и зрительного внимания, а также способности к концентрации, распределению и переключению внимания).</w:t>
      </w:r>
    </w:p>
    <w:p w:rsidR="003E2441" w:rsidRDefault="003E2441" w:rsidP="003E2441">
      <w:pPr>
        <w:pStyle w:val="21"/>
        <w:tabs>
          <w:tab w:val="left" w:pos="993"/>
        </w:tabs>
        <w:spacing w:line="240" w:lineRule="auto"/>
        <w:ind w:firstLine="567"/>
      </w:pPr>
      <w:r>
        <w:t xml:space="preserve">Внимание и память – процессы, теснейшим образом связанные с речью. Если у ребёнка нарушено внимание, то восприятие речи не может происходить в полном объёме. Р.Е.Левина выделяла нарушение внимания как одну из причин возникновения общего недоразвития речи. Развитие внимания и памяти положительно сказывается на коррекции речевого недоразвития. </w:t>
      </w:r>
    </w:p>
    <w:p w:rsidR="003E2441" w:rsidRDefault="003E2441" w:rsidP="003E2441">
      <w:pPr>
        <w:pStyle w:val="21"/>
        <w:tabs>
          <w:tab w:val="left" w:pos="993"/>
        </w:tabs>
        <w:spacing w:line="240" w:lineRule="auto"/>
        <w:ind w:firstLine="567"/>
      </w:pPr>
      <w:r>
        <w:rPr>
          <w:i/>
        </w:rPr>
        <w:t xml:space="preserve"> </w:t>
      </w:r>
    </w:p>
    <w:p w:rsidR="003E2441" w:rsidRDefault="003E2441" w:rsidP="003E2441">
      <w:pPr>
        <w:pStyle w:val="21"/>
        <w:tabs>
          <w:tab w:val="left" w:pos="993"/>
        </w:tabs>
        <w:spacing w:line="240" w:lineRule="auto"/>
        <w:ind w:firstLine="567"/>
      </w:pPr>
      <w:r>
        <w:rPr>
          <w:i/>
        </w:rPr>
        <w:t>Упражнения для развития мышления:</w:t>
      </w:r>
    </w:p>
    <w:p w:rsidR="003E2441" w:rsidRDefault="003E2441" w:rsidP="003E2441">
      <w:pPr>
        <w:pStyle w:val="21"/>
        <w:numPr>
          <w:ilvl w:val="0"/>
          <w:numId w:val="16"/>
        </w:numPr>
        <w:tabs>
          <w:tab w:val="left" w:pos="993"/>
        </w:tabs>
        <w:spacing w:line="240" w:lineRule="auto"/>
        <w:ind w:left="0" w:firstLine="567"/>
      </w:pPr>
      <w:r>
        <w:t>выделение существенных признаков предметов и явлений, включающих операции на умение обобщать. Толкование пословиц и метафор и т.д.;</w:t>
      </w:r>
    </w:p>
    <w:p w:rsidR="003E2441" w:rsidRDefault="003E2441" w:rsidP="003E2441">
      <w:pPr>
        <w:pStyle w:val="21"/>
        <w:numPr>
          <w:ilvl w:val="0"/>
          <w:numId w:val="16"/>
        </w:numPr>
        <w:tabs>
          <w:tab w:val="left" w:pos="993"/>
        </w:tabs>
        <w:spacing w:line="240" w:lineRule="auto"/>
        <w:ind w:left="0" w:firstLine="567"/>
      </w:pPr>
      <w:r>
        <w:t xml:space="preserve">моделирование букв из палочек, из элементов букв, </w:t>
      </w:r>
      <w:proofErr w:type="spellStart"/>
      <w:r>
        <w:t>реконструирования</w:t>
      </w:r>
      <w:proofErr w:type="spellEnd"/>
      <w:r>
        <w:t xml:space="preserve"> букв;</w:t>
      </w:r>
    </w:p>
    <w:p w:rsidR="003E2441" w:rsidRDefault="003E2441" w:rsidP="003E2441">
      <w:pPr>
        <w:pStyle w:val="21"/>
        <w:numPr>
          <w:ilvl w:val="0"/>
          <w:numId w:val="16"/>
        </w:numPr>
        <w:tabs>
          <w:tab w:val="left" w:pos="993"/>
        </w:tabs>
        <w:spacing w:line="240" w:lineRule="auto"/>
        <w:ind w:left="0" w:firstLine="567"/>
      </w:pPr>
      <w:r>
        <w:t xml:space="preserve">работа с кубиками </w:t>
      </w:r>
      <w:proofErr w:type="spellStart"/>
      <w:r>
        <w:t>Кооса</w:t>
      </w:r>
      <w:proofErr w:type="spellEnd"/>
      <w:r>
        <w:t>;</w:t>
      </w:r>
    </w:p>
    <w:p w:rsidR="003E2441" w:rsidRDefault="003E2441" w:rsidP="003E2441">
      <w:pPr>
        <w:pStyle w:val="21"/>
        <w:numPr>
          <w:ilvl w:val="0"/>
          <w:numId w:val="16"/>
        </w:numPr>
        <w:tabs>
          <w:tab w:val="left" w:pos="993"/>
        </w:tabs>
        <w:spacing w:line="240" w:lineRule="auto"/>
        <w:ind w:left="0" w:firstLine="567"/>
      </w:pPr>
      <w:r>
        <w:t xml:space="preserve">складывание картинок, разрезанных на несколько частей, </w:t>
      </w:r>
      <w:proofErr w:type="spellStart"/>
      <w:r>
        <w:t>пазлы</w:t>
      </w:r>
      <w:proofErr w:type="spellEnd"/>
      <w:r>
        <w:t>;</w:t>
      </w:r>
    </w:p>
    <w:p w:rsidR="003E2441" w:rsidRDefault="003E2441" w:rsidP="003E2441">
      <w:pPr>
        <w:pStyle w:val="21"/>
        <w:numPr>
          <w:ilvl w:val="0"/>
          <w:numId w:val="16"/>
        </w:numPr>
        <w:tabs>
          <w:tab w:val="left" w:pos="993"/>
        </w:tabs>
        <w:spacing w:line="240" w:lineRule="auto"/>
        <w:ind w:left="0" w:firstLine="567"/>
      </w:pPr>
      <w:r>
        <w:t xml:space="preserve">игра «IV </w:t>
      </w:r>
      <w:proofErr w:type="gramStart"/>
      <w:r>
        <w:t>лишний</w:t>
      </w:r>
      <w:proofErr w:type="gramEnd"/>
      <w:r>
        <w:t>»</w:t>
      </w:r>
    </w:p>
    <w:p w:rsidR="003E2441" w:rsidRDefault="003E2441" w:rsidP="003E2441">
      <w:pPr>
        <w:pStyle w:val="21"/>
        <w:tabs>
          <w:tab w:val="left" w:pos="993"/>
        </w:tabs>
        <w:spacing w:line="240" w:lineRule="auto"/>
        <w:ind w:firstLine="567"/>
      </w:pPr>
      <w:r>
        <w:rPr>
          <w:i/>
        </w:rPr>
        <w:t>Упражнения для стимуляции слухового внимания:</w:t>
      </w:r>
    </w:p>
    <w:p w:rsidR="003E2441" w:rsidRDefault="003E2441" w:rsidP="003E2441">
      <w:pPr>
        <w:pStyle w:val="21"/>
        <w:tabs>
          <w:tab w:val="left" w:pos="993"/>
        </w:tabs>
        <w:spacing w:line="240" w:lineRule="auto"/>
        <w:ind w:firstLine="567"/>
      </w:pPr>
      <w:r>
        <w:t>игры и упражнения из программы детского сада:</w:t>
      </w:r>
    </w:p>
    <w:p w:rsidR="003E2441" w:rsidRDefault="003E2441" w:rsidP="003E2441">
      <w:pPr>
        <w:pStyle w:val="21"/>
        <w:numPr>
          <w:ilvl w:val="0"/>
          <w:numId w:val="15"/>
        </w:numPr>
        <w:tabs>
          <w:tab w:val="left" w:pos="993"/>
        </w:tabs>
        <w:spacing w:line="240" w:lineRule="auto"/>
        <w:ind w:left="0" w:firstLine="567"/>
      </w:pPr>
      <w:r>
        <w:t>«Угадай, кто кричит?»;</w:t>
      </w:r>
    </w:p>
    <w:p w:rsidR="003E2441" w:rsidRDefault="003E2441" w:rsidP="003E2441">
      <w:pPr>
        <w:pStyle w:val="21"/>
        <w:numPr>
          <w:ilvl w:val="0"/>
          <w:numId w:val="15"/>
        </w:numPr>
        <w:tabs>
          <w:tab w:val="left" w:pos="993"/>
        </w:tabs>
        <w:spacing w:line="240" w:lineRule="auto"/>
        <w:ind w:left="0" w:firstLine="567"/>
      </w:pPr>
      <w:r>
        <w:t>«Угадай, на чём играют?»;</w:t>
      </w:r>
    </w:p>
    <w:p w:rsidR="003E2441" w:rsidRDefault="003E2441" w:rsidP="003E2441">
      <w:pPr>
        <w:pStyle w:val="21"/>
        <w:numPr>
          <w:ilvl w:val="0"/>
          <w:numId w:val="15"/>
        </w:numPr>
        <w:tabs>
          <w:tab w:val="left" w:pos="993"/>
        </w:tabs>
        <w:spacing w:line="240" w:lineRule="auto"/>
        <w:ind w:left="0" w:firstLine="567"/>
      </w:pPr>
      <w:r>
        <w:t>«Угадай, что делают?»;</w:t>
      </w:r>
    </w:p>
    <w:p w:rsidR="003E2441" w:rsidRDefault="003E2441" w:rsidP="003E2441">
      <w:pPr>
        <w:pStyle w:val="21"/>
        <w:numPr>
          <w:ilvl w:val="0"/>
          <w:numId w:val="15"/>
        </w:numPr>
        <w:tabs>
          <w:tab w:val="left" w:pos="993"/>
        </w:tabs>
        <w:spacing w:line="240" w:lineRule="auto"/>
        <w:ind w:left="0" w:firstLine="567"/>
      </w:pPr>
      <w:r>
        <w:t>«Найди пару»;</w:t>
      </w:r>
    </w:p>
    <w:p w:rsidR="003E2441" w:rsidRDefault="003E2441" w:rsidP="003E2441">
      <w:pPr>
        <w:pStyle w:val="21"/>
        <w:numPr>
          <w:ilvl w:val="0"/>
          <w:numId w:val="15"/>
        </w:numPr>
        <w:tabs>
          <w:tab w:val="left" w:pos="993"/>
        </w:tabs>
        <w:spacing w:line="240" w:lineRule="auto"/>
        <w:ind w:left="0" w:firstLine="567"/>
      </w:pPr>
      <w:r>
        <w:t>«Где мой домик?»;</w:t>
      </w:r>
    </w:p>
    <w:p w:rsidR="003E2441" w:rsidRDefault="003E2441" w:rsidP="003E2441">
      <w:pPr>
        <w:pStyle w:val="21"/>
        <w:numPr>
          <w:ilvl w:val="0"/>
          <w:numId w:val="15"/>
        </w:numPr>
        <w:tabs>
          <w:tab w:val="left" w:pos="993"/>
        </w:tabs>
        <w:spacing w:line="240" w:lineRule="auto"/>
        <w:ind w:left="0" w:firstLine="567"/>
      </w:pPr>
      <w:r>
        <w:t xml:space="preserve">игра «IV </w:t>
      </w:r>
      <w:proofErr w:type="gramStart"/>
      <w:r>
        <w:t>лишний</w:t>
      </w:r>
      <w:proofErr w:type="gramEnd"/>
      <w:r>
        <w:t>»;</w:t>
      </w:r>
    </w:p>
    <w:p w:rsidR="003E2441" w:rsidRDefault="003E2441" w:rsidP="003E2441">
      <w:pPr>
        <w:pStyle w:val="21"/>
        <w:numPr>
          <w:ilvl w:val="0"/>
          <w:numId w:val="15"/>
        </w:numPr>
        <w:tabs>
          <w:tab w:val="left" w:pos="993"/>
        </w:tabs>
        <w:spacing w:line="240" w:lineRule="auto"/>
        <w:ind w:left="0" w:firstLine="567"/>
      </w:pPr>
      <w:r>
        <w:t>«Узнай по описанию»;</w:t>
      </w:r>
    </w:p>
    <w:p w:rsidR="003E2441" w:rsidRDefault="003E2441" w:rsidP="003E2441">
      <w:pPr>
        <w:pStyle w:val="21"/>
        <w:numPr>
          <w:ilvl w:val="0"/>
          <w:numId w:val="15"/>
        </w:numPr>
        <w:tabs>
          <w:tab w:val="left" w:pos="993"/>
        </w:tabs>
        <w:spacing w:line="240" w:lineRule="auto"/>
        <w:ind w:left="0" w:firstLine="567"/>
      </w:pPr>
      <w:r>
        <w:t>«Телефон»;</w:t>
      </w:r>
    </w:p>
    <w:p w:rsidR="003E2441" w:rsidRDefault="003E2441" w:rsidP="003E2441">
      <w:pPr>
        <w:pStyle w:val="21"/>
        <w:numPr>
          <w:ilvl w:val="0"/>
          <w:numId w:val="15"/>
        </w:numPr>
        <w:tabs>
          <w:tab w:val="left" w:pos="993"/>
        </w:tabs>
        <w:spacing w:line="240" w:lineRule="auto"/>
        <w:ind w:left="0" w:firstLine="567"/>
      </w:pPr>
      <w:r>
        <w:t>«Отгадай сказку по отрывку».</w:t>
      </w:r>
    </w:p>
    <w:p w:rsidR="003E2441" w:rsidRDefault="003E2441" w:rsidP="003E2441">
      <w:pPr>
        <w:pStyle w:val="21"/>
        <w:tabs>
          <w:tab w:val="left" w:pos="993"/>
        </w:tabs>
        <w:spacing w:line="240" w:lineRule="auto"/>
        <w:ind w:firstLine="567"/>
      </w:pPr>
      <w:r>
        <w:rPr>
          <w:i/>
        </w:rPr>
        <w:t>Упражнения на развитие устойчивости и переключение внимания:</w:t>
      </w:r>
    </w:p>
    <w:p w:rsidR="003E2441" w:rsidRDefault="003E2441" w:rsidP="003E2441">
      <w:pPr>
        <w:pStyle w:val="21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</w:pPr>
      <w:r>
        <w:t>длительная сортировка и нанизывание бусинок;</w:t>
      </w:r>
    </w:p>
    <w:p w:rsidR="003E2441" w:rsidRDefault="003E2441" w:rsidP="003E2441">
      <w:pPr>
        <w:pStyle w:val="21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</w:pPr>
      <w:r>
        <w:t>лабиринты (прослеживание взглядом линии от начала до конца);</w:t>
      </w:r>
    </w:p>
    <w:p w:rsidR="003E2441" w:rsidRDefault="003E2441" w:rsidP="003E2441">
      <w:pPr>
        <w:pStyle w:val="21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</w:pPr>
      <w:r>
        <w:t>чтение алфавита, которое перемежается со счётом: а, 1, б, 2, в, 3 и т.д.</w:t>
      </w:r>
    </w:p>
    <w:p w:rsidR="003E2441" w:rsidRDefault="003E2441" w:rsidP="003E2441">
      <w:pPr>
        <w:pStyle w:val="21"/>
        <w:tabs>
          <w:tab w:val="left" w:pos="993"/>
        </w:tabs>
        <w:spacing w:line="240" w:lineRule="auto"/>
        <w:ind w:firstLine="567"/>
        <w:rPr>
          <w:i/>
        </w:rPr>
      </w:pPr>
      <w:r>
        <w:rPr>
          <w:i/>
        </w:rPr>
        <w:t>Развитие образной памяти:</w:t>
      </w:r>
    </w:p>
    <w:p w:rsidR="003E2441" w:rsidRDefault="003E2441" w:rsidP="003E2441">
      <w:pPr>
        <w:pStyle w:val="21"/>
        <w:numPr>
          <w:ilvl w:val="0"/>
          <w:numId w:val="13"/>
        </w:numPr>
        <w:tabs>
          <w:tab w:val="left" w:pos="993"/>
        </w:tabs>
        <w:spacing w:line="240" w:lineRule="auto"/>
        <w:ind w:left="0" w:firstLine="567"/>
      </w:pPr>
      <w:r>
        <w:t xml:space="preserve">рисунок-схема; </w:t>
      </w:r>
    </w:p>
    <w:p w:rsidR="003E2441" w:rsidRDefault="003E2441" w:rsidP="003E2441">
      <w:pPr>
        <w:pStyle w:val="21"/>
        <w:numPr>
          <w:ilvl w:val="0"/>
          <w:numId w:val="13"/>
        </w:numPr>
        <w:tabs>
          <w:tab w:val="left" w:pos="993"/>
        </w:tabs>
        <w:spacing w:line="240" w:lineRule="auto"/>
        <w:ind w:left="0" w:firstLine="567"/>
      </w:pPr>
      <w:r>
        <w:t xml:space="preserve">пробы </w:t>
      </w:r>
      <w:proofErr w:type="spellStart"/>
      <w:r>
        <w:t>Хеда</w:t>
      </w:r>
      <w:proofErr w:type="spellEnd"/>
      <w:r>
        <w:t xml:space="preserve"> (определение схемы собственного тела);</w:t>
      </w:r>
    </w:p>
    <w:p w:rsidR="003E2441" w:rsidRDefault="003E2441" w:rsidP="003E2441">
      <w:pPr>
        <w:pStyle w:val="21"/>
        <w:numPr>
          <w:ilvl w:val="0"/>
          <w:numId w:val="13"/>
        </w:numPr>
        <w:tabs>
          <w:tab w:val="left" w:pos="993"/>
        </w:tabs>
        <w:spacing w:line="240" w:lineRule="auto"/>
        <w:ind w:left="0" w:firstLine="567"/>
      </w:pPr>
      <w:r>
        <w:lastRenderedPageBreak/>
        <w:t xml:space="preserve">тактильные ощущения посредством </w:t>
      </w:r>
      <w:proofErr w:type="spellStart"/>
      <w:r>
        <w:t>дермалексии</w:t>
      </w:r>
      <w:proofErr w:type="spellEnd"/>
      <w:r>
        <w:t xml:space="preserve"> (узнавание буквы, написанной на спине, на руке, в воздухе рукой ребёнка, узнать буквы на ощупь) и т.д.</w:t>
      </w:r>
    </w:p>
    <w:p w:rsidR="003E2441" w:rsidRDefault="003E2441" w:rsidP="003E2441">
      <w:pPr>
        <w:pStyle w:val="21"/>
        <w:tabs>
          <w:tab w:val="left" w:pos="993"/>
        </w:tabs>
        <w:spacing w:line="240" w:lineRule="auto"/>
        <w:ind w:firstLine="567"/>
      </w:pPr>
      <w:r>
        <w:rPr>
          <w:i/>
        </w:rPr>
        <w:t>Развитие оперативной памяти:</w:t>
      </w:r>
    </w:p>
    <w:p w:rsidR="003E2441" w:rsidRDefault="003E2441" w:rsidP="003E2441">
      <w:pPr>
        <w:pStyle w:val="21"/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</w:pPr>
      <w:r>
        <w:t>тест «Кулак – ребро – ладонь»;</w:t>
      </w:r>
    </w:p>
    <w:p w:rsidR="003E2441" w:rsidRDefault="003E2441" w:rsidP="003E2441">
      <w:pPr>
        <w:pStyle w:val="21"/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</w:pPr>
      <w:r>
        <w:t>игры на выполнение многошаговых инструкций (2, 3, 4, 5-шаговые инструкции), по памяти (словесной инструкции). Например, игра «Найди клад»;</w:t>
      </w:r>
    </w:p>
    <w:p w:rsidR="003E2441" w:rsidRDefault="003E2441" w:rsidP="003E2441">
      <w:pPr>
        <w:pStyle w:val="21"/>
        <w:numPr>
          <w:ilvl w:val="0"/>
          <w:numId w:val="11"/>
        </w:numPr>
        <w:tabs>
          <w:tab w:val="left" w:pos="993"/>
        </w:tabs>
        <w:spacing w:line="240" w:lineRule="auto"/>
        <w:ind w:left="0" w:firstLine="567"/>
      </w:pPr>
      <w:r>
        <w:t>«Игрушки на полках», «Слова на полках» (по памяти обнаружить изменение последовательности);</w:t>
      </w:r>
    </w:p>
    <w:p w:rsidR="003E2441" w:rsidRDefault="003E2441" w:rsidP="003E2441">
      <w:pPr>
        <w:pStyle w:val="21"/>
        <w:numPr>
          <w:ilvl w:val="0"/>
          <w:numId w:val="10"/>
        </w:numPr>
        <w:tabs>
          <w:tab w:val="left" w:pos="993"/>
        </w:tabs>
        <w:spacing w:line="240" w:lineRule="auto"/>
        <w:ind w:left="0" w:firstLine="567"/>
      </w:pPr>
      <w:r>
        <w:t>«Живые цепочки» (у каждого на груди цветной значок или буква, слог, слово, предложение). Порядок построения детей изображён схемой. По команде цепочка рассыпается, задача ведущег</w:t>
      </w:r>
      <w:proofErr w:type="gramStart"/>
      <w:r>
        <w:t>о(</w:t>
      </w:r>
      <w:proofErr w:type="gramEnd"/>
      <w:r>
        <w:t>ребёнка) – собрать цепочку в прежней последовательности;</w:t>
      </w:r>
    </w:p>
    <w:p w:rsidR="003E2441" w:rsidRDefault="003E2441" w:rsidP="003E2441">
      <w:pPr>
        <w:pStyle w:val="21"/>
        <w:numPr>
          <w:ilvl w:val="0"/>
          <w:numId w:val="9"/>
        </w:numPr>
        <w:tabs>
          <w:tab w:val="left" w:pos="993"/>
        </w:tabs>
        <w:spacing w:line="240" w:lineRule="auto"/>
        <w:ind w:left="0" w:firstLine="567"/>
      </w:pPr>
      <w:r>
        <w:t>«Зарядка» - последовательность движений от 3-х до 6-ти, физкультминутки;</w:t>
      </w:r>
    </w:p>
    <w:p w:rsidR="003E2441" w:rsidRDefault="003E2441" w:rsidP="003E2441">
      <w:pPr>
        <w:pStyle w:val="21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</w:pPr>
      <w:r>
        <w:t>отстукивание ритмов «Телеграфист»;</w:t>
      </w:r>
    </w:p>
    <w:p w:rsidR="003E2441" w:rsidRDefault="003E2441" w:rsidP="003E2441">
      <w:pPr>
        <w:pStyle w:val="21"/>
        <w:numPr>
          <w:ilvl w:val="0"/>
          <w:numId w:val="17"/>
        </w:numPr>
        <w:tabs>
          <w:tab w:val="left" w:pos="993"/>
        </w:tabs>
        <w:spacing w:line="240" w:lineRule="auto"/>
        <w:ind w:left="0" w:firstLine="567"/>
      </w:pPr>
      <w:proofErr w:type="spellStart"/>
      <w:r>
        <w:t>рядоговорение</w:t>
      </w:r>
      <w:proofErr w:type="spellEnd"/>
      <w:r>
        <w:t xml:space="preserve"> (времена года, месяцы, дни недели, части суток). </w:t>
      </w:r>
    </w:p>
    <w:p w:rsidR="003E2441" w:rsidRDefault="003E2441" w:rsidP="003E2441">
      <w:pPr>
        <w:pStyle w:val="21"/>
        <w:tabs>
          <w:tab w:val="left" w:pos="993"/>
        </w:tabs>
        <w:spacing w:line="240" w:lineRule="auto"/>
        <w:ind w:firstLine="567"/>
      </w:pPr>
      <w:r>
        <w:rPr>
          <w:i/>
        </w:rPr>
        <w:t>Развитие зрительного восприятия:</w:t>
      </w:r>
    </w:p>
    <w:p w:rsidR="003E2441" w:rsidRDefault="003E2441" w:rsidP="003E2441">
      <w:pPr>
        <w:pStyle w:val="21"/>
        <w:numPr>
          <w:ilvl w:val="0"/>
          <w:numId w:val="7"/>
        </w:numPr>
        <w:tabs>
          <w:tab w:val="clear" w:pos="786"/>
          <w:tab w:val="num" w:pos="993"/>
        </w:tabs>
        <w:spacing w:line="240" w:lineRule="auto"/>
        <w:ind w:left="0" w:firstLine="567"/>
      </w:pPr>
      <w:r>
        <w:t>игра «Что изменилось?»;</w:t>
      </w:r>
    </w:p>
    <w:p w:rsidR="003E2441" w:rsidRDefault="003E2441" w:rsidP="003E2441">
      <w:pPr>
        <w:pStyle w:val="21"/>
        <w:numPr>
          <w:ilvl w:val="0"/>
          <w:numId w:val="6"/>
        </w:numPr>
        <w:tabs>
          <w:tab w:val="clear" w:pos="786"/>
          <w:tab w:val="num" w:pos="993"/>
        </w:tabs>
        <w:spacing w:line="240" w:lineRule="auto"/>
        <w:ind w:left="0" w:firstLine="567"/>
      </w:pPr>
      <w:r>
        <w:t>«Отгадай сказку по иллюстрации»;</w:t>
      </w:r>
    </w:p>
    <w:p w:rsidR="003E2441" w:rsidRDefault="003E2441" w:rsidP="003E2441">
      <w:pPr>
        <w:pStyle w:val="21"/>
        <w:numPr>
          <w:ilvl w:val="0"/>
          <w:numId w:val="5"/>
        </w:numPr>
        <w:tabs>
          <w:tab w:val="clear" w:pos="786"/>
          <w:tab w:val="num" w:pos="993"/>
        </w:tabs>
        <w:spacing w:line="240" w:lineRule="auto"/>
        <w:ind w:left="0" w:firstLine="567"/>
      </w:pPr>
      <w:r>
        <w:t>срисовывание фигур (учитывать пропорции);</w:t>
      </w:r>
    </w:p>
    <w:p w:rsidR="003E2441" w:rsidRDefault="003E2441" w:rsidP="003E2441">
      <w:pPr>
        <w:pStyle w:val="21"/>
        <w:numPr>
          <w:ilvl w:val="0"/>
          <w:numId w:val="4"/>
        </w:numPr>
        <w:tabs>
          <w:tab w:val="clear" w:pos="786"/>
          <w:tab w:val="num" w:pos="993"/>
        </w:tabs>
        <w:spacing w:line="240" w:lineRule="auto"/>
        <w:ind w:left="0" w:firstLine="567"/>
      </w:pPr>
      <w:proofErr w:type="spellStart"/>
      <w:r>
        <w:t>дорисовывание</w:t>
      </w:r>
      <w:proofErr w:type="spellEnd"/>
      <w:r>
        <w:t xml:space="preserve"> фигур с недостающими деталями;</w:t>
      </w:r>
    </w:p>
    <w:p w:rsidR="003E2441" w:rsidRDefault="003E2441" w:rsidP="003E2441">
      <w:pPr>
        <w:pStyle w:val="21"/>
        <w:numPr>
          <w:ilvl w:val="0"/>
          <w:numId w:val="3"/>
        </w:numPr>
        <w:tabs>
          <w:tab w:val="clear" w:pos="786"/>
          <w:tab w:val="num" w:pos="993"/>
        </w:tabs>
        <w:spacing w:line="240" w:lineRule="auto"/>
        <w:ind w:left="0" w:firstLine="567"/>
      </w:pPr>
      <w:r>
        <w:t>письмо букв и слов по шаблонам;</w:t>
      </w:r>
    </w:p>
    <w:p w:rsidR="003E2441" w:rsidRDefault="003E2441" w:rsidP="003E2441">
      <w:pPr>
        <w:pStyle w:val="21"/>
        <w:numPr>
          <w:ilvl w:val="0"/>
          <w:numId w:val="1"/>
        </w:numPr>
        <w:tabs>
          <w:tab w:val="clear" w:pos="786"/>
          <w:tab w:val="num" w:pos="993"/>
        </w:tabs>
        <w:spacing w:line="240" w:lineRule="auto"/>
        <w:ind w:left="0" w:firstLine="567"/>
      </w:pPr>
      <w:r>
        <w:t>изографы;</w:t>
      </w:r>
    </w:p>
    <w:p w:rsidR="003E2441" w:rsidRDefault="003E2441" w:rsidP="003E2441">
      <w:pPr>
        <w:pStyle w:val="21"/>
        <w:numPr>
          <w:ilvl w:val="0"/>
          <w:numId w:val="2"/>
        </w:numPr>
        <w:tabs>
          <w:tab w:val="clear" w:pos="786"/>
          <w:tab w:val="num" w:pos="993"/>
        </w:tabs>
        <w:spacing w:line="240" w:lineRule="auto"/>
        <w:ind w:left="0" w:firstLine="567"/>
      </w:pPr>
      <w:r>
        <w:t>определение пространственных соотношений элементов графических изображений букв. Можно использовать упражнения на пространственно-временные ориентировки на себе, на листе бумаги.</w:t>
      </w:r>
    </w:p>
    <w:p w:rsidR="003E2441" w:rsidRDefault="003E2441" w:rsidP="003E2441">
      <w:pPr>
        <w:ind w:firstLine="567"/>
        <w:rPr>
          <w:b/>
        </w:rPr>
      </w:pPr>
      <w:r>
        <w:t>Заниматься воспитателю необходимо не только на занятиях, но и во время режимных моментов.</w:t>
      </w:r>
    </w:p>
    <w:p w:rsidR="003E2441" w:rsidRDefault="003E2441" w:rsidP="003E2441">
      <w:pPr>
        <w:ind w:firstLine="567"/>
        <w:jc w:val="center"/>
        <w:rPr>
          <w:b/>
        </w:rPr>
      </w:pPr>
    </w:p>
    <w:p w:rsidR="00ED5B01" w:rsidRDefault="00ED5B01" w:rsidP="003E2441"/>
    <w:sectPr w:rsidR="00ED5B01" w:rsidSect="00ED5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5355"/>
    <w:multiLevelType w:val="singleLevel"/>
    <w:tmpl w:val="584A993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1284071D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2">
    <w:nsid w:val="21672DE5"/>
    <w:multiLevelType w:val="singleLevel"/>
    <w:tmpl w:val="584A993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242D128C"/>
    <w:multiLevelType w:val="singleLevel"/>
    <w:tmpl w:val="35F0C4D8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>
    <w:nsid w:val="269C575F"/>
    <w:multiLevelType w:val="singleLevel"/>
    <w:tmpl w:val="35F0C4D8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2FF518F1"/>
    <w:multiLevelType w:val="singleLevel"/>
    <w:tmpl w:val="35F0C4D8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>
    <w:nsid w:val="36231B8D"/>
    <w:multiLevelType w:val="singleLevel"/>
    <w:tmpl w:val="35F0C4D8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>
    <w:nsid w:val="3885777A"/>
    <w:multiLevelType w:val="singleLevel"/>
    <w:tmpl w:val="35F0C4D8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>
    <w:nsid w:val="3FCE038E"/>
    <w:multiLevelType w:val="singleLevel"/>
    <w:tmpl w:val="584A993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424B6FC5"/>
    <w:multiLevelType w:val="singleLevel"/>
    <w:tmpl w:val="35F0C4D8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>
    <w:nsid w:val="44953E7E"/>
    <w:multiLevelType w:val="singleLevel"/>
    <w:tmpl w:val="584A993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49CE1C7B"/>
    <w:multiLevelType w:val="singleLevel"/>
    <w:tmpl w:val="584A993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55AA20CC"/>
    <w:multiLevelType w:val="singleLevel"/>
    <w:tmpl w:val="584A993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5A262FE2"/>
    <w:multiLevelType w:val="singleLevel"/>
    <w:tmpl w:val="584A993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5E8B565A"/>
    <w:multiLevelType w:val="singleLevel"/>
    <w:tmpl w:val="584A993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65941FC1"/>
    <w:multiLevelType w:val="singleLevel"/>
    <w:tmpl w:val="584A993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66C277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3F3093E"/>
    <w:multiLevelType w:val="singleLevel"/>
    <w:tmpl w:val="584A993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7C0221F4"/>
    <w:multiLevelType w:val="singleLevel"/>
    <w:tmpl w:val="35F0C4D8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7E44479C"/>
    <w:multiLevelType w:val="multilevel"/>
    <w:tmpl w:val="A9F6DAF8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5"/>
  </w:num>
  <w:num w:numId="2">
    <w:abstractNumId w:val="18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14"/>
  </w:num>
  <w:num w:numId="9">
    <w:abstractNumId w:val="13"/>
  </w:num>
  <w:num w:numId="10">
    <w:abstractNumId w:val="11"/>
  </w:num>
  <w:num w:numId="11">
    <w:abstractNumId w:val="17"/>
  </w:num>
  <w:num w:numId="12">
    <w:abstractNumId w:val="0"/>
  </w:num>
  <w:num w:numId="13">
    <w:abstractNumId w:val="15"/>
  </w:num>
  <w:num w:numId="14">
    <w:abstractNumId w:val="8"/>
  </w:num>
  <w:num w:numId="15">
    <w:abstractNumId w:val="2"/>
  </w:num>
  <w:num w:numId="16">
    <w:abstractNumId w:val="10"/>
  </w:num>
  <w:num w:numId="17">
    <w:abstractNumId w:val="12"/>
  </w:num>
  <w:num w:numId="18">
    <w:abstractNumId w:val="19"/>
  </w:num>
  <w:num w:numId="19">
    <w:abstractNumId w:val="16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2441"/>
    <w:rsid w:val="00037217"/>
    <w:rsid w:val="00112A08"/>
    <w:rsid w:val="001B2FF2"/>
    <w:rsid w:val="003E2441"/>
    <w:rsid w:val="00687166"/>
    <w:rsid w:val="00744724"/>
    <w:rsid w:val="0099654A"/>
    <w:rsid w:val="00C57EC3"/>
    <w:rsid w:val="00DF193F"/>
    <w:rsid w:val="00ED5B01"/>
    <w:rsid w:val="00F65D29"/>
    <w:rsid w:val="00F6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4724"/>
    <w:pPr>
      <w:keepNext/>
      <w:keepLines/>
      <w:numPr>
        <w:numId w:val="2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724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E2441"/>
    <w:pPr>
      <w:keepNext/>
      <w:numPr>
        <w:ilvl w:val="2"/>
        <w:numId w:val="20"/>
      </w:numPr>
      <w:spacing w:line="360" w:lineRule="auto"/>
      <w:jc w:val="center"/>
      <w:outlineLvl w:val="2"/>
    </w:pPr>
    <w:rPr>
      <w:b/>
      <w:i/>
      <w:i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724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724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724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724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724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724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E2441"/>
    <w:rPr>
      <w:rFonts w:ascii="Times New Roman" w:eastAsia="Times New Roman" w:hAnsi="Times New Roman" w:cs="Times New Roman"/>
      <w:b/>
      <w:i/>
      <w:iCs/>
      <w:sz w:val="28"/>
      <w:szCs w:val="20"/>
      <w:lang w:eastAsia="ru-RU"/>
    </w:rPr>
  </w:style>
  <w:style w:type="paragraph" w:styleId="21">
    <w:name w:val="Body Text 2"/>
    <w:basedOn w:val="a"/>
    <w:link w:val="22"/>
    <w:rsid w:val="003E2441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rsid w:val="003E2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4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47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4472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44724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4472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4472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4472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447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437</Words>
  <Characters>2495</Characters>
  <Application>Microsoft Office Word</Application>
  <DocSecurity>0</DocSecurity>
  <Lines>20</Lines>
  <Paragraphs>5</Paragraphs>
  <ScaleCrop>false</ScaleCrop>
  <Company>Microsoft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</dc:creator>
  <cp:keywords/>
  <dc:description/>
  <cp:lastModifiedBy>Fine</cp:lastModifiedBy>
  <cp:revision>8</cp:revision>
  <dcterms:created xsi:type="dcterms:W3CDTF">2014-04-22T05:31:00Z</dcterms:created>
  <dcterms:modified xsi:type="dcterms:W3CDTF">2014-04-22T05:44:00Z</dcterms:modified>
</cp:coreProperties>
</file>