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518" w:rsidRDefault="00977518" w:rsidP="006C66B6">
      <w:bookmarkStart w:id="0" w:name="_GoBack"/>
      <w:bookmarkEnd w:id="0"/>
      <w:r w:rsidRPr="006C66B6">
        <w:rPr>
          <w:b/>
          <w:color w:val="B13F9A" w:themeColor="text2"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Игротека маленького исследователя</w:t>
      </w:r>
      <w:r w:rsidR="006C66B6" w:rsidRPr="006C66B6">
        <w:rPr>
          <w:b/>
          <w:color w:val="B13F9A" w:themeColor="text2"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B81D74" w:rsidRPr="006C66B6">
        <w:rPr>
          <w:b/>
          <w:color w:val="B13F9A" w:themeColor="text2"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            </w:t>
      </w:r>
      <w:r w:rsidR="00B81D74">
        <w:rPr>
          <w:b/>
          <w:noProof/>
          <w:color w:val="B13F9A" w:themeColor="text2"/>
          <w:sz w:val="48"/>
          <w:szCs w:val="48"/>
          <w:lang w:eastAsia="ru-RU"/>
        </w:rPr>
        <w:drawing>
          <wp:inline distT="0" distB="0" distL="0" distR="0" wp14:anchorId="7B35BC6C" wp14:editId="578A7178">
            <wp:extent cx="1504950" cy="866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103" cy="867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C66B6">
        <w:rPr>
          <w:b/>
          <w:color w:val="B13F9A" w:themeColor="text2"/>
          <w:sz w:val="48"/>
          <w:szCs w:val="48"/>
        </w:rPr>
        <w:t xml:space="preserve">    </w:t>
      </w:r>
      <w:r>
        <w:t xml:space="preserve">Чтобы </w:t>
      </w:r>
      <w:proofErr w:type="spellStart"/>
      <w:r>
        <w:t>подгототовить</w:t>
      </w:r>
      <w:proofErr w:type="spellEnd"/>
      <w:r>
        <w:t xml:space="preserve"> ребенка к нашему </w:t>
      </w:r>
      <w:proofErr w:type="gramStart"/>
      <w:r>
        <w:t>хай-тек</w:t>
      </w:r>
      <w:proofErr w:type="gramEnd"/>
      <w:r>
        <w:t xml:space="preserve"> миру вовсе не обязательно окружать его сложными технологичными штучками, дорогостоящими наборами «Юный химик», «Юный физик». Для развития творческих и аналитических навыков вполне достаточно природной любознательности, ежедневных занятий и простых предметов, которые в доме у вас уже, наверняка, есть.</w:t>
      </w:r>
    </w:p>
    <w:p w:rsidR="00977518" w:rsidRDefault="00977518" w:rsidP="006C66B6">
      <w:pPr>
        <w:tabs>
          <w:tab w:val="right" w:pos="6952"/>
        </w:tabs>
        <w:spacing w:after="0"/>
        <w:jc w:val="both"/>
      </w:pPr>
      <w:r>
        <w:t>1. Лупа</w:t>
      </w:r>
      <w:r w:rsidR="006C66B6">
        <w:tab/>
      </w:r>
    </w:p>
    <w:p w:rsidR="00977518" w:rsidRDefault="00977518" w:rsidP="006C66B6">
      <w:pPr>
        <w:spacing w:after="0"/>
        <w:jc w:val="both"/>
      </w:pPr>
      <w:r>
        <w:t>2. Линейка, рулетка, транспортер</w:t>
      </w:r>
      <w:r w:rsidR="00D809D6" w:rsidRPr="00D809D6">
        <w:t xml:space="preserve"> </w:t>
      </w:r>
    </w:p>
    <w:p w:rsidR="00977518" w:rsidRDefault="00977518" w:rsidP="006C66B6">
      <w:pPr>
        <w:spacing w:after="0"/>
        <w:jc w:val="both"/>
      </w:pPr>
      <w:r>
        <w:t>3. Микроскоп</w:t>
      </w:r>
    </w:p>
    <w:p w:rsidR="00977518" w:rsidRDefault="00977518" w:rsidP="006C66B6">
      <w:pPr>
        <w:spacing w:after="0"/>
        <w:jc w:val="both"/>
      </w:pPr>
      <w:r>
        <w:t>4. Весы</w:t>
      </w:r>
    </w:p>
    <w:p w:rsidR="00977518" w:rsidRDefault="00977518" w:rsidP="006C66B6">
      <w:pPr>
        <w:spacing w:after="0"/>
        <w:jc w:val="both"/>
      </w:pPr>
      <w:r>
        <w:t>5. Фонарик</w:t>
      </w:r>
    </w:p>
    <w:p w:rsidR="00977518" w:rsidRDefault="00977518" w:rsidP="006C66B6">
      <w:pPr>
        <w:spacing w:after="0"/>
        <w:jc w:val="both"/>
      </w:pPr>
      <w:r>
        <w:t xml:space="preserve">6. Телескоп (есть домашние варианты за 100 – 150 долларов) </w:t>
      </w:r>
    </w:p>
    <w:p w:rsidR="00977518" w:rsidRDefault="00977518" w:rsidP="006C66B6">
      <w:pPr>
        <w:spacing w:after="0"/>
        <w:jc w:val="both"/>
      </w:pPr>
      <w:r>
        <w:t>7. Градусник</w:t>
      </w:r>
    </w:p>
    <w:p w:rsidR="00977518" w:rsidRDefault="00977518" w:rsidP="006C66B6">
      <w:pPr>
        <w:spacing w:after="0"/>
        <w:jc w:val="both"/>
      </w:pPr>
      <w:r>
        <w:t>8. Бинокль</w:t>
      </w:r>
    </w:p>
    <w:p w:rsidR="00977518" w:rsidRDefault="00977518" w:rsidP="006C66B6">
      <w:pPr>
        <w:spacing w:after="0"/>
        <w:jc w:val="both"/>
      </w:pPr>
      <w:r>
        <w:t>9. Барометр</w:t>
      </w:r>
    </w:p>
    <w:p w:rsidR="00977518" w:rsidRDefault="00977518" w:rsidP="006C66B6">
      <w:pPr>
        <w:spacing w:after="0"/>
        <w:jc w:val="both"/>
      </w:pPr>
      <w:r>
        <w:t>10. Часы</w:t>
      </w:r>
    </w:p>
    <w:p w:rsidR="001F479B" w:rsidRDefault="00977518" w:rsidP="006C66B6">
      <w:pPr>
        <w:spacing w:after="0"/>
        <w:jc w:val="both"/>
      </w:pPr>
      <w:r>
        <w:t>11. Библиотека энциклопедий и книг из серии «Как работают вещи»</w:t>
      </w:r>
    </w:p>
    <w:p w:rsidR="006C66B6" w:rsidRDefault="006C66B6" w:rsidP="006C66B6">
      <w:pPr>
        <w:spacing w:after="0"/>
        <w:jc w:val="both"/>
      </w:pPr>
    </w:p>
    <w:p w:rsidR="006C66B6" w:rsidRDefault="006C66B6" w:rsidP="00B81D74">
      <w:pPr>
        <w:spacing w:after="0"/>
        <w:jc w:val="both"/>
      </w:pPr>
    </w:p>
    <w:p w:rsidR="006C66B6" w:rsidRDefault="006C66B6" w:rsidP="00B81D74">
      <w:pPr>
        <w:spacing w:after="0"/>
        <w:jc w:val="both"/>
      </w:pPr>
    </w:p>
    <w:p w:rsidR="006C66B6" w:rsidRDefault="006C66B6" w:rsidP="00B81D74">
      <w:pPr>
        <w:spacing w:after="0"/>
        <w:jc w:val="both"/>
      </w:pPr>
    </w:p>
    <w:p w:rsidR="00B81D74" w:rsidRDefault="00B81D74" w:rsidP="00B81D74">
      <w:pPr>
        <w:spacing w:after="0"/>
        <w:jc w:val="both"/>
      </w:pPr>
    </w:p>
    <w:p w:rsidR="00B81D74" w:rsidRPr="00B81D74" w:rsidRDefault="00B81D74" w:rsidP="002A40BF">
      <w:pPr>
        <w:spacing w:after="0"/>
        <w:rPr>
          <w:sz w:val="20"/>
          <w:szCs w:val="20"/>
        </w:rPr>
      </w:pPr>
      <w:r w:rsidRPr="006C66B6">
        <w:rPr>
          <w:b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lastRenderedPageBreak/>
        <w:t>Научно или популярно?</w:t>
      </w:r>
      <w:r w:rsidR="002A40BF">
        <w:rPr>
          <w:b/>
          <w:noProof/>
          <w:spacing w:val="60"/>
          <w:sz w:val="48"/>
          <w:szCs w:val="48"/>
          <w:lang w:eastAsia="ru-RU"/>
        </w:rPr>
        <w:t xml:space="preserve">     </w:t>
      </w:r>
      <w:r w:rsidR="002A40BF">
        <w:rPr>
          <w:b/>
          <w:noProof/>
          <w:spacing w:val="60"/>
          <w:sz w:val="48"/>
          <w:szCs w:val="48"/>
          <w:lang w:eastAsia="ru-RU"/>
        </w:rPr>
        <w:drawing>
          <wp:inline distT="0" distB="0" distL="0" distR="0" wp14:anchorId="01863F04" wp14:editId="162C2751">
            <wp:extent cx="963295" cy="1048385"/>
            <wp:effectExtent l="0" t="0" r="825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A40BF">
        <w:rPr>
          <w:b/>
          <w:noProof/>
          <w:spacing w:val="60"/>
          <w:sz w:val="48"/>
          <w:szCs w:val="48"/>
          <w:lang w:eastAsia="ru-RU"/>
        </w:rPr>
        <w:t xml:space="preserve"> </w:t>
      </w:r>
      <w:r w:rsidRPr="00B81D74">
        <w:rPr>
          <w:sz w:val="20"/>
          <w:szCs w:val="20"/>
        </w:rPr>
        <w:t>Ребенку нужно понять, что такое наука. И науку можно найти везде: дома, в телевизоре, во дворе, в городе, в деревне, на море. Собственная кухня может стать отличной лабораторией, откройте книжку 100 занимательных фокусов и вы поймете это. Помимо классического опыта с содой и уксусом, есть миллион разных «</w:t>
      </w:r>
      <w:proofErr w:type="spellStart"/>
      <w:r w:rsidRPr="00B81D74">
        <w:rPr>
          <w:sz w:val="20"/>
          <w:szCs w:val="20"/>
        </w:rPr>
        <w:t>занималок</w:t>
      </w:r>
      <w:proofErr w:type="spellEnd"/>
      <w:r w:rsidRPr="00B81D74">
        <w:rPr>
          <w:sz w:val="20"/>
          <w:szCs w:val="20"/>
        </w:rPr>
        <w:t xml:space="preserve">» и экспериментов, которые можно проделать вместе. Почти во всем, что делает малыш, есть что-то научное. Бумажные самолетики – геометрия, а если хотите – аэродинамика. Любит зажигать свечи? Физика. Его интересует рисование – расскажите ему о великом Леонардо. Отличным источником научных знаний являются энциклопедии. Пусть в детстве мне и не нравились лягушки так, как пушистые белочки, в четырехтомнике «Жизнь Животных» я не пропустила ни один том. Просто потому, что дома эта книга была, а раз она яркая, с интересными картинками, почему бы не </w:t>
      </w:r>
      <w:proofErr w:type="spellStart"/>
      <w:r w:rsidRPr="00B81D74">
        <w:rPr>
          <w:sz w:val="20"/>
          <w:szCs w:val="20"/>
        </w:rPr>
        <w:t>порасматривать</w:t>
      </w:r>
      <w:proofErr w:type="spellEnd"/>
      <w:r w:rsidRPr="00B81D74">
        <w:rPr>
          <w:sz w:val="20"/>
          <w:szCs w:val="20"/>
        </w:rPr>
        <w:t xml:space="preserve"> ее. </w:t>
      </w:r>
    </w:p>
    <w:p w:rsidR="00B81D74" w:rsidRDefault="00B81D74" w:rsidP="00B81D74">
      <w:pPr>
        <w:spacing w:after="0"/>
        <w:jc w:val="both"/>
        <w:rPr>
          <w:sz w:val="20"/>
          <w:szCs w:val="20"/>
        </w:rPr>
      </w:pPr>
      <w:r w:rsidRPr="00B81D74">
        <w:rPr>
          <w:sz w:val="20"/>
          <w:szCs w:val="20"/>
        </w:rPr>
        <w:t xml:space="preserve">В </w:t>
      </w:r>
      <w:proofErr w:type="spellStart"/>
      <w:r w:rsidRPr="00B81D74">
        <w:rPr>
          <w:sz w:val="20"/>
          <w:szCs w:val="20"/>
        </w:rPr>
        <w:t>дожливый</w:t>
      </w:r>
      <w:proofErr w:type="spellEnd"/>
      <w:r w:rsidRPr="00B81D74">
        <w:rPr>
          <w:sz w:val="20"/>
          <w:szCs w:val="20"/>
        </w:rPr>
        <w:t xml:space="preserve"> день можно смотреть мультики, а можно рассматривать энциклопедии, и ждать с нетерпением продолжения сериала Кусто. Соберите видеотеку научно-популярных фильмов, как «Микрокосмос», «Космос», «Планеты», «Голубая планета». Уже с четырех лет ребенок может смотреть </w:t>
      </w:r>
      <w:proofErr w:type="spellStart"/>
      <w:r w:rsidRPr="00B81D74">
        <w:rPr>
          <w:sz w:val="20"/>
          <w:szCs w:val="20"/>
        </w:rPr>
        <w:t>Discovery</w:t>
      </w:r>
      <w:proofErr w:type="spellEnd"/>
      <w:r w:rsidRPr="00B81D74">
        <w:rPr>
          <w:sz w:val="20"/>
          <w:szCs w:val="20"/>
        </w:rPr>
        <w:t xml:space="preserve">, </w:t>
      </w:r>
      <w:proofErr w:type="spellStart"/>
      <w:r w:rsidRPr="00B81D74">
        <w:rPr>
          <w:sz w:val="20"/>
          <w:szCs w:val="20"/>
        </w:rPr>
        <w:t>National</w:t>
      </w:r>
      <w:proofErr w:type="spellEnd"/>
      <w:r w:rsidRPr="00B81D74">
        <w:rPr>
          <w:sz w:val="20"/>
          <w:szCs w:val="20"/>
        </w:rPr>
        <w:t xml:space="preserve"> </w:t>
      </w:r>
      <w:proofErr w:type="spellStart"/>
      <w:r w:rsidRPr="00B81D74">
        <w:rPr>
          <w:sz w:val="20"/>
          <w:szCs w:val="20"/>
        </w:rPr>
        <w:t>Geographic</w:t>
      </w:r>
      <w:proofErr w:type="spellEnd"/>
      <w:r w:rsidRPr="00B81D74">
        <w:rPr>
          <w:sz w:val="20"/>
          <w:szCs w:val="20"/>
        </w:rPr>
        <w:t xml:space="preserve"> и BBC. Очень яркий и любопытный фильм – «Генезис», о происхождении всего живого на земле. Он похож на сказку. Есть и детские научно – популярные варианты: например, «Коля, Оля и Архимед», «Необыкновенные приключения </w:t>
      </w:r>
      <w:proofErr w:type="spellStart"/>
      <w:r w:rsidRPr="00B81D74">
        <w:rPr>
          <w:sz w:val="20"/>
          <w:szCs w:val="20"/>
        </w:rPr>
        <w:t>Карика</w:t>
      </w:r>
      <w:proofErr w:type="spellEnd"/>
      <w:r w:rsidRPr="00B81D74">
        <w:rPr>
          <w:sz w:val="20"/>
          <w:szCs w:val="20"/>
        </w:rPr>
        <w:t xml:space="preserve"> и Вали».</w:t>
      </w:r>
    </w:p>
    <w:p w:rsidR="002A40BF" w:rsidRDefault="002A40BF" w:rsidP="00B81D74">
      <w:pPr>
        <w:spacing w:after="0"/>
        <w:jc w:val="both"/>
        <w:rPr>
          <w:sz w:val="20"/>
          <w:szCs w:val="20"/>
        </w:rPr>
      </w:pPr>
    </w:p>
    <w:p w:rsidR="002A40BF" w:rsidRDefault="002A40BF" w:rsidP="002A40BF">
      <w:pPr>
        <w:spacing w:after="0"/>
        <w:jc w:val="both"/>
        <w:rPr>
          <w:sz w:val="20"/>
          <w:szCs w:val="20"/>
        </w:rPr>
      </w:pPr>
    </w:p>
    <w:p w:rsidR="002A40BF" w:rsidRDefault="002A40BF" w:rsidP="002A40BF">
      <w:pPr>
        <w:spacing w:after="0"/>
        <w:jc w:val="both"/>
        <w:rPr>
          <w:sz w:val="20"/>
          <w:szCs w:val="20"/>
        </w:rPr>
      </w:pPr>
    </w:p>
    <w:p w:rsidR="002A40BF" w:rsidRDefault="002A40BF" w:rsidP="002A40BF">
      <w:pPr>
        <w:spacing w:after="0"/>
        <w:jc w:val="both"/>
        <w:rPr>
          <w:sz w:val="20"/>
          <w:szCs w:val="20"/>
        </w:rPr>
      </w:pPr>
    </w:p>
    <w:p w:rsidR="002A40BF" w:rsidRDefault="002A40BF" w:rsidP="002A40BF">
      <w:pPr>
        <w:spacing w:after="0"/>
        <w:jc w:val="both"/>
        <w:rPr>
          <w:sz w:val="20"/>
          <w:szCs w:val="20"/>
        </w:rPr>
      </w:pPr>
    </w:p>
    <w:p w:rsidR="006C66B6" w:rsidRDefault="006C66B6" w:rsidP="002A40BF">
      <w:pPr>
        <w:spacing w:after="0"/>
        <w:jc w:val="both"/>
        <w:rPr>
          <w:sz w:val="20"/>
          <w:szCs w:val="20"/>
        </w:rPr>
      </w:pPr>
    </w:p>
    <w:p w:rsidR="006C66B6" w:rsidRDefault="002A40BF" w:rsidP="006C66B6">
      <w:pPr>
        <w:spacing w:after="0"/>
        <w:rPr>
          <w:b/>
          <w:color w:val="B13F9A" w:themeColor="text2"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6C66B6">
        <w:rPr>
          <w:b/>
          <w:color w:val="B13F9A" w:themeColor="text2"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lastRenderedPageBreak/>
        <w:t>В песчинке видеть</w:t>
      </w:r>
    </w:p>
    <w:p w:rsidR="002A40BF" w:rsidRPr="006C66B6" w:rsidRDefault="002A40BF" w:rsidP="006C66B6">
      <w:pPr>
        <w:spacing w:after="0"/>
        <w:rPr>
          <w:b/>
          <w:color w:val="B13F9A" w:themeColor="text2"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6C66B6">
        <w:rPr>
          <w:b/>
          <w:color w:val="B13F9A" w:themeColor="text2"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целый мир</w:t>
      </w:r>
      <w:r w:rsidR="00C86779">
        <w:rPr>
          <w:b/>
          <w:color w:val="B13F9A" w:themeColor="text2"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6C66B6">
        <w:rPr>
          <w:b/>
          <w:color w:val="B13F9A" w:themeColor="text2"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        </w:t>
      </w:r>
    </w:p>
    <w:p w:rsidR="002A40BF" w:rsidRPr="002A40BF" w:rsidRDefault="006C66B6" w:rsidP="002A40BF">
      <w:pPr>
        <w:spacing w:after="0"/>
        <w:jc w:val="both"/>
        <w:rPr>
          <w:sz w:val="20"/>
          <w:szCs w:val="20"/>
        </w:rPr>
      </w:pPr>
      <w:r w:rsidRPr="006C66B6">
        <w:rPr>
          <w:noProof/>
          <w:sz w:val="20"/>
          <w:szCs w:val="20"/>
          <w:lang w:eastAsia="ru-RU"/>
        </w:rPr>
        <w:drawing>
          <wp:inline distT="0" distB="0" distL="0" distR="0">
            <wp:extent cx="1905000" cy="1428750"/>
            <wp:effectExtent l="0" t="0" r="0" b="0"/>
            <wp:docPr id="10" name="Рисунок 10" descr="http://im3-tub-ru.yandex.net/i?id=310d70fa59afe42b469bf1310b2b5556-89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3-tub-ru.yandex.net/i?id=310d70fa59afe42b469bf1310b2b5556-89-144&amp;n=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5982">
        <w:rPr>
          <w:sz w:val="20"/>
          <w:szCs w:val="20"/>
        </w:rPr>
        <w:t xml:space="preserve">   </w:t>
      </w:r>
      <w:r w:rsidR="002A40BF" w:rsidRPr="002A40BF">
        <w:rPr>
          <w:sz w:val="20"/>
          <w:szCs w:val="20"/>
        </w:rPr>
        <w:t>«Ученый – не тот, кто дает правильные ответы, а тот, кто ставит правильные вопросы» - Клод Леви-</w:t>
      </w:r>
      <w:proofErr w:type="spellStart"/>
      <w:r w:rsidR="002A40BF" w:rsidRPr="002A40BF">
        <w:rPr>
          <w:sz w:val="20"/>
          <w:szCs w:val="20"/>
        </w:rPr>
        <w:t>Стросс</w:t>
      </w:r>
      <w:proofErr w:type="spellEnd"/>
      <w:r w:rsidR="002A40BF" w:rsidRPr="002A40BF">
        <w:rPr>
          <w:sz w:val="20"/>
          <w:szCs w:val="20"/>
        </w:rPr>
        <w:t xml:space="preserve">. </w:t>
      </w:r>
    </w:p>
    <w:p w:rsidR="002A40BF" w:rsidRPr="002A40BF" w:rsidRDefault="002A40BF" w:rsidP="002A40BF">
      <w:pPr>
        <w:spacing w:after="0"/>
        <w:jc w:val="both"/>
        <w:rPr>
          <w:sz w:val="20"/>
          <w:szCs w:val="20"/>
        </w:rPr>
      </w:pPr>
      <w:r w:rsidRPr="002A40BF">
        <w:rPr>
          <w:sz w:val="20"/>
          <w:szCs w:val="20"/>
        </w:rPr>
        <w:t xml:space="preserve">С самого рождения малыш постигает, что такое «липко», «пушисто», «гладко», «тепло», «холодно». Узнает, что такое листья, пуговицы, семена. Как это – вкусно? Зачем нужен пульт для телевизора? На все он вырабатывает свои мини-теории о том, как устроен мир. Развивать познавательное мышление – означает задавать вопросы о мире. Еще это делают с помощью экспериментов, наблюдений и поиска доказательств. Каждый ребенок может развить познавательное мышление, если его вопросы будут поощрять, самого – хвалить за наблюдательность. А эксперименты станут естественной частью его жизни. </w:t>
      </w:r>
    </w:p>
    <w:p w:rsidR="002A40BF" w:rsidRDefault="002A40BF" w:rsidP="002A40BF">
      <w:pPr>
        <w:spacing w:after="0"/>
        <w:jc w:val="both"/>
        <w:rPr>
          <w:sz w:val="20"/>
          <w:szCs w:val="20"/>
        </w:rPr>
      </w:pPr>
      <w:r w:rsidRPr="002A40BF">
        <w:rPr>
          <w:sz w:val="20"/>
          <w:szCs w:val="20"/>
        </w:rPr>
        <w:t xml:space="preserve">Главное – научить ребенка думать, а пользоваться справочниками (в том числе и самым глобальным справочником – интернетом) он со временем научится сам. Задача родителей – </w:t>
      </w:r>
      <w:proofErr w:type="spellStart"/>
      <w:r w:rsidRPr="002A40BF">
        <w:rPr>
          <w:sz w:val="20"/>
          <w:szCs w:val="20"/>
        </w:rPr>
        <w:t>рзавивать</w:t>
      </w:r>
      <w:proofErr w:type="spellEnd"/>
      <w:r w:rsidRPr="002A40BF">
        <w:rPr>
          <w:sz w:val="20"/>
          <w:szCs w:val="20"/>
        </w:rPr>
        <w:t xml:space="preserve"> природные задатки ребенка, подыскать занятия, которые будут развивать его познавательное мышление и помогут понять, каким образом ученые совершают открытия. Взять, к примеру, прогулку. Каждую вылазку можно не только планировать (рисовать план), но и заранее определить, с какой целью мы выбираемся на улицу. </w:t>
      </w:r>
      <w:proofErr w:type="gramStart"/>
      <w:r w:rsidRPr="002A40BF">
        <w:rPr>
          <w:sz w:val="20"/>
          <w:szCs w:val="20"/>
        </w:rPr>
        <w:t>За чем</w:t>
      </w:r>
      <w:proofErr w:type="gramEnd"/>
      <w:r w:rsidRPr="002A40BF">
        <w:rPr>
          <w:sz w:val="20"/>
          <w:szCs w:val="20"/>
        </w:rPr>
        <w:t xml:space="preserve"> будем охотиться. Будут ли это новые листья для гербария? Жуки, которых нам еще не доводилось видеть? Используйте диктофон для записей всего, что видели. Зарисовывайте то, что видели. Берите с собой цифровой фотоаппарат, и обязательно подписывайте фотографии в папке «наши наблюдения».</w:t>
      </w:r>
    </w:p>
    <w:p w:rsidR="00E73317" w:rsidRDefault="00E73317" w:rsidP="002A40BF">
      <w:pPr>
        <w:spacing w:after="0"/>
        <w:jc w:val="both"/>
        <w:rPr>
          <w:sz w:val="20"/>
          <w:szCs w:val="20"/>
        </w:rPr>
      </w:pPr>
    </w:p>
    <w:p w:rsidR="00E73317" w:rsidRPr="002A40BF" w:rsidRDefault="00E73317" w:rsidP="002A40BF">
      <w:pPr>
        <w:spacing w:after="0"/>
        <w:jc w:val="both"/>
        <w:rPr>
          <w:sz w:val="20"/>
          <w:szCs w:val="20"/>
        </w:rPr>
      </w:pPr>
    </w:p>
    <w:p w:rsidR="00E73317" w:rsidRDefault="00E73317" w:rsidP="00E7331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</w:t>
      </w:r>
    </w:p>
    <w:p w:rsidR="00E73317" w:rsidRPr="00E73317" w:rsidRDefault="00E73317" w:rsidP="00E73317">
      <w:pPr>
        <w:spacing w:after="0"/>
        <w:jc w:val="both"/>
        <w:rPr>
          <w:b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E73317">
        <w:rPr>
          <w:b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Домашняя лаборатория</w:t>
      </w:r>
      <w:r w:rsidR="00C86779">
        <w:rPr>
          <w:b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E73317" w:rsidRDefault="00C86779" w:rsidP="00C86779">
      <w:pPr>
        <w:tabs>
          <w:tab w:val="left" w:pos="1410"/>
        </w:tabs>
        <w:spacing w:after="0"/>
        <w:jc w:val="both"/>
        <w:rPr>
          <w:sz w:val="20"/>
          <w:szCs w:val="20"/>
        </w:rPr>
      </w:pPr>
      <w:r w:rsidRPr="00C86779">
        <w:rPr>
          <w:b/>
          <w:noProof/>
          <w:spacing w:val="60"/>
          <w:sz w:val="52"/>
          <w:szCs w:val="52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3B78D800" wp14:editId="26034122">
            <wp:extent cx="1447800" cy="1428750"/>
            <wp:effectExtent l="0" t="0" r="0" b="0"/>
            <wp:docPr id="13" name="Рисунок 13" descr="http://im1-tub-ru.yandex.net/i?id=bf8446a841a2062430edd1495e41e464-63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1-tub-ru.yandex.net/i?id=bf8446a841a2062430edd1495e41e464-63-144&amp;n=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317" w:rsidRDefault="00E73317" w:rsidP="00E73317">
      <w:pPr>
        <w:spacing w:after="0"/>
        <w:jc w:val="both"/>
        <w:rPr>
          <w:sz w:val="20"/>
          <w:szCs w:val="20"/>
        </w:rPr>
      </w:pPr>
    </w:p>
    <w:p w:rsidR="00E73317" w:rsidRDefault="00E73317" w:rsidP="00E73317">
      <w:pPr>
        <w:spacing w:after="0"/>
        <w:jc w:val="both"/>
        <w:rPr>
          <w:sz w:val="20"/>
          <w:szCs w:val="20"/>
        </w:rPr>
      </w:pPr>
    </w:p>
    <w:p w:rsidR="00E73317" w:rsidRDefault="00E73317" w:rsidP="00E73317">
      <w:pPr>
        <w:spacing w:after="0"/>
        <w:jc w:val="both"/>
        <w:rPr>
          <w:sz w:val="20"/>
          <w:szCs w:val="20"/>
        </w:rPr>
      </w:pPr>
    </w:p>
    <w:p w:rsidR="00E73317" w:rsidRDefault="00E73317" w:rsidP="00E73317">
      <w:pPr>
        <w:spacing w:after="0"/>
        <w:jc w:val="both"/>
        <w:rPr>
          <w:sz w:val="20"/>
          <w:szCs w:val="20"/>
        </w:rPr>
      </w:pPr>
    </w:p>
    <w:p w:rsidR="00E73317" w:rsidRPr="00E73317" w:rsidRDefault="00E73317" w:rsidP="00E73317">
      <w:pPr>
        <w:spacing w:after="0"/>
        <w:jc w:val="both"/>
        <w:rPr>
          <w:sz w:val="20"/>
          <w:szCs w:val="20"/>
        </w:rPr>
      </w:pPr>
      <w:r w:rsidRPr="00E73317">
        <w:rPr>
          <w:sz w:val="20"/>
          <w:szCs w:val="20"/>
        </w:rPr>
        <w:t>Заинтересованные в развитии своего ребенка родители могут организовать дома небольшую лабораторию, где вместе с детьми будут проводить опыты. Ведь экспериментирование — это, наряду с игрой — ведущая деятельность дошкольника. Затрат на приобретение необходимого оборудования никаких.</w:t>
      </w:r>
    </w:p>
    <w:p w:rsidR="00E73317" w:rsidRPr="00E73317" w:rsidRDefault="00E73317" w:rsidP="00E73317">
      <w:pPr>
        <w:spacing w:after="0"/>
        <w:jc w:val="both"/>
        <w:rPr>
          <w:sz w:val="20"/>
          <w:szCs w:val="20"/>
        </w:rPr>
      </w:pPr>
    </w:p>
    <w:p w:rsidR="00E73317" w:rsidRPr="00E73317" w:rsidRDefault="00E73317" w:rsidP="00E73317">
      <w:pPr>
        <w:spacing w:after="0"/>
        <w:jc w:val="both"/>
        <w:rPr>
          <w:b/>
          <w:color w:val="0070C0"/>
          <w:sz w:val="20"/>
          <w:szCs w:val="20"/>
        </w:rPr>
      </w:pPr>
      <w:r w:rsidRPr="00E73317">
        <w:rPr>
          <w:b/>
          <w:color w:val="0070C0"/>
          <w:sz w:val="20"/>
          <w:szCs w:val="20"/>
        </w:rPr>
        <w:t>Для этого необходимо соблюдать некоторые правила:</w:t>
      </w:r>
    </w:p>
    <w:p w:rsidR="00E73317" w:rsidRPr="00E73317" w:rsidRDefault="00E73317" w:rsidP="00E73317">
      <w:pPr>
        <w:spacing w:after="0"/>
        <w:jc w:val="both"/>
        <w:rPr>
          <w:b/>
          <w:color w:val="0070C0"/>
          <w:sz w:val="20"/>
          <w:szCs w:val="20"/>
        </w:rPr>
      </w:pPr>
    </w:p>
    <w:p w:rsidR="00E73317" w:rsidRPr="00E73317" w:rsidRDefault="00E73317" w:rsidP="00E73317">
      <w:pPr>
        <w:spacing w:after="0"/>
        <w:jc w:val="both"/>
        <w:rPr>
          <w:sz w:val="20"/>
          <w:szCs w:val="20"/>
        </w:rPr>
      </w:pPr>
      <w:r w:rsidRPr="00E73317">
        <w:rPr>
          <w:sz w:val="20"/>
          <w:szCs w:val="20"/>
        </w:rPr>
        <w:t>1. Установите цель эксперимента (для чего мы проводим опыт)</w:t>
      </w:r>
    </w:p>
    <w:p w:rsidR="00E73317" w:rsidRPr="00E73317" w:rsidRDefault="00E73317" w:rsidP="00E73317">
      <w:pPr>
        <w:spacing w:after="0"/>
        <w:jc w:val="both"/>
        <w:rPr>
          <w:sz w:val="20"/>
          <w:szCs w:val="20"/>
        </w:rPr>
      </w:pPr>
    </w:p>
    <w:p w:rsidR="00E73317" w:rsidRPr="00E73317" w:rsidRDefault="00E73317" w:rsidP="00E73317">
      <w:pPr>
        <w:spacing w:after="0"/>
        <w:jc w:val="both"/>
        <w:rPr>
          <w:sz w:val="20"/>
          <w:szCs w:val="20"/>
        </w:rPr>
      </w:pPr>
      <w:r w:rsidRPr="00E73317">
        <w:rPr>
          <w:sz w:val="20"/>
          <w:szCs w:val="20"/>
        </w:rPr>
        <w:t>2. Подберите материалы (список всего необходимого для проведения опыта)</w:t>
      </w:r>
    </w:p>
    <w:p w:rsidR="00E73317" w:rsidRPr="00E73317" w:rsidRDefault="00E73317" w:rsidP="00E73317">
      <w:pPr>
        <w:spacing w:after="0"/>
        <w:jc w:val="both"/>
        <w:rPr>
          <w:sz w:val="20"/>
          <w:szCs w:val="20"/>
        </w:rPr>
      </w:pPr>
    </w:p>
    <w:p w:rsidR="00E73317" w:rsidRPr="00E73317" w:rsidRDefault="00E73317" w:rsidP="00E73317">
      <w:pPr>
        <w:spacing w:after="0"/>
        <w:jc w:val="both"/>
        <w:rPr>
          <w:sz w:val="20"/>
          <w:szCs w:val="20"/>
        </w:rPr>
      </w:pPr>
      <w:r w:rsidRPr="00E73317">
        <w:rPr>
          <w:sz w:val="20"/>
          <w:szCs w:val="20"/>
        </w:rPr>
        <w:t>3. Обсудите процесс (поэтапные инструкции по проведению эксперимента)</w:t>
      </w:r>
    </w:p>
    <w:p w:rsidR="00E73317" w:rsidRPr="00E73317" w:rsidRDefault="00E73317" w:rsidP="00E73317">
      <w:pPr>
        <w:spacing w:after="0"/>
        <w:jc w:val="both"/>
        <w:rPr>
          <w:sz w:val="20"/>
          <w:szCs w:val="20"/>
        </w:rPr>
      </w:pPr>
    </w:p>
    <w:p w:rsidR="00E73317" w:rsidRPr="00E73317" w:rsidRDefault="00E73317" w:rsidP="00E73317">
      <w:pPr>
        <w:spacing w:after="0"/>
        <w:jc w:val="both"/>
        <w:rPr>
          <w:sz w:val="20"/>
          <w:szCs w:val="20"/>
        </w:rPr>
      </w:pPr>
      <w:r w:rsidRPr="00E73317">
        <w:rPr>
          <w:sz w:val="20"/>
          <w:szCs w:val="20"/>
        </w:rPr>
        <w:t>4. Подведите итоги (точное описание ожидаемого результата)</w:t>
      </w:r>
    </w:p>
    <w:p w:rsidR="00E73317" w:rsidRPr="00E73317" w:rsidRDefault="00E73317" w:rsidP="00E73317">
      <w:pPr>
        <w:spacing w:after="0"/>
        <w:jc w:val="both"/>
        <w:rPr>
          <w:sz w:val="20"/>
          <w:szCs w:val="20"/>
        </w:rPr>
      </w:pPr>
    </w:p>
    <w:p w:rsidR="00E73317" w:rsidRPr="00E73317" w:rsidRDefault="00E73317" w:rsidP="00E73317">
      <w:pPr>
        <w:spacing w:after="0"/>
        <w:jc w:val="both"/>
        <w:rPr>
          <w:sz w:val="20"/>
          <w:szCs w:val="20"/>
        </w:rPr>
      </w:pPr>
      <w:r w:rsidRPr="00E73317">
        <w:rPr>
          <w:sz w:val="20"/>
          <w:szCs w:val="20"/>
        </w:rPr>
        <w:t>5. Объясните почему? Доступными для ребёнка словами</w:t>
      </w:r>
    </w:p>
    <w:p w:rsidR="00E73317" w:rsidRPr="00E73317" w:rsidRDefault="00E73317" w:rsidP="00E73317">
      <w:pPr>
        <w:spacing w:after="0"/>
        <w:jc w:val="both"/>
        <w:rPr>
          <w:sz w:val="20"/>
          <w:szCs w:val="20"/>
        </w:rPr>
      </w:pPr>
    </w:p>
    <w:p w:rsidR="002A40BF" w:rsidRDefault="00E73317" w:rsidP="00E73317">
      <w:pPr>
        <w:spacing w:after="0"/>
        <w:jc w:val="both"/>
        <w:rPr>
          <w:b/>
          <w:color w:val="FF0000"/>
          <w:sz w:val="20"/>
          <w:szCs w:val="20"/>
        </w:rPr>
      </w:pPr>
      <w:r w:rsidRPr="00E73317">
        <w:rPr>
          <w:b/>
          <w:color w:val="FF0000"/>
          <w:sz w:val="20"/>
          <w:szCs w:val="20"/>
        </w:rPr>
        <w:t>ПОМНИТЕ!  ПРИ ПРОВЕДЕНИИ ЭКСПЕРИМЕНТА  ГЛАВНОЕ — БЕЗОПАСНОСТЬ ВАС И ВАШЕГО РЕБЁНКА.</w:t>
      </w:r>
    </w:p>
    <w:p w:rsidR="00E73317" w:rsidRDefault="00E73317" w:rsidP="00E73317">
      <w:pPr>
        <w:spacing w:after="0"/>
        <w:jc w:val="both"/>
        <w:rPr>
          <w:b/>
          <w:color w:val="FF0000"/>
          <w:sz w:val="20"/>
          <w:szCs w:val="20"/>
        </w:rPr>
      </w:pPr>
    </w:p>
    <w:p w:rsidR="00231CBD" w:rsidRDefault="00231CBD" w:rsidP="00231CBD">
      <w:pPr>
        <w:spacing w:after="0"/>
        <w:rPr>
          <w:b/>
          <w:color w:val="000000" w:themeColor="text1"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231CBD">
        <w:rPr>
          <w:b/>
          <w:color w:val="000000" w:themeColor="text1"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Ванная комната,</w:t>
      </w:r>
    </w:p>
    <w:p w:rsidR="00E73317" w:rsidRDefault="00231CBD" w:rsidP="00C86779">
      <w:pPr>
        <w:spacing w:after="0"/>
        <w:rPr>
          <w:color w:val="0D0D0D" w:themeColor="text1" w:themeTint="F2"/>
          <w:sz w:val="20"/>
          <w:szCs w:val="20"/>
        </w:rPr>
      </w:pPr>
      <w:r w:rsidRPr="00231CBD">
        <w:rPr>
          <w:b/>
          <w:color w:val="000000" w:themeColor="text1"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как место для </w:t>
      </w:r>
      <w:r w:rsidR="00C86779" w:rsidRPr="00C86779">
        <w:rPr>
          <w:b/>
          <w:noProof/>
          <w:color w:val="000000" w:themeColor="text1"/>
          <w:spacing w:val="60"/>
          <w:sz w:val="48"/>
          <w:szCs w:val="48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249654EA" wp14:editId="364453CC">
            <wp:extent cx="1771650" cy="1238250"/>
            <wp:effectExtent l="0" t="0" r="0" b="0"/>
            <wp:docPr id="11" name="Рисунок 11" descr="http://im1-tub-ru.yandex.net/i?id=4898912429d2e1c2fa35d19318618cfd-105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1-tub-ru.yandex.net/i?id=4898912429d2e1c2fa35d19318618cfd-105-144&amp;n=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1CBD">
        <w:rPr>
          <w:b/>
          <w:color w:val="000000" w:themeColor="text1"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экспериментов</w:t>
      </w:r>
      <w:r w:rsidR="00C86779">
        <w:rPr>
          <w:b/>
          <w:color w:val="000000" w:themeColor="text1"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E73317" w:rsidRDefault="00E73317" w:rsidP="00E73317">
      <w:pPr>
        <w:spacing w:after="0"/>
        <w:jc w:val="both"/>
        <w:rPr>
          <w:color w:val="0D0D0D" w:themeColor="text1" w:themeTint="F2"/>
          <w:sz w:val="20"/>
          <w:szCs w:val="20"/>
        </w:rPr>
      </w:pPr>
    </w:p>
    <w:p w:rsidR="00E73317" w:rsidRDefault="00E73317" w:rsidP="00E73317">
      <w:pPr>
        <w:spacing w:after="0"/>
        <w:jc w:val="both"/>
        <w:rPr>
          <w:color w:val="0D0D0D" w:themeColor="text1" w:themeTint="F2"/>
          <w:sz w:val="20"/>
          <w:szCs w:val="20"/>
        </w:rPr>
      </w:pPr>
      <w:r w:rsidRPr="00E73317">
        <w:rPr>
          <w:color w:val="0D0D0D" w:themeColor="text1" w:themeTint="F2"/>
          <w:sz w:val="20"/>
          <w:szCs w:val="20"/>
        </w:rPr>
        <w:t>Любое место в квартире может стать местом для эксперимента. Например, ванная комната. Во время мытья ребёнок может узнать много интересного о свойствах воды, мыла, о растворимости веществ. Например,</w:t>
      </w:r>
    </w:p>
    <w:p w:rsidR="00E73317" w:rsidRPr="00E73317" w:rsidRDefault="00E73317" w:rsidP="00E73317">
      <w:pPr>
        <w:spacing w:after="0"/>
        <w:jc w:val="both"/>
        <w:rPr>
          <w:b/>
          <w:color w:val="0070C0"/>
          <w:sz w:val="20"/>
          <w:szCs w:val="20"/>
        </w:rPr>
      </w:pPr>
      <w:r w:rsidRPr="00E73317">
        <w:rPr>
          <w:color w:val="0D0D0D" w:themeColor="text1" w:themeTint="F2"/>
          <w:sz w:val="20"/>
          <w:szCs w:val="20"/>
        </w:rPr>
        <w:t xml:space="preserve"> </w:t>
      </w:r>
      <w:r w:rsidRPr="00E73317">
        <w:rPr>
          <w:b/>
          <w:color w:val="0070C0"/>
          <w:sz w:val="20"/>
          <w:szCs w:val="20"/>
        </w:rPr>
        <w:t>что быстрее раствориться:</w:t>
      </w:r>
    </w:p>
    <w:p w:rsidR="00E73317" w:rsidRPr="00E73317" w:rsidRDefault="00E73317" w:rsidP="00E73317">
      <w:pPr>
        <w:spacing w:after="0" w:line="240" w:lineRule="auto"/>
        <w:jc w:val="both"/>
        <w:rPr>
          <w:color w:val="0D0D0D" w:themeColor="text1" w:themeTint="F2"/>
          <w:sz w:val="20"/>
          <w:szCs w:val="20"/>
        </w:rPr>
      </w:pPr>
      <w:r w:rsidRPr="00E73317">
        <w:rPr>
          <w:color w:val="0D0D0D" w:themeColor="text1" w:themeTint="F2"/>
          <w:sz w:val="20"/>
          <w:szCs w:val="20"/>
        </w:rPr>
        <w:t>- морская соль</w:t>
      </w:r>
    </w:p>
    <w:p w:rsidR="00E73317" w:rsidRPr="00E73317" w:rsidRDefault="00E73317" w:rsidP="00E73317">
      <w:pPr>
        <w:spacing w:after="0" w:line="240" w:lineRule="auto"/>
        <w:jc w:val="both"/>
        <w:rPr>
          <w:color w:val="0D0D0D" w:themeColor="text1" w:themeTint="F2"/>
          <w:sz w:val="20"/>
          <w:szCs w:val="20"/>
        </w:rPr>
      </w:pPr>
      <w:r w:rsidRPr="00E73317">
        <w:rPr>
          <w:color w:val="0D0D0D" w:themeColor="text1" w:themeTint="F2"/>
          <w:sz w:val="20"/>
          <w:szCs w:val="20"/>
        </w:rPr>
        <w:t>- пена для ванны</w:t>
      </w:r>
    </w:p>
    <w:p w:rsidR="00E73317" w:rsidRPr="00E73317" w:rsidRDefault="00E73317" w:rsidP="00E73317">
      <w:pPr>
        <w:spacing w:after="0" w:line="240" w:lineRule="auto"/>
        <w:jc w:val="both"/>
        <w:rPr>
          <w:color w:val="0D0D0D" w:themeColor="text1" w:themeTint="F2"/>
          <w:sz w:val="20"/>
          <w:szCs w:val="20"/>
        </w:rPr>
      </w:pPr>
      <w:r w:rsidRPr="00E73317">
        <w:rPr>
          <w:color w:val="0D0D0D" w:themeColor="text1" w:themeTint="F2"/>
          <w:sz w:val="20"/>
          <w:szCs w:val="20"/>
        </w:rPr>
        <w:t>- хвойный экстракт</w:t>
      </w:r>
    </w:p>
    <w:p w:rsidR="00E73317" w:rsidRPr="00E73317" w:rsidRDefault="00E73317" w:rsidP="00E73317">
      <w:pPr>
        <w:spacing w:after="0" w:line="240" w:lineRule="auto"/>
        <w:jc w:val="both"/>
        <w:rPr>
          <w:color w:val="0D0D0D" w:themeColor="text1" w:themeTint="F2"/>
          <w:sz w:val="20"/>
          <w:szCs w:val="20"/>
        </w:rPr>
      </w:pPr>
      <w:r w:rsidRPr="00E73317">
        <w:rPr>
          <w:color w:val="0D0D0D" w:themeColor="text1" w:themeTint="F2"/>
          <w:sz w:val="20"/>
          <w:szCs w:val="20"/>
        </w:rPr>
        <w:t>- кусочки мыла и т.п.</w:t>
      </w:r>
    </w:p>
    <w:p w:rsidR="00E73317" w:rsidRPr="00E73317" w:rsidRDefault="00E73317" w:rsidP="00E73317">
      <w:pPr>
        <w:spacing w:after="0" w:line="240" w:lineRule="auto"/>
        <w:jc w:val="both"/>
        <w:rPr>
          <w:color w:val="0D0D0D" w:themeColor="text1" w:themeTint="F2"/>
          <w:sz w:val="20"/>
          <w:szCs w:val="20"/>
        </w:rPr>
      </w:pPr>
      <w:r w:rsidRPr="00E73317">
        <w:rPr>
          <w:color w:val="0D0D0D" w:themeColor="text1" w:themeTint="F2"/>
          <w:sz w:val="20"/>
          <w:szCs w:val="20"/>
        </w:rPr>
        <w:t>Поиграть с мыльными пузырями.</w:t>
      </w:r>
    </w:p>
    <w:p w:rsidR="00E73317" w:rsidRPr="00E73317" w:rsidRDefault="00E73317" w:rsidP="00E73317">
      <w:pPr>
        <w:spacing w:after="0" w:line="240" w:lineRule="auto"/>
        <w:jc w:val="both"/>
        <w:rPr>
          <w:b/>
          <w:color w:val="0070C0"/>
          <w:sz w:val="20"/>
          <w:szCs w:val="20"/>
        </w:rPr>
      </w:pPr>
      <w:r w:rsidRPr="00E73317">
        <w:rPr>
          <w:b/>
          <w:color w:val="0070C0"/>
          <w:sz w:val="20"/>
          <w:szCs w:val="20"/>
        </w:rPr>
        <w:t>«Мыльные пузыри»</w:t>
      </w:r>
    </w:p>
    <w:p w:rsidR="00E73317" w:rsidRPr="00E73317" w:rsidRDefault="00E73317" w:rsidP="00E73317">
      <w:pPr>
        <w:spacing w:after="0" w:line="240" w:lineRule="auto"/>
        <w:jc w:val="both"/>
        <w:rPr>
          <w:color w:val="0D0D0D" w:themeColor="text1" w:themeTint="F2"/>
          <w:sz w:val="20"/>
          <w:szCs w:val="20"/>
        </w:rPr>
      </w:pPr>
      <w:r w:rsidRPr="00E73317">
        <w:rPr>
          <w:color w:val="0D0D0D" w:themeColor="text1" w:themeTint="F2"/>
          <w:sz w:val="20"/>
          <w:szCs w:val="20"/>
        </w:rPr>
        <w:t>Цель: сделать раствор для мыльных пузырей.</w:t>
      </w:r>
    </w:p>
    <w:p w:rsidR="00E73317" w:rsidRPr="00E73317" w:rsidRDefault="00E73317" w:rsidP="00E73317">
      <w:pPr>
        <w:spacing w:after="0" w:line="240" w:lineRule="auto"/>
        <w:jc w:val="both"/>
        <w:rPr>
          <w:color w:val="0D0D0D" w:themeColor="text1" w:themeTint="F2"/>
          <w:sz w:val="20"/>
          <w:szCs w:val="20"/>
        </w:rPr>
      </w:pPr>
      <w:r w:rsidRPr="00E73317">
        <w:rPr>
          <w:color w:val="0D0D0D" w:themeColor="text1" w:themeTint="F2"/>
          <w:sz w:val="20"/>
          <w:szCs w:val="20"/>
        </w:rPr>
        <w:t>Материалы: жидкость для мытья посуды, чашка, соломинка.</w:t>
      </w:r>
    </w:p>
    <w:p w:rsidR="00E73317" w:rsidRPr="00E73317" w:rsidRDefault="00E73317" w:rsidP="00E73317">
      <w:pPr>
        <w:spacing w:after="0" w:line="240" w:lineRule="auto"/>
        <w:jc w:val="both"/>
        <w:rPr>
          <w:color w:val="0D0D0D" w:themeColor="text1" w:themeTint="F2"/>
          <w:sz w:val="20"/>
          <w:szCs w:val="20"/>
        </w:rPr>
      </w:pPr>
    </w:p>
    <w:p w:rsidR="00E73317" w:rsidRPr="00E73317" w:rsidRDefault="00E73317" w:rsidP="00E73317">
      <w:pPr>
        <w:spacing w:after="0" w:line="240" w:lineRule="auto"/>
        <w:jc w:val="both"/>
        <w:rPr>
          <w:color w:val="0D0D0D" w:themeColor="text1" w:themeTint="F2"/>
          <w:sz w:val="20"/>
          <w:szCs w:val="20"/>
        </w:rPr>
      </w:pPr>
      <w:r w:rsidRPr="00E73317">
        <w:rPr>
          <w:b/>
          <w:color w:val="0D0D0D" w:themeColor="text1" w:themeTint="F2"/>
          <w:sz w:val="20"/>
          <w:szCs w:val="20"/>
        </w:rPr>
        <w:t>Процесс</w:t>
      </w:r>
      <w:r w:rsidRPr="00E73317">
        <w:rPr>
          <w:color w:val="0D0D0D" w:themeColor="text1" w:themeTint="F2"/>
          <w:sz w:val="20"/>
          <w:szCs w:val="20"/>
        </w:rPr>
        <w:t>: наполовину наполните чашку жидким мылом, долейте водой и размешайте. Окуните соломинку в мыльный раствор. Осторожно подуйте в соломинку.</w:t>
      </w:r>
    </w:p>
    <w:p w:rsidR="00E73317" w:rsidRPr="00E73317" w:rsidRDefault="00E73317" w:rsidP="00E73317">
      <w:pPr>
        <w:spacing w:after="0" w:line="240" w:lineRule="auto"/>
        <w:jc w:val="both"/>
        <w:rPr>
          <w:color w:val="0D0D0D" w:themeColor="text1" w:themeTint="F2"/>
          <w:sz w:val="20"/>
          <w:szCs w:val="20"/>
        </w:rPr>
      </w:pPr>
    </w:p>
    <w:p w:rsidR="00E73317" w:rsidRPr="00E73317" w:rsidRDefault="00E73317" w:rsidP="00E73317">
      <w:pPr>
        <w:spacing w:after="0" w:line="240" w:lineRule="auto"/>
        <w:jc w:val="both"/>
        <w:rPr>
          <w:color w:val="0D0D0D" w:themeColor="text1" w:themeTint="F2"/>
          <w:sz w:val="20"/>
          <w:szCs w:val="20"/>
        </w:rPr>
      </w:pPr>
      <w:r w:rsidRPr="00E73317">
        <w:rPr>
          <w:b/>
          <w:color w:val="0D0D0D" w:themeColor="text1" w:themeTint="F2"/>
          <w:sz w:val="20"/>
          <w:szCs w:val="20"/>
        </w:rPr>
        <w:t xml:space="preserve">Итоги: </w:t>
      </w:r>
      <w:r w:rsidRPr="00E73317">
        <w:rPr>
          <w:color w:val="0D0D0D" w:themeColor="text1" w:themeTint="F2"/>
          <w:sz w:val="20"/>
          <w:szCs w:val="20"/>
        </w:rPr>
        <w:t>у вас должны получиться мыльные пузыри.</w:t>
      </w:r>
    </w:p>
    <w:p w:rsidR="00E73317" w:rsidRPr="00E73317" w:rsidRDefault="00E73317" w:rsidP="00E73317">
      <w:pPr>
        <w:spacing w:after="0" w:line="240" w:lineRule="auto"/>
        <w:jc w:val="both"/>
        <w:rPr>
          <w:color w:val="0D0D0D" w:themeColor="text1" w:themeTint="F2"/>
          <w:sz w:val="20"/>
          <w:szCs w:val="20"/>
        </w:rPr>
      </w:pPr>
    </w:p>
    <w:p w:rsidR="00E73317" w:rsidRPr="00E73317" w:rsidRDefault="00E73317" w:rsidP="00E73317">
      <w:pPr>
        <w:spacing w:after="0" w:line="240" w:lineRule="auto"/>
        <w:jc w:val="both"/>
        <w:rPr>
          <w:color w:val="FF0000"/>
          <w:sz w:val="20"/>
          <w:szCs w:val="20"/>
        </w:rPr>
      </w:pPr>
      <w:r w:rsidRPr="00E73317">
        <w:rPr>
          <w:b/>
          <w:color w:val="0D0D0D" w:themeColor="text1" w:themeTint="F2"/>
          <w:sz w:val="20"/>
          <w:szCs w:val="20"/>
        </w:rPr>
        <w:t>Почему?</w:t>
      </w:r>
      <w:r w:rsidRPr="00E73317">
        <w:rPr>
          <w:color w:val="0D0D0D" w:themeColor="text1" w:themeTint="F2"/>
          <w:sz w:val="20"/>
          <w:szCs w:val="20"/>
        </w:rPr>
        <w:t xml:space="preserve"> Молекулы мыла и воды соединяются, образуя структуру, напоминающую гармошку. Это позволяет мыльному раствору растягиваться в тонкий слой.</w:t>
      </w:r>
    </w:p>
    <w:sectPr w:rsidR="00E73317" w:rsidRPr="00E73317" w:rsidSect="002A40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8392" w:h="11907" w:code="6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A4D" w:rsidRDefault="00441A4D" w:rsidP="002A40BF">
      <w:pPr>
        <w:spacing w:after="0" w:line="240" w:lineRule="auto"/>
      </w:pPr>
      <w:r>
        <w:separator/>
      </w:r>
    </w:p>
  </w:endnote>
  <w:endnote w:type="continuationSeparator" w:id="0">
    <w:p w:rsidR="00441A4D" w:rsidRDefault="00441A4D" w:rsidP="002A4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0BF" w:rsidRDefault="002A40B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0BF" w:rsidRDefault="002A40B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0BF" w:rsidRDefault="002A40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A4D" w:rsidRDefault="00441A4D" w:rsidP="002A40BF">
      <w:pPr>
        <w:spacing w:after="0" w:line="240" w:lineRule="auto"/>
      </w:pPr>
      <w:r>
        <w:separator/>
      </w:r>
    </w:p>
  </w:footnote>
  <w:footnote w:type="continuationSeparator" w:id="0">
    <w:p w:rsidR="00441A4D" w:rsidRDefault="00441A4D" w:rsidP="002A4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0BF" w:rsidRDefault="002A40B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0BF" w:rsidRDefault="002A40B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0BF" w:rsidRDefault="002A40B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18"/>
    <w:rsid w:val="00145982"/>
    <w:rsid w:val="001F479B"/>
    <w:rsid w:val="00231CBD"/>
    <w:rsid w:val="0026420C"/>
    <w:rsid w:val="002A40BF"/>
    <w:rsid w:val="003562EE"/>
    <w:rsid w:val="00441A4D"/>
    <w:rsid w:val="006C66B6"/>
    <w:rsid w:val="00783C5B"/>
    <w:rsid w:val="00977518"/>
    <w:rsid w:val="00B81D74"/>
    <w:rsid w:val="00C86779"/>
    <w:rsid w:val="00D809D6"/>
    <w:rsid w:val="00E7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9D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A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40BF"/>
  </w:style>
  <w:style w:type="paragraph" w:styleId="a7">
    <w:name w:val="footer"/>
    <w:basedOn w:val="a"/>
    <w:link w:val="a8"/>
    <w:uiPriority w:val="99"/>
    <w:unhideWhenUsed/>
    <w:rsid w:val="002A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40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9D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A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40BF"/>
  </w:style>
  <w:style w:type="paragraph" w:styleId="a7">
    <w:name w:val="footer"/>
    <w:basedOn w:val="a"/>
    <w:link w:val="a8"/>
    <w:uiPriority w:val="99"/>
    <w:unhideWhenUsed/>
    <w:rsid w:val="002A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Буклеты для родителей</dc:title>
  <dc:creator>admin</dc:creator>
  <cp:lastModifiedBy>admin</cp:lastModifiedBy>
  <cp:revision>3</cp:revision>
  <dcterms:created xsi:type="dcterms:W3CDTF">2015-01-03T23:03:00Z</dcterms:created>
  <dcterms:modified xsi:type="dcterms:W3CDTF">2015-01-04T01:08:00Z</dcterms:modified>
</cp:coreProperties>
</file>