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54" w:rsidRPr="00065754" w:rsidRDefault="00065754" w:rsidP="00065754">
      <w:pPr>
        <w:shd w:val="clear" w:color="auto" w:fill="FFFFFF"/>
        <w:spacing w:after="91" w:line="383" w:lineRule="atLeast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6"/>
          <w:szCs w:val="26"/>
          <w:lang w:eastAsia="ru-RU"/>
        </w:rPr>
        <w:drawing>
          <wp:inline distT="0" distB="0" distL="0" distR="0">
            <wp:extent cx="4271010" cy="5683250"/>
            <wp:effectExtent l="19050" t="0" r="0" b="0"/>
            <wp:docPr id="1" name="Рисунок 1" descr="Дидактическая игра по автоматизации произношения звуков с детьми старшей группы «Чудо-дерево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по автоматизации произношения звуков с детьми старшей группы «Чудо-дерево»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568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754" w:rsidRPr="00065754" w:rsidRDefault="00065754" w:rsidP="00065754">
      <w:pPr>
        <w:shd w:val="clear" w:color="auto" w:fill="FFFFFF"/>
        <w:spacing w:before="273" w:after="273" w:line="383" w:lineRule="atLeast"/>
        <w:jc w:val="both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065754">
        <w:rPr>
          <w:rFonts w:ascii="Arial" w:eastAsia="Times New Roman" w:hAnsi="Arial" w:cs="Arial"/>
          <w:color w:val="555555"/>
          <w:sz w:val="26"/>
          <w:szCs w:val="26"/>
          <w:lang w:eastAsia="ru-RU"/>
        </w:rPr>
        <w:t>Детям предлагается собрать урожай фруктов (овощей, ребенок называет предмет, изображенный на картинке, старается правильно произнести автоматизируемый звук. Если звук произнесен правильно, карточка остается у ребенка, если не правильно- возвращается на дерево. В конце игры можно посчитать, сколько фруктов и овощей собрал ребенок (сколько слов произнес правильно). Если игра организована как соревнование, то победителю вручается приз.</w:t>
      </w:r>
    </w:p>
    <w:p w:rsidR="00AB525C" w:rsidRDefault="00AB525C"/>
    <w:sectPr w:rsidR="00AB525C" w:rsidSect="00AB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65754"/>
    <w:rsid w:val="00065754"/>
    <w:rsid w:val="00AB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0757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Grizli777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2014-04-23T14:43:00Z</dcterms:created>
  <dcterms:modified xsi:type="dcterms:W3CDTF">2014-04-23T14:45:00Z</dcterms:modified>
</cp:coreProperties>
</file>