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6B" w:rsidRPr="00D421C6" w:rsidRDefault="00E20E6B" w:rsidP="00E20E6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52"/>
          <w:szCs w:val="52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52"/>
          <w:szCs w:val="52"/>
          <w:u w:val="single"/>
          <w:lang w:eastAsia="ru-RU"/>
        </w:rPr>
        <w:t>Свойства воды</w:t>
      </w:r>
    </w:p>
    <w:p w:rsidR="00E20E6B" w:rsidRDefault="006E663B" w:rsidP="006E663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38350" cy="1926241"/>
            <wp:effectExtent l="19050" t="0" r="0" b="0"/>
            <wp:docPr id="1" name="Рисунок 1" descr="http://pandia.ru/text/78/191/images/image03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191/images/image039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2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Какую форму принимает вода?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Вода не имеет формы и принимает форму того сосуда, в который она налита. Пусть дети нальют ее в емкость разной формы и разного размера. Вспомните с детьми, где и как разливаются лужи.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 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 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Есть ли у воды вкус?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Спросите перед опытом: «Какого вкуса вода?»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После этого дайте детям попробовать питьевую воду. Затем в один стакан положите немного соли, в другой сахар, размешайте и дайте детям попробовать. Спросите: «Какой вкус приобрела теперь вода?» Объясните, что вода приобретает вкус того вещества, которое в него добавлено.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Чем пахнет вода?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Перед началом опыта задайте вопрос: «Чем пахнет вода?» Дайте детям три стакана из предыдущих опытов (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чистую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</w:t>
      </w:r>
      <w:proofErr w:type="spell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Юда</w:t>
      </w:r>
      <w:proofErr w:type="spell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начинает пахнуть теми веществами, которые в нее положены, например яблоком или смородиной в компоте, мясом в бульоне.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Вода не имеет цвета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Пусть дети положат кристаллы марганцовокислого калия или краски в стаканы и тщательно перемешают, чтобы они полностью растворились. А также покажите им чай, кофе, компот, кисель. Пусть ребята убедятся, что вода окрашивается в цвет того вещества, которое положено в воду. Кроме того, покажите им, что интенсивность цвета зависит от количества вещества. Например, два кристалла </w:t>
      </w:r>
      <w:proofErr w:type="spell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марганцевокислого</w:t>
      </w:r>
      <w:proofErr w:type="spell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калия дают розовую окраску, а десять — фиолетовую.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Вода смачивает и очищает предметы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Возьмите бумажную салфетку и осторожно положите ее в широкий сосуд на поверхность воды. Объясните, что вода проникает в волокна ткани и смачивает ее.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Испарение воды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Вскипятите воду, налейте кипяток в прозрачный стакан, покройте его крышкой, затем покажите, как сконденсированный пар превращается снова в капли и падает вниз. Спросите: «Зачем накрывают пищу крышкой?» Где быстрее остынет чай: в чашке или </w:t>
      </w: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блюдце? Почему?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Ручеек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Сделайте небольшой желобок, похожий на русло ручейка. Положите его наклонно, приложите нижний конец к тазику, а верхний закрепите, чтобы он не падал. Лейте воду на желоб небольшой струей. Если в желоб положить камешки, то вы сможете добиться эффекта журчащих струек.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Фонтан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Возьмите пластиковую бутылку (лучше объемом в два литра), отрежьте у нее дно. В пробке проделайте отверстие, вставьте в нее </w:t>
      </w: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гибкий шланг от капельницы (длиной не менее 30 см). Заделайте отверстие герметически (можно пластилином), чтобы оно не протекало. Налейте в бутылку воду, закупорив шланг пальцем. А теперь отрегулируйте высоту бутылки и шланга так, чтобы в ваших руках весело забил самодельный фонтанчик. Он будет работать до тех пор, пока уровень воды в бутылке не сравняется с уровнем воды в трубке.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 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Волшебный карандаш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Проведите следующий опыт. Сквозь наполненный водой стакан посмотрите на вертикально расположенный за ним карандаш. Подвиньте карандаш влево, затем вправо. По какому пути, как вы видите, двигается карандаш?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</w:t>
      </w: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росуньте внутрь него соломинку, конец которой можно согнуть под углом. Придерживая стакан рукой,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но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не ограничивая его движений, вдуйте в стакан воздух через соломинку. Он вытеснит воду, и стакан поднимется вверх.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Объясните ребенку, что под действием тяжести воды стакан лежит на дне. Воздух вытесняет воду из стакана. А так как воздух намного легче воды, то стакан, наполненный воздухом, стремится всплыть, то есть стать плавучим.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По этому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же принципу всплывают и опускаются на дно подводные лодки. Когда им нужно всплыть, специальные отсеки заполняются воздухом, а при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погружении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наоборот — в отсеки подается вода, вытесняющая воздух.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 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E20E6B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 xml:space="preserve"> </w:t>
      </w: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 xml:space="preserve">«Подводная лодка» </w:t>
      </w:r>
      <w:r w:rsidRPr="00E20E6B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№</w:t>
      </w: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 xml:space="preserve"> 1. Подводная лодка из винограда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Возьмите стакан со свежей газированной водой или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лимонадом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 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Почему плавает подводная лодка?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Налейте в глубокую миску воды. Боком положите в воду прозрачный пластиковый стакан и полностью утопите его в воде.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Удерживая под водой верхнюю часть стакана, переверните его и поставьте дном вверх на дно миски. Слегка приподняв край стакана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На один конец шланга натяните воздушный шарик и плотно замотайте его скотчем. На второй конец насадите воронку. В нижней части половинки бутылки сделайте отверстие так, чтобы можно было просунуть через него шарик внутрь полбутылки. На бутылку положите сверху книгу.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Этот опыт надо делать вдвоем. Один человек будет держать воронку, а второй — наливать в нее воду. По шлангу вода польется в воздушный шарик, но так как он в своем движении ограничен стенками бутылки, он будет «подниматься» вверх. Наливайте воду до тех пор, пока часть шарика не поднимется над краями бутылки, а книга станет приподниматься. Это явление называется гидравликой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«Подводная лодка» № 2. Подводная лодка из яйца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 реке.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Как достать монету из воды, не замочив рук? Как выйти сухим из воды?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Цветы лотоса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Водяной подсвечник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И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Как добыть воду для питья?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Откуда же она взялась? Объясните внуку,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Вы уже проделывали подобный опыт, когда накрывали крышкой стакан с кипятком.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lastRenderedPageBreak/>
        <w:t>Чудесные спички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Вам понадобится 5 спичек.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Надломите их посредине, согните под прямым углом и положите на блюдце.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Капните несколько капель воды на сгибы спичек. Наблюдайте. Постепенно спички начнут расправляться и образуют звезду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«толстеют», и они уже не могут сильно сгибаться и начинают расправляться.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 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Умывальников начальник. Сделать умывальник — это просто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— вы «закроете кран» своего умывальника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Осталось подвесить его к забору на нужной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высоте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и... пользуйтесь на здоровье.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стопок воды в банке?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Возьмите несколько предметов разной емкости: стопку, стакан, банку 0,5 литра, 1 литр, 2-3 литра и ведро с водой.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Спросите у детей, что общего между этими предметами, для чего они предназначены. Если ребенок затрудняется с ответом, подскажите ему, что в эти предметы можно наливать жидкость.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Предложите 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ребенку</w:t>
      </w: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расставить емкости от самой маленькой до самой большой.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Спросите: как можно проверить правильность его ряда? Пусть он нальет воду в самую маленькую емкость и с ее помощью наполнит следующий в ряду предмет. Но прежде, пусть он выскажет предположение, сколько, например, стопок воды поместится в стакане, в банке 0,5 литра и так далее. При переливании воды вместе посчитайте это количество. Очень советую вам при счете воспользоваться спичками, каждый раз откладывая в кучку столько спичек, сколько мерок воды поместилось в той или иной емкости. Потом сравните кучки, обратив внимание на то, что чем больше банка и меньше мерка, тем больше стопок воды в ней поместилось.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Таким же образом поочередно возьмите за мерку стакан, банку 0,5 л, 1 л, 2-3 л.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Ради шутки потребуйте заполнить маленькую емкость с помощью большой.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Куда делись чернила? Превращения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 Можно ли склеить бумагу водой?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Возьмите два листа бумаги, приложите их один к другому и попробуйте их сдвинуть так: один в одну, а другой в другую сторону.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А теперь смочите листы водой, приложите их друг к другу и слегка прижмите, чтобы выдавить лишнюю воду.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Попробуйте сдвинуть листы друг относительно друга, как в предыдущем опыте.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Объясните внуку, что вода обладает «склеивающим» действием. Таким же эффектом обладает и сырой песок, в отличие от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сухого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Рукам своим не верю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Приготовьте три миски с водой: одну — с холодной, другую — с комнатной, третью —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E20E6B" w:rsidRPr="00D421C6" w:rsidRDefault="00E20E6B" w:rsidP="00E20E6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Всасывание воды</w:t>
      </w:r>
    </w:p>
    <w:p w:rsidR="00E20E6B" w:rsidRPr="00D421C6" w:rsidRDefault="00E20E6B" w:rsidP="0050417C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911752" w:rsidRDefault="00911752"/>
    <w:sectPr w:rsidR="00911752" w:rsidSect="00E20E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E6B"/>
    <w:rsid w:val="001A591F"/>
    <w:rsid w:val="004A2846"/>
    <w:rsid w:val="0050417C"/>
    <w:rsid w:val="006E663B"/>
    <w:rsid w:val="00911752"/>
    <w:rsid w:val="00E2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1906</Words>
  <Characters>10868</Characters>
  <Application>Microsoft Office Word</Application>
  <DocSecurity>0</DocSecurity>
  <Lines>90</Lines>
  <Paragraphs>25</Paragraphs>
  <ScaleCrop>false</ScaleCrop>
  <Company>Microsoft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2014-12-20T19:54:00Z</dcterms:created>
  <dcterms:modified xsi:type="dcterms:W3CDTF">2014-12-20T20:01:00Z</dcterms:modified>
</cp:coreProperties>
</file>