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D" w:rsidRDefault="0064718D" w:rsidP="0039537C">
      <w:pPr>
        <w:jc w:val="center"/>
        <w:rPr>
          <w:rFonts w:ascii="Times New Roman" w:hAnsi="Times New Roman"/>
          <w:b/>
          <w:color w:val="008000"/>
          <w:sz w:val="36"/>
          <w:szCs w:val="36"/>
        </w:rPr>
      </w:pPr>
      <w:r>
        <w:rPr>
          <w:rFonts w:ascii="Times New Roman" w:hAnsi="Times New Roman"/>
          <w:b/>
          <w:color w:val="008000"/>
          <w:sz w:val="36"/>
          <w:szCs w:val="36"/>
        </w:rPr>
        <w:t>Методическая  разработка</w:t>
      </w:r>
      <w:r w:rsidRPr="0039537C">
        <w:rPr>
          <w:rFonts w:ascii="Times New Roman" w:hAnsi="Times New Roman"/>
          <w:b/>
          <w:color w:val="008000"/>
          <w:sz w:val="36"/>
          <w:szCs w:val="36"/>
        </w:rPr>
        <w:t xml:space="preserve"> по теме </w:t>
      </w:r>
    </w:p>
    <w:p w:rsidR="0064718D" w:rsidRPr="0039537C" w:rsidRDefault="0064718D" w:rsidP="0039537C">
      <w:pPr>
        <w:jc w:val="center"/>
        <w:rPr>
          <w:rFonts w:ascii="Times New Roman" w:hAnsi="Times New Roman"/>
          <w:b/>
          <w:color w:val="008000"/>
          <w:sz w:val="36"/>
          <w:szCs w:val="36"/>
        </w:rPr>
      </w:pPr>
      <w:r w:rsidRPr="0039537C">
        <w:rPr>
          <w:rFonts w:ascii="Times New Roman" w:hAnsi="Times New Roman"/>
          <w:b/>
          <w:color w:val="008000"/>
          <w:sz w:val="36"/>
          <w:szCs w:val="36"/>
        </w:rPr>
        <w:t>«Организация сюжетно – ролевой игры в младшей группе в  условиях реализации ФГОС»</w:t>
      </w:r>
    </w:p>
    <w:p w:rsidR="0064718D" w:rsidRPr="003D522A" w:rsidRDefault="0064718D" w:rsidP="00467CB1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3D522A">
        <w:rPr>
          <w:rFonts w:ascii="Times New Roman" w:hAnsi="Times New Roman"/>
          <w:b/>
          <w:bCs/>
          <w:color w:val="FF0000"/>
          <w:sz w:val="32"/>
          <w:szCs w:val="32"/>
        </w:rPr>
        <w:t>1. Общая  характеристика  игры    дошкольника</w:t>
      </w:r>
    </w:p>
    <w:p w:rsidR="0064718D" w:rsidRPr="00CF0F05" w:rsidRDefault="0064718D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Огромная роль в развитии и воспитании ребёнка принадлежит игре - важнейшему виду детской деятельности.</w:t>
      </w:r>
      <w:r w:rsidRPr="00CF0F05">
        <w:rPr>
          <w:rFonts w:ascii="Times New Roman" w:hAnsi="Times New Roman"/>
          <w:color w:val="002060"/>
          <w:sz w:val="28"/>
          <w:szCs w:val="28"/>
        </w:rPr>
        <w:br/>
        <w:t>Игра является эффективным средством формирования личности дошкольника, в игре реализуется потребность воздействия на мир.</w:t>
      </w:r>
      <w:r w:rsidRPr="00CF0F05">
        <w:rPr>
          <w:rFonts w:ascii="Times New Roman" w:hAnsi="Times New Roman"/>
          <w:color w:val="002060"/>
          <w:sz w:val="28"/>
          <w:szCs w:val="28"/>
        </w:rPr>
        <w:br/>
        <w:t xml:space="preserve">    Дошкольное детство – короткий, но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  <w:r w:rsidRPr="00CF0F05">
        <w:rPr>
          <w:rFonts w:ascii="Times New Roman" w:hAnsi="Times New Roman"/>
          <w:color w:val="002060"/>
          <w:sz w:val="28"/>
          <w:szCs w:val="28"/>
        </w:rPr>
        <w:br/>
        <w:t xml:space="preserve">     Именно сюжетно- ролевая игра вливает в духовный мир ребёнка живительный поток представлений, понятий об окружающем мире, зажигает огонёк пытливости и любознательности.</w:t>
      </w:r>
    </w:p>
    <w:p w:rsidR="0064718D" w:rsidRPr="00005F56" w:rsidRDefault="0064718D" w:rsidP="00467CB1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05F56">
        <w:rPr>
          <w:rFonts w:ascii="Times New Roman" w:hAnsi="Times New Roman"/>
          <w:b/>
          <w:bCs/>
          <w:color w:val="FF0000"/>
          <w:sz w:val="32"/>
          <w:szCs w:val="32"/>
        </w:rPr>
        <w:t xml:space="preserve">2. Место и роль игры в педагогическом процессе ДОУ </w:t>
      </w:r>
    </w:p>
    <w:p w:rsidR="0064718D" w:rsidRPr="00CF0F05" w:rsidRDefault="0064718D" w:rsidP="001C1E51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Говоря о месте и роли игры в педагогическом процессе, С.А. Шмаков отмечал:</w:t>
      </w:r>
    </w:p>
    <w:p w:rsidR="0064718D" w:rsidRPr="00CF0F05" w:rsidRDefault="0064718D" w:rsidP="001C1E51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«Лишение ребёнка игровой практики – это лишение его не просто детскости, это лишение его главного источника развития: импульсов творчества, одухотворения осваиваемого опыта жизни, признаков и примет социальной практики, богатства и микроклимата коллективных отношений, индивидуального самопогружения, активизации процесса познания мира».</w:t>
      </w:r>
    </w:p>
    <w:p w:rsidR="0064718D" w:rsidRPr="00005F56" w:rsidRDefault="0064718D" w:rsidP="00467CB1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05F56">
        <w:rPr>
          <w:rFonts w:ascii="Times New Roman" w:hAnsi="Times New Roman"/>
          <w:b/>
          <w:bCs/>
          <w:color w:val="FF0000"/>
          <w:sz w:val="32"/>
          <w:szCs w:val="32"/>
        </w:rPr>
        <w:t>3. Значимость игры в педагогическом процессе ДОУ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ИГРА – это средство развития личности;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– средство общения;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– форма организации детского общества;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– способ обучения и самообучения;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– средство коррекции развития ребёнка;</w:t>
      </w:r>
    </w:p>
    <w:p w:rsidR="0064718D" w:rsidRPr="00CF0F05" w:rsidRDefault="0064718D" w:rsidP="00467CB1">
      <w:pPr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– диагностическое средство;</w:t>
      </w:r>
    </w:p>
    <w:p w:rsidR="0064718D" w:rsidRPr="00CF0F05" w:rsidRDefault="0064718D" w:rsidP="00005F56">
      <w:pPr>
        <w:pStyle w:val="ListParagraph"/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психотерапевтическое средство</w:t>
      </w:r>
    </w:p>
    <w:p w:rsidR="0064718D" w:rsidRPr="00453DF5" w:rsidRDefault="0064718D" w:rsidP="005F7C18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453DF5">
        <w:rPr>
          <w:rFonts w:ascii="Times New Roman" w:hAnsi="Times New Roman"/>
          <w:b/>
          <w:bCs/>
          <w:color w:val="FF0000"/>
          <w:sz w:val="32"/>
          <w:szCs w:val="32"/>
        </w:rPr>
        <w:t>4.Основные принципы формирования сюжетной игры следующие:</w:t>
      </w:r>
    </w:p>
    <w:p w:rsidR="0064718D" w:rsidRPr="00CF0F05" w:rsidRDefault="0064718D" w:rsidP="00467CB1">
      <w:pPr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воспитатель  играет вместе с детьми;</w:t>
      </w:r>
    </w:p>
    <w:p w:rsidR="0064718D" w:rsidRPr="00CF0F05" w:rsidRDefault="0064718D" w:rsidP="00467CB1">
      <w:pPr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 xml:space="preserve"> развёртывает  игру  таким  образом,  чтобы  выделить  для  детей  именно  ролевое  поведение;</w:t>
      </w:r>
    </w:p>
    <w:p w:rsidR="0064718D" w:rsidRPr="00CF0F05" w:rsidRDefault="0064718D" w:rsidP="00467CB1">
      <w:pPr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 xml:space="preserve"> ролевое  поведение  ребёнка  сразу  ориентируется  на  партнёра</w:t>
      </w:r>
    </w:p>
    <w:p w:rsidR="0064718D" w:rsidRPr="005F7C18" w:rsidRDefault="0064718D" w:rsidP="00467CB1">
      <w:pPr>
        <w:ind w:left="720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5F7C18">
        <w:rPr>
          <w:rFonts w:ascii="Times New Roman" w:hAnsi="Times New Roman"/>
          <w:b/>
          <w:bCs/>
          <w:color w:val="FF0000"/>
          <w:sz w:val="32"/>
          <w:szCs w:val="32"/>
        </w:rPr>
        <w:t>5.Игровая позиция воспитателя может быть следующей:</w:t>
      </w:r>
    </w:p>
    <w:p w:rsidR="0064718D" w:rsidRPr="00CF0F05" w:rsidRDefault="0064718D" w:rsidP="00467CB1">
      <w:pPr>
        <w:pStyle w:val="ListParagraph"/>
        <w:numPr>
          <w:ilvl w:val="0"/>
          <w:numId w:val="3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Cs/>
          <w:color w:val="002060"/>
          <w:sz w:val="28"/>
          <w:szCs w:val="28"/>
        </w:rPr>
        <w:t>наблюдатель-консультант</w:t>
      </w:r>
    </w:p>
    <w:p w:rsidR="0064718D" w:rsidRPr="00CF0F05" w:rsidRDefault="0064718D" w:rsidP="00467CB1">
      <w:pPr>
        <w:pStyle w:val="ListParagraph"/>
        <w:numPr>
          <w:ilvl w:val="0"/>
          <w:numId w:val="3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Cs/>
          <w:color w:val="002060"/>
          <w:sz w:val="28"/>
          <w:szCs w:val="28"/>
        </w:rPr>
        <w:t xml:space="preserve">координатор-режиссер </w:t>
      </w:r>
    </w:p>
    <w:p w:rsidR="0064718D" w:rsidRPr="00CF0F05" w:rsidRDefault="0064718D" w:rsidP="00467CB1">
      <w:pPr>
        <w:pStyle w:val="ListParagraph"/>
        <w:numPr>
          <w:ilvl w:val="0"/>
          <w:numId w:val="3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Cs/>
          <w:color w:val="002060"/>
          <w:sz w:val="28"/>
          <w:szCs w:val="28"/>
        </w:rPr>
        <w:t xml:space="preserve">со-игрок 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 xml:space="preserve">         Одной из основных задач воспитателя является своевременное сформирование у детей 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умения действовать на первых этапах игры</w:t>
      </w:r>
      <w:r w:rsidRPr="00CF0F05">
        <w:rPr>
          <w:rFonts w:ascii="Times New Roman" w:hAnsi="Times New Roman"/>
          <w:color w:val="002060"/>
          <w:sz w:val="28"/>
          <w:szCs w:val="28"/>
        </w:rPr>
        <w:t>, и именно от этого будет зависеть, станет ли игра каждого ребёнка ведущей, самостоятельной деятельностью.</w:t>
      </w:r>
    </w:p>
    <w:p w:rsidR="0064718D" w:rsidRPr="00005F56" w:rsidRDefault="0064718D" w:rsidP="00467CB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4718D" w:rsidRDefault="0064718D" w:rsidP="007000E7">
      <w:pPr>
        <w:rPr>
          <w:rFonts w:ascii="Times New Roman" w:hAnsi="Times New Roman"/>
          <w:b/>
          <w:bCs/>
          <w:color w:val="008000"/>
          <w:sz w:val="32"/>
          <w:szCs w:val="32"/>
        </w:rPr>
      </w:pPr>
      <w:r w:rsidRPr="007000E7">
        <w:rPr>
          <w:rFonts w:ascii="Times New Roman" w:hAnsi="Times New Roman"/>
          <w:b/>
          <w:bCs/>
          <w:color w:val="FF0000"/>
          <w:sz w:val="32"/>
          <w:szCs w:val="32"/>
        </w:rPr>
        <w:t>6.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39537C">
        <w:rPr>
          <w:rFonts w:ascii="Times New Roman" w:hAnsi="Times New Roman"/>
          <w:b/>
          <w:bCs/>
          <w:color w:val="FF0000"/>
          <w:sz w:val="32"/>
          <w:szCs w:val="32"/>
        </w:rPr>
        <w:t>Предлагаю  вашему вниманию</w:t>
      </w:r>
      <w:r w:rsidRPr="003D522A">
        <w:rPr>
          <w:rFonts w:ascii="Times New Roman" w:hAnsi="Times New Roman"/>
          <w:b/>
          <w:bCs/>
          <w:color w:val="008000"/>
          <w:sz w:val="32"/>
          <w:szCs w:val="32"/>
        </w:rPr>
        <w:t xml:space="preserve"> </w:t>
      </w:r>
    </w:p>
    <w:p w:rsidR="0064718D" w:rsidRPr="0039537C" w:rsidRDefault="0064718D" w:rsidP="0039537C">
      <w:pPr>
        <w:jc w:val="center"/>
        <w:rPr>
          <w:rFonts w:ascii="Times New Roman" w:hAnsi="Times New Roman"/>
          <w:b/>
          <w:bCs/>
          <w:color w:val="008000"/>
          <w:sz w:val="32"/>
          <w:szCs w:val="32"/>
        </w:rPr>
      </w:pPr>
      <w:r w:rsidRPr="0039537C">
        <w:rPr>
          <w:rFonts w:ascii="Times New Roman" w:hAnsi="Times New Roman"/>
          <w:b/>
          <w:bCs/>
          <w:color w:val="008000"/>
          <w:sz w:val="32"/>
          <w:szCs w:val="32"/>
        </w:rPr>
        <w:t>- Комплексное руководство по организации сюжетно-ролевой игры   «Магазин» в младшей группе в условиях реализации ФГОС</w:t>
      </w:r>
    </w:p>
    <w:p w:rsidR="0064718D" w:rsidRPr="00120FD5" w:rsidRDefault="0064718D" w:rsidP="00373333">
      <w:pPr>
        <w:rPr>
          <w:rFonts w:ascii="Times New Roman" w:hAnsi="Times New Roman"/>
          <w:b/>
          <w:color w:val="FF0000"/>
          <w:sz w:val="32"/>
          <w:szCs w:val="32"/>
        </w:rPr>
      </w:pPr>
      <w:r w:rsidRPr="00C07A2E">
        <w:rPr>
          <w:rFonts w:ascii="Times New Roman" w:hAnsi="Times New Roman"/>
          <w:color w:val="FF0000"/>
          <w:sz w:val="32"/>
          <w:szCs w:val="32"/>
        </w:rPr>
        <w:t>7.</w:t>
      </w:r>
      <w:r w:rsidRPr="00120FD5">
        <w:rPr>
          <w:rFonts w:ascii="Times New Roman" w:hAnsi="Times New Roman"/>
          <w:b/>
          <w:color w:val="FF0000"/>
          <w:sz w:val="32"/>
          <w:szCs w:val="32"/>
        </w:rPr>
        <w:t>Способы построения сюжетной игры являются</w:t>
      </w:r>
    </w:p>
    <w:p w:rsidR="0064718D" w:rsidRPr="00CF0F05" w:rsidRDefault="0064718D" w:rsidP="00373333">
      <w:pPr>
        <w:pStyle w:val="ListParagraph"/>
        <w:numPr>
          <w:ilvl w:val="0"/>
          <w:numId w:val="4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Цепочка условных действий с предметами</w:t>
      </w:r>
    </w:p>
    <w:p w:rsidR="0064718D" w:rsidRPr="00CF0F05" w:rsidRDefault="0064718D" w:rsidP="00373333">
      <w:pPr>
        <w:pStyle w:val="ListParagraph"/>
        <w:numPr>
          <w:ilvl w:val="0"/>
          <w:numId w:val="4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Цепочка специфически ролевых взаимодействий</w:t>
      </w:r>
    </w:p>
    <w:p w:rsidR="0064718D" w:rsidRPr="00CF0F05" w:rsidRDefault="0064718D" w:rsidP="00373333">
      <w:pPr>
        <w:pStyle w:val="ListParagraph"/>
        <w:numPr>
          <w:ilvl w:val="0"/>
          <w:numId w:val="4"/>
        </w:num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Последовательность разнообразных событий</w:t>
      </w:r>
    </w:p>
    <w:p w:rsidR="0064718D" w:rsidRPr="00CF0F05" w:rsidRDefault="0064718D" w:rsidP="007E0ACD">
      <w:pPr>
        <w:pStyle w:val="ListParagraph"/>
        <w:rPr>
          <w:rFonts w:ascii="Times New Roman" w:hAnsi="Times New Roman"/>
          <w:color w:val="002060"/>
          <w:sz w:val="28"/>
          <w:szCs w:val="28"/>
        </w:rPr>
      </w:pPr>
    </w:p>
    <w:p w:rsidR="0064718D" w:rsidRPr="00CF0F05" w:rsidRDefault="0064718D" w:rsidP="00373333">
      <w:pPr>
        <w:pStyle w:val="ListParagrap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В соответствии с данными способами в организации ролевой игры «Магазин» можно выделить несколько этапов.</w:t>
      </w:r>
    </w:p>
    <w:p w:rsidR="0064718D" w:rsidRPr="007841DC" w:rsidRDefault="0064718D" w:rsidP="00373333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7841DC">
        <w:rPr>
          <w:rFonts w:ascii="Times New Roman" w:hAnsi="Times New Roman"/>
          <w:b/>
          <w:bCs/>
          <w:color w:val="FF0000"/>
          <w:sz w:val="32"/>
          <w:szCs w:val="32"/>
        </w:rPr>
        <w:t>8. Цепочка условных действий с предметами</w:t>
      </w:r>
    </w:p>
    <w:p w:rsidR="0064718D" w:rsidRPr="00CF0F05" w:rsidRDefault="0064718D" w:rsidP="00373333">
      <w:pPr>
        <w:pStyle w:val="ListParagrap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1 этап - Планомерное обогащение жизненного опыта ребенка 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Цель этапа: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CF0F05">
        <w:rPr>
          <w:rFonts w:ascii="Times New Roman" w:hAnsi="Times New Roman"/>
          <w:color w:val="002060"/>
          <w:sz w:val="28"/>
          <w:szCs w:val="28"/>
        </w:rPr>
        <w:t>создать основу для развития и обогащения содержания игры</w:t>
      </w:r>
    </w:p>
    <w:p w:rsidR="0064718D" w:rsidRPr="006A2631" w:rsidRDefault="0064718D" w:rsidP="00373333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реализация данного этапа осуществляется через 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о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бразовательную область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«Речевое развитие»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, а именно 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Чтение произведений С. Михалкова «Анд</w:t>
      </w:r>
      <w:r>
        <w:rPr>
          <w:rFonts w:ascii="Times New Roman" w:hAnsi="Times New Roman"/>
          <w:color w:val="002060"/>
          <w:sz w:val="28"/>
          <w:szCs w:val="28"/>
        </w:rPr>
        <w:t>рюшка», С. Баруздин «Подарок»,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Познавательн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о-речевое развитие, которое 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 включает в себя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Рассматривание  картины «Продавец» (серия «Кем быть?»), иллюстративного материала     (магазин,   продавец, покупатели).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 xml:space="preserve">Знакомство с музыкальными произведениями  «Огород», муз. Г. Вихаревой,  сл. И. Смирновой, </w:t>
      </w:r>
      <w:r w:rsidRPr="00CF0F05">
        <w:rPr>
          <w:rFonts w:ascii="Times New Roman" w:hAnsi="Times New Roman"/>
          <w:color w:val="002060"/>
          <w:sz w:val="28"/>
          <w:szCs w:val="28"/>
        </w:rPr>
        <w:br/>
        <w:t xml:space="preserve">    «Собираем урожай»    сл. и муз. Г. Вихаревой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Рассматривание овощей и фруктов, а также их муляжей.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Целевая прогулка к магазину.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Наблюдение за работой продавца.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 xml:space="preserve">а также через 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Художественно-эстетическое развитие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Рисование на тему «Консервируем фрукты», «Заготавливаем картофель».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Аппликацию «Овощи», «Овощной отдел», «Фрукты на тарелке</w:t>
      </w:r>
      <w:r w:rsidRPr="00CF0F05">
        <w:rPr>
          <w:rFonts w:ascii="Times New Roman" w:hAnsi="Times New Roman"/>
          <w:b/>
          <w:bCs/>
          <w:color w:val="002060"/>
          <w:sz w:val="28"/>
          <w:szCs w:val="28"/>
        </w:rPr>
        <w:t>».</w:t>
      </w:r>
    </w:p>
    <w:p w:rsidR="0064718D" w:rsidRPr="00CF0F05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CF0F05">
        <w:rPr>
          <w:rFonts w:ascii="Times New Roman" w:hAnsi="Times New Roman"/>
          <w:color w:val="002060"/>
          <w:sz w:val="28"/>
          <w:szCs w:val="28"/>
        </w:rPr>
        <w:t>Конструирование</w:t>
      </w:r>
      <w:r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CF0F05">
        <w:rPr>
          <w:rFonts w:ascii="Times New Roman" w:hAnsi="Times New Roman"/>
          <w:color w:val="002060"/>
          <w:sz w:val="28"/>
          <w:szCs w:val="28"/>
        </w:rPr>
        <w:t>из строителя «Магазин», «Касса».</w:t>
      </w:r>
    </w:p>
    <w:p w:rsidR="0064718D" w:rsidRPr="007000E7" w:rsidRDefault="0064718D" w:rsidP="00373333">
      <w:pPr>
        <w:rPr>
          <w:rFonts w:ascii="Times New Roman" w:hAnsi="Times New Roman"/>
          <w:b/>
          <w:color w:val="008000"/>
          <w:sz w:val="28"/>
          <w:szCs w:val="28"/>
        </w:rPr>
      </w:pPr>
      <w:r w:rsidRPr="007000E7">
        <w:rPr>
          <w:rFonts w:ascii="Times New Roman" w:hAnsi="Times New Roman"/>
          <w:b/>
          <w:color w:val="008000"/>
          <w:sz w:val="28"/>
          <w:szCs w:val="28"/>
        </w:rPr>
        <w:t xml:space="preserve">возврат </w:t>
      </w:r>
      <w:r>
        <w:rPr>
          <w:rFonts w:ascii="Times New Roman" w:hAnsi="Times New Roman"/>
          <w:b/>
          <w:color w:val="008000"/>
          <w:sz w:val="28"/>
          <w:szCs w:val="28"/>
        </w:rPr>
        <w:t>на слайд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005F56">
        <w:rPr>
          <w:rFonts w:ascii="Times New Roman" w:hAnsi="Times New Roman"/>
          <w:color w:val="FF0000"/>
          <w:sz w:val="28"/>
          <w:szCs w:val="28"/>
        </w:rPr>
        <w:t xml:space="preserve">2 этап - </w:t>
      </w: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t>Планомерное обогащение игрового опыта детей</w:t>
      </w: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br/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Цель:</w:t>
      </w:r>
      <w:r w:rsidRPr="00351683">
        <w:rPr>
          <w:rFonts w:ascii="Times New Roman" w:hAnsi="Times New Roman"/>
          <w:color w:val="002060"/>
          <w:sz w:val="28"/>
          <w:szCs w:val="28"/>
        </w:rPr>
        <w:t xml:space="preserve"> развивать умения детей переводить жизненный опыт в условный план игры</w:t>
      </w:r>
    </w:p>
    <w:p w:rsidR="0064718D" w:rsidRPr="00351683" w:rsidRDefault="0064718D" w:rsidP="00373333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 xml:space="preserve">на данном этапе проводятся 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Дидактические игры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«Что лишнее?», «Продолжи ряд», «Что растет на огороде?»,«Чудесный мешочек»,  «Узнай по вкусу», «Какие овощи зеленого (красного...) цвета ты знаешь» 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Игровые упражнении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«Покупатели идут в магазин», «Продавец, взвешивает фрукты», «Покупатель оплачивает покупку» 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Образно - пластический этюд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«Поход в магазин»</w:t>
      </w:r>
    </w:p>
    <w:p w:rsidR="0064718D" w:rsidRPr="006C1BA7" w:rsidRDefault="0064718D" w:rsidP="00E442CB">
      <w:pPr>
        <w:rPr>
          <w:rFonts w:ascii="Times New Roman" w:hAnsi="Times New Roman"/>
          <w:b/>
          <w:color w:val="008000"/>
          <w:sz w:val="28"/>
          <w:szCs w:val="28"/>
        </w:rPr>
      </w:pPr>
      <w:r w:rsidRPr="006C1BA7">
        <w:rPr>
          <w:rFonts w:ascii="Times New Roman" w:hAnsi="Times New Roman"/>
          <w:b/>
          <w:color w:val="008000"/>
          <w:sz w:val="28"/>
          <w:szCs w:val="28"/>
        </w:rPr>
        <w:t xml:space="preserve">возврат </w:t>
      </w:r>
    </w:p>
    <w:p w:rsidR="0064718D" w:rsidRPr="00005F56" w:rsidRDefault="0064718D" w:rsidP="00373333">
      <w:pPr>
        <w:rPr>
          <w:rFonts w:ascii="Times New Roman" w:hAnsi="Times New Roman"/>
          <w:color w:val="FF0000"/>
          <w:sz w:val="28"/>
          <w:szCs w:val="28"/>
        </w:rPr>
      </w:pP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t>Цепочка специфически ролевых взаимодействий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3 этап - Проектирование предметно-игровой среды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Цель: </w:t>
      </w:r>
      <w:r w:rsidRPr="00351683">
        <w:rPr>
          <w:rFonts w:ascii="Times New Roman" w:hAnsi="Times New Roman"/>
          <w:color w:val="002060"/>
          <w:sz w:val="28"/>
          <w:szCs w:val="28"/>
        </w:rPr>
        <w:t>создание условий, адекватных уровню развития игровых, умений детей и содержанию игровой деятельности.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Книжный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уголок: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иллюстративный материал на темы «Овощи», «Фрукты», «Магазин».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 xml:space="preserve">Атрибуты для игры </w:t>
      </w:r>
    </w:p>
    <w:p w:rsidR="0064718D" w:rsidRPr="00005F56" w:rsidRDefault="0064718D" w:rsidP="00373333">
      <w:pPr>
        <w:rPr>
          <w:rFonts w:ascii="Times New Roman" w:hAnsi="Times New Roman"/>
          <w:color w:val="FF000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>«Супермаркет» с набором муляжей овощей и фруктов, касса, халатики, косыночки или шапочки, сумочки, кошельки, ценники, грузовая  машина.</w:t>
      </w:r>
    </w:p>
    <w:p w:rsidR="0064718D" w:rsidRPr="0039537C" w:rsidRDefault="0064718D" w:rsidP="00E442CB">
      <w:pPr>
        <w:rPr>
          <w:rFonts w:ascii="Times New Roman" w:hAnsi="Times New Roman"/>
          <w:color w:val="008000"/>
          <w:sz w:val="28"/>
          <w:szCs w:val="28"/>
        </w:rPr>
      </w:pPr>
      <w:r w:rsidRPr="0039537C">
        <w:rPr>
          <w:rFonts w:ascii="Times New Roman" w:hAnsi="Times New Roman"/>
          <w:color w:val="008000"/>
          <w:sz w:val="28"/>
          <w:szCs w:val="28"/>
        </w:rPr>
        <w:t xml:space="preserve">возврат </w:t>
      </w:r>
    </w:p>
    <w:p w:rsidR="0064718D" w:rsidRPr="00005F56" w:rsidRDefault="0064718D" w:rsidP="00373333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t>Последовательность разнообразных событий</w:t>
      </w:r>
    </w:p>
    <w:p w:rsidR="0064718D" w:rsidRPr="00005F56" w:rsidRDefault="0064718D" w:rsidP="00373333">
      <w:pPr>
        <w:rPr>
          <w:rFonts w:ascii="Times New Roman" w:hAnsi="Times New Roman"/>
          <w:color w:val="FF0000"/>
          <w:sz w:val="28"/>
          <w:szCs w:val="28"/>
        </w:rPr>
      </w:pP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t xml:space="preserve">4 этап - Развитие навыков общения с детьми и взрослыми </w:t>
      </w:r>
    </w:p>
    <w:p w:rsidR="0064718D" w:rsidRPr="00351683" w:rsidRDefault="0064718D" w:rsidP="00373333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Цель</w:t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351683">
        <w:rPr>
          <w:rFonts w:ascii="Times New Roman" w:hAnsi="Times New Roman"/>
          <w:color w:val="002060"/>
          <w:sz w:val="28"/>
          <w:szCs w:val="28"/>
        </w:rPr>
        <w:t xml:space="preserve"> развивать у детей навыки общения со взрослыми и друг с другом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на этом этапе происходит обучение  детей правильности называния себя в игровой роли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>(«Я - продавец», «Я – покупатель», «Я - кассир»), а также  называнию игровых действий («Я взвешиваю яблоки», «Я даю сдачу») и  ответу на вопросы воспитателя об игре, игровой роли,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351683">
        <w:rPr>
          <w:rFonts w:ascii="Times New Roman" w:hAnsi="Times New Roman"/>
          <w:color w:val="002060"/>
          <w:sz w:val="28"/>
          <w:szCs w:val="28"/>
        </w:rPr>
        <w:t xml:space="preserve">выполняемых действиях.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проводится беседа на темы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«Откуда продукты берутся в магазине?», «Волшебные слова»,    «Как вести себя в магазине».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D522A">
        <w:rPr>
          <w:rFonts w:ascii="Times New Roman" w:hAnsi="Times New Roman"/>
          <w:b/>
          <w:color w:val="FF0000"/>
          <w:sz w:val="28"/>
          <w:szCs w:val="28"/>
        </w:rPr>
        <w:t>5 этап -</w:t>
      </w:r>
      <w:r w:rsidRPr="00005F56">
        <w:rPr>
          <w:rFonts w:ascii="Times New Roman" w:hAnsi="Times New Roman"/>
          <w:b/>
          <w:bCs/>
          <w:color w:val="FF0000"/>
          <w:sz w:val="28"/>
          <w:szCs w:val="28"/>
        </w:rPr>
        <w:t xml:space="preserve"> Активизирующее общение педагога с детьми в процессе игры</w:t>
      </w:r>
      <w:r w:rsidRPr="00005F56">
        <w:rPr>
          <w:rFonts w:ascii="Times New Roman" w:hAnsi="Times New Roman"/>
          <w:color w:val="FF0000"/>
          <w:sz w:val="28"/>
          <w:szCs w:val="28"/>
        </w:rPr>
        <w:br/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Цель</w:t>
      </w:r>
      <w:r w:rsidRPr="00351683">
        <w:rPr>
          <w:rFonts w:ascii="Times New Roman" w:hAnsi="Times New Roman"/>
          <w:color w:val="002060"/>
          <w:sz w:val="28"/>
          <w:szCs w:val="28"/>
        </w:rPr>
        <w:t>: способствовать  развитию самостоятельной игры ребёнка, поиску новых игровых задач и способов их решения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данный этап осуществляется через Создание подсказывающей ситуации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«Мама идет в магазин за покупками», «На нашей улице открылся новый  магазин», «В магазин завезли много овощей и фруктов».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через Побуждение детей к ролевым высказываниям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«Кто хочет быть продавцом?», «Что делает продавец?»  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Подключение к игре малоактивных детей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«Шофер, в магазине заканчиваются овощи, привези ещё овощей и фруктов».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через Обращение по ходу игры</w:t>
      </w:r>
    </w:p>
    <w:p w:rsidR="0064718D" w:rsidRPr="00120FD5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«Покупатели,  встаньте в  очередь», «Кассир, пробейте, пожалуйста, чек».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В </w:t>
      </w:r>
      <w:r w:rsidRPr="00351683">
        <w:rPr>
          <w:rFonts w:ascii="Times New Roman" w:hAnsi="Times New Roman"/>
          <w:color w:val="002060"/>
          <w:sz w:val="28"/>
          <w:szCs w:val="28"/>
        </w:rPr>
        <w:t>нашей группе пребывают дети, п</w:t>
      </w:r>
      <w:r>
        <w:rPr>
          <w:rFonts w:ascii="Times New Roman" w:hAnsi="Times New Roman"/>
          <w:color w:val="002060"/>
          <w:sz w:val="28"/>
          <w:szCs w:val="28"/>
        </w:rPr>
        <w:t xml:space="preserve">роживающие в домашних условиях </w:t>
      </w:r>
      <w:r w:rsidRPr="00351683">
        <w:rPr>
          <w:rFonts w:ascii="Times New Roman" w:hAnsi="Times New Roman"/>
          <w:color w:val="002060"/>
          <w:sz w:val="28"/>
          <w:szCs w:val="28"/>
        </w:rPr>
        <w:t>поэтому можно предположить наличие этапа</w:t>
      </w:r>
    </w:p>
    <w:p w:rsidR="0064718D" w:rsidRPr="00351683" w:rsidRDefault="0064718D" w:rsidP="001C1E51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Игрового сотворчества родителей и детей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br/>
      </w:r>
      <w:r w:rsidRPr="00351683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Целью, которого является</w:t>
      </w:r>
      <w:r w:rsidRPr="00351683">
        <w:rPr>
          <w:rFonts w:ascii="Times New Roman" w:hAnsi="Times New Roman"/>
          <w:color w:val="002060"/>
          <w:sz w:val="28"/>
          <w:szCs w:val="28"/>
        </w:rPr>
        <w:t xml:space="preserve"> педагогическая пропаганда знаний об игровой деятельности ребенка среди родителей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 xml:space="preserve">на этом можно 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п</w:t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редложить родителям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посетить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с ребенком продовольственный магазин, понаблюдать за действиями     продавца, кассира, покупателей, обращать внимание на     взаимоотношения покупателя и продавца, покупателя и кассира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>Оформить папку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351683">
        <w:rPr>
          <w:rFonts w:ascii="Times New Roman" w:hAnsi="Times New Roman"/>
          <w:b/>
          <w:bCs/>
          <w:color w:val="002060"/>
          <w:sz w:val="28"/>
          <w:szCs w:val="28"/>
        </w:rPr>
        <w:t xml:space="preserve">передвижку </w:t>
      </w:r>
    </w:p>
    <w:p w:rsidR="0064718D" w:rsidRPr="00351683" w:rsidRDefault="0064718D" w:rsidP="001C1E51">
      <w:pPr>
        <w:rPr>
          <w:rFonts w:ascii="Times New Roman" w:hAnsi="Times New Roman"/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 xml:space="preserve">           «Витамин в каждой тарелке», правила для ребенка «Как вести себя в магазине». </w:t>
      </w:r>
    </w:p>
    <w:p w:rsidR="0064718D" w:rsidRPr="006C1BA7" w:rsidRDefault="0064718D" w:rsidP="00120FD5">
      <w:pPr>
        <w:rPr>
          <w:color w:val="002060"/>
          <w:sz w:val="28"/>
          <w:szCs w:val="28"/>
        </w:rPr>
      </w:pPr>
      <w:r w:rsidRPr="00351683">
        <w:rPr>
          <w:rFonts w:ascii="Times New Roman" w:hAnsi="Times New Roman"/>
          <w:color w:val="002060"/>
          <w:sz w:val="28"/>
          <w:szCs w:val="28"/>
        </w:rPr>
        <w:t>таким образом…</w:t>
      </w:r>
      <w:r w:rsidRPr="00120FD5">
        <w:rPr>
          <w:rFonts w:ascii="Times New Roman" w:hAnsi="Times New Roman"/>
          <w:b/>
          <w:bCs/>
          <w:color w:val="002060"/>
          <w:sz w:val="28"/>
          <w:szCs w:val="28"/>
        </w:rPr>
        <w:t xml:space="preserve">Систематическая работа </w:t>
      </w:r>
      <w:r w:rsidRPr="00120FD5">
        <w:rPr>
          <w:rFonts w:ascii="Times New Roman" w:hAnsi="Times New Roman"/>
          <w:color w:val="002060"/>
          <w:sz w:val="28"/>
          <w:szCs w:val="28"/>
        </w:rPr>
        <w:t>по формированию сюжетно – ролевой игры  не только способствует общему развитию детей, но и существенно облегчает их подготовку к обучению в школе, где становятся особенно важными, с одной стороны, умения подчиняться обязательным нормам и правилам, с другой,— проявлять творческую активность, а также умение принимать временную неудачу, не отказываясь от попыток достичь успеха в дальнейшем.</w:t>
      </w:r>
      <w:bookmarkStart w:id="0" w:name="_GoBack"/>
      <w:bookmarkEnd w:id="0"/>
    </w:p>
    <w:sectPr w:rsidR="0064718D" w:rsidRPr="006C1BA7" w:rsidSect="003D5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760B"/>
    <w:multiLevelType w:val="hybridMultilevel"/>
    <w:tmpl w:val="9D38F6E2"/>
    <w:lvl w:ilvl="0" w:tplc="C9D8E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82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8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A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4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4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C1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A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2E0219"/>
    <w:multiLevelType w:val="hybridMultilevel"/>
    <w:tmpl w:val="4DE24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B7361"/>
    <w:multiLevelType w:val="hybridMultilevel"/>
    <w:tmpl w:val="690E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C0204"/>
    <w:multiLevelType w:val="hybridMultilevel"/>
    <w:tmpl w:val="013495B2"/>
    <w:lvl w:ilvl="0" w:tplc="2D547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4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80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22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09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61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CB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C5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2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CB1"/>
    <w:rsid w:val="00005F56"/>
    <w:rsid w:val="00120FD5"/>
    <w:rsid w:val="001C1CC6"/>
    <w:rsid w:val="001C1E51"/>
    <w:rsid w:val="0034120C"/>
    <w:rsid w:val="00351683"/>
    <w:rsid w:val="00373333"/>
    <w:rsid w:val="0039537C"/>
    <w:rsid w:val="003D522A"/>
    <w:rsid w:val="003E644A"/>
    <w:rsid w:val="00425194"/>
    <w:rsid w:val="00453DF5"/>
    <w:rsid w:val="00467CB1"/>
    <w:rsid w:val="005F590A"/>
    <w:rsid w:val="005F7C18"/>
    <w:rsid w:val="0064718D"/>
    <w:rsid w:val="006A2631"/>
    <w:rsid w:val="006C1BA7"/>
    <w:rsid w:val="007000E7"/>
    <w:rsid w:val="00740B18"/>
    <w:rsid w:val="007841DC"/>
    <w:rsid w:val="007E0ACD"/>
    <w:rsid w:val="008235F6"/>
    <w:rsid w:val="00973D85"/>
    <w:rsid w:val="00981F52"/>
    <w:rsid w:val="009B55B0"/>
    <w:rsid w:val="00A75B82"/>
    <w:rsid w:val="00B630A8"/>
    <w:rsid w:val="00C07A2E"/>
    <w:rsid w:val="00C744A0"/>
    <w:rsid w:val="00CF0F05"/>
    <w:rsid w:val="00CF571D"/>
    <w:rsid w:val="00DC2170"/>
    <w:rsid w:val="00E442CB"/>
    <w:rsid w:val="00E670A6"/>
    <w:rsid w:val="00EB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7CB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73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23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609</TotalTime>
  <Pages>5</Pages>
  <Words>1039</Words>
  <Characters>5927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 domreb</cp:lastModifiedBy>
  <cp:revision>12</cp:revision>
  <dcterms:created xsi:type="dcterms:W3CDTF">2012-04-02T15:32:00Z</dcterms:created>
  <dcterms:modified xsi:type="dcterms:W3CDTF">2014-11-26T17:13:00Z</dcterms:modified>
</cp:coreProperties>
</file>