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45" w:rsidRPr="007F4245" w:rsidRDefault="007F4245" w:rsidP="007F424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Перспективный план работы с родителями в старшей группе.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Сентябрь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Родительское собрание «Старшая группа, что ждет нас впереди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Консультация «Сезонная одежда детей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Беседа. «Не требуйте от детей идеальности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Беседа с психологом. «Дайте ребенку больше самостоятельности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Консультация. «Повышение интереса детей к составлению рассказов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» (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 Коротковой)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Папка – передвижка «О пользе занятий с пластилином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Октябрь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Информационный листок «Роль игры в жизни ребенка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Консультация – практикум «Развитие мелкой моторики ребенка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Беседа «Трудовое воспитание ребенка в семье и в детском саду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4. Выставка совместных работ детей и родителей из природного и бросового 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материала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«Какие мы фантазеры! 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Буклет «Будь здоров! »(закаливание)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Фольклорный праздник «</w:t>
      </w:r>
      <w:proofErr w:type="spell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Осенины</w:t>
      </w:r>
      <w:proofErr w:type="spell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».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Ноябрь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Беседа «Соблюдение режима дня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Папка – передвижка «Посеешь привычку – пожнешь характер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3. Папка 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–п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ередвижка «Игры в компании. 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Консультация. «О пользе дыхательной гимнастики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Консультация «Развитие творчества у ребенка. » (Источник с. 78 О. Л. Зверева Родительские собрания.)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Концерт и чаепитие с родителями в честь Дня матери.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lastRenderedPageBreak/>
        <w:t>Декабрь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Папка – передвижка «Профилактика простудных заболеваний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Консультация «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Врожденное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, приобретенное в характере ребенка».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Консультация «Роль бабушки и дедушки в семейном воспитании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Ознакомление с планом новогоднего праздника. Совместная деятельность родителями.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Родительское собрание – устный журнал «Особенности развития ребенка 5-6 лет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»(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приглашение психолога) 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Семейный конкурс «Новогодняя игрушка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»(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праздничное оформление группы) 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Январь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Информационный лист «Мудрые мысли о воспитании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Консультация. «Ребенок и театр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Обновление листа здоровья «Мы растем».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Папка-передвижка «Спортивное увлечение – лыжи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Фольклорный праздник «Коляда».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Беседа «Профилактика простудных заболеваний».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Февраль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Беседа «Воспитание доброжелательности и чуткости, уважения к взрослым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Папка – передвижка «Наша Армия. 23 февраля»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Консультация «Роль отца в семье и его роль в воспитании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Консультация – практикум «Игры детей в семье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Фото-поздравление для пап.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Утренник, посвященный 23 февраля.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lastRenderedPageBreak/>
        <w:t>Март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Семейная выставка работ пап и детей «Мама с праздником! 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Беседа «Воспитание заботливого отношения к окружающим».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Праздничный утренник, чаепитие для мам.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Консультация «Весенняя витаминизация организма ребенка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Папка – передвижка «О пользе точечного массажа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Фото – поздравление детей с нежными высказываниями.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Апрель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Папка – передвижка «Физические упражнения дома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»,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«Наш космос».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Родительское собрание «Наши успехи», «Физическое воспитание – здоровье и радость»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Беседа «Патриотическое воспитание ребенка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Консультация «Осторожно- клещевой энцефалит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Весенний фольклорный праздник.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Субботник по уборке участка.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Май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Беседа «Детские вопросы и как на них отвечать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Выставка детских работ – поздравление «День Победы» 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3. Консультация «Польза дневного </w:t>
      </w:r>
      <w:proofErr w:type="spell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сна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.Т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ехника</w:t>
      </w:r>
      <w:proofErr w:type="spell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подъема. 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Папка – передвижка «Учите замечать красоту в природе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Тематическое развлечение «С днем рождения, Хабаровск! 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Субботник – уборка участка, разбивка цветника.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lastRenderedPageBreak/>
        <w:t>Июнь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Консультация «Солнце, воздух и вода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Папка – передвижка «Босые ножки бежали по дорожке».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Совместный спортивный праздник.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Посадка цветов в цветнике.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Родительское собрание «Вот и стали мы на год взрослей».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Консультация «Взрослый мир в детских мультфильмах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(Источник с. 97 О. Л. Зверева Родительские собрания.)</w:t>
      </w:r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Июль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Консультация «Чем и как занять ребенка дома? » (Источник с. 111 О. Л. Зверева Родительские собрания.)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Папка-передвижка «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Съедобное</w:t>
      </w:r>
      <w:proofErr w:type="gramEnd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– не съедобное».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Беседа «О пользе лекарственных растений».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Практикум «Рисуем с помощью растений».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Консультация «Водные процедуры».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Папка – передвижка. «Лекарственные растения, красная книга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after="0" w:line="369" w:lineRule="atLeast"/>
        <w:outlineLvl w:val="3"/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b/>
          <w:bCs/>
          <w:color w:val="62C62C"/>
          <w:sz w:val="25"/>
          <w:szCs w:val="25"/>
          <w:lang w:eastAsia="ru-RU"/>
        </w:rPr>
        <w:t>Август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Беседа «Отдых на море. Игры с детьми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Папка – передвижка «О пользе фруктов, витамины</w:t>
      </w:r>
      <w:proofErr w:type="gramStart"/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»</w:t>
      </w:r>
      <w:proofErr w:type="gramEnd"/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выставка совместных работ детей с родителями «Сувениры о лете»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 Экологическое развлечение «В мире растений».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 Подготовка к учебному году. Пополнение необходимого материала.</w:t>
      </w:r>
    </w:p>
    <w:p w:rsidR="007F4245" w:rsidRPr="007F4245" w:rsidRDefault="007F4245" w:rsidP="007F4245">
      <w:pPr>
        <w:shd w:val="clear" w:color="auto" w:fill="FFFFFF"/>
        <w:spacing w:before="263" w:after="263" w:line="369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F4245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 Консультация «Соблюдение режима дня».</w:t>
      </w:r>
    </w:p>
    <w:p w:rsidR="00FE7BAD" w:rsidRDefault="00FE7BAD"/>
    <w:sectPr w:rsidR="00FE7BAD" w:rsidSect="00FE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4245"/>
    <w:rsid w:val="00332FF5"/>
    <w:rsid w:val="00756A91"/>
    <w:rsid w:val="007F4245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D"/>
  </w:style>
  <w:style w:type="paragraph" w:styleId="3">
    <w:name w:val="heading 3"/>
    <w:basedOn w:val="a"/>
    <w:link w:val="30"/>
    <w:uiPriority w:val="9"/>
    <w:qFormat/>
    <w:rsid w:val="007F4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4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2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2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2015-01-02T10:33:00Z</dcterms:created>
  <dcterms:modified xsi:type="dcterms:W3CDTF">2015-01-02T10:34:00Z</dcterms:modified>
</cp:coreProperties>
</file>