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7A7113">
        <w:rPr>
          <w:rStyle w:val="a4"/>
          <w:b w:val="0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7A7113">
        <w:rPr>
          <w:rStyle w:val="a4"/>
          <w:b w:val="0"/>
          <w:color w:val="000000"/>
          <w:sz w:val="28"/>
          <w:szCs w:val="28"/>
        </w:rPr>
        <w:t>детский сад комбинированного вида №27 “Филиппок»</w:t>
      </w:r>
    </w:p>
    <w:p w:rsidR="00A267CB" w:rsidRPr="007A7113" w:rsidRDefault="00A267CB" w:rsidP="00A267CB">
      <w:pPr>
        <w:pStyle w:val="a3"/>
        <w:shd w:val="clear" w:color="auto" w:fill="FFFFFF"/>
        <w:tabs>
          <w:tab w:val="left" w:pos="2430"/>
        </w:tabs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7A7113">
        <w:rPr>
          <w:rStyle w:val="a4"/>
          <w:b w:val="0"/>
          <w:color w:val="000000"/>
        </w:rPr>
        <w:tab/>
      </w: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7A7113" w:rsidRDefault="00A267CB" w:rsidP="00A267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A267CB" w:rsidRPr="00A267CB" w:rsidRDefault="00A267CB" w:rsidP="00A267CB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hyperlink r:id="rId4" w:history="1">
        <w:r w:rsidRPr="00A267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Родительское</w:t>
        </w:r>
      </w:hyperlink>
      <w:r w:rsidRPr="00A2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</w:t>
      </w:r>
    </w:p>
    <w:p w:rsidR="00A267CB" w:rsidRPr="00A267CB" w:rsidRDefault="00A267CB" w:rsidP="00A267CB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267C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«Растим любознательных</w:t>
      </w:r>
      <w:r w:rsidR="00FF289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детей</w:t>
      </w:r>
      <w:r w:rsidRPr="00A267C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»</w:t>
      </w: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Дронина Н.А.</w:t>
      </w: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7A7113" w:rsidRDefault="00A267CB" w:rsidP="00A267CB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7CB" w:rsidRPr="00A267CB" w:rsidRDefault="00A267CB" w:rsidP="00A267CB">
      <w:pPr>
        <w:spacing w:after="0" w:line="234" w:lineRule="atLeast"/>
        <w:ind w:left="30" w:right="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Нижневартовск</w:t>
      </w:r>
    </w:p>
    <w:p w:rsidR="00A267CB" w:rsidRDefault="00A267CB" w:rsidP="00A267CB">
      <w:pPr>
        <w:spacing w:after="0" w:line="408" w:lineRule="atLeast"/>
        <w:outlineLvl w:val="2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A267CB" w:rsidRDefault="00A267CB" w:rsidP="00A267CB">
      <w:pPr>
        <w:spacing w:after="0" w:line="408" w:lineRule="atLeast"/>
        <w:outlineLvl w:val="2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72552" w:rsidRDefault="00F72552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lastRenderedPageBreak/>
        <w:t>Цели: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значение познавательного интереса ребенка и отклика взрослых на него; научить развивать познавательную активность.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Форма проведения: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стол.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План проведения: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часть собрания.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Прослушивание и обсуждение ответов детей.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педагогических ситуаций.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памяткой «Как отвечать на детские вопросы».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 детьми сценки «Почему».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 вопроса о подключении родителей к процессу познавательного развития детей данной группы.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собрания. Принятие решений.</w:t>
      </w:r>
    </w:p>
    <w:p w:rsidR="00A267CB" w:rsidRPr="00A267CB" w:rsidRDefault="00A267CB" w:rsidP="00F72552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Ход мероприятия: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Подготовительный этап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родителей (смотри приложение).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приглашение на собрание каждой семье (изготовить вместе с детьми в виде индивидуальных открыток).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Оформить с детьми на занятиях памятки «Как отвечать на детские вопросы» (Смотри приложение).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Распечатать памятки для родителей по развитию любознательности.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с детьми сценку «Почему».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на листе ватмана обращение к родителям (Смотри приложение).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Опросить детей, записать ответы на вопросы (смотри приложение).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Организационный этап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родители собираются, тихо звучат записи песен: «То ли еще будет» и другие; столы расставлены полукругом.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Вступительная часть собрания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 Мы рады видеть вас за нашим круглым столом. Спасибо вам за то, что пришли на эту встречу.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нас всех объединяет интерес к теме родительского собрания, а она действительно заслуживает внимания. Я думаю, вы согласитесь с тем, что познавательный интерес у ребенка должен быть сформирован в дошкольные годы.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 своей натуре любознателен. Его интересует все новое, неизведанное. Открытия у него каждый день: то он впервые узнает, что сосулька превращается в руке в воду; что бумага рвется, мнется, шелестит; что камень, брошенный в воду, тонет, а дерево плавает на поверхности.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познать часто подводит детей. Они нечаянно режут салфетки, когда хотят узнать, можно ли это разрезать, или разбирают игрушки с целью узнать, что там внутри и почему они двигаются. Этим они нередко доставляют нам, взрослым, беспокойство. Ребенок растет. Возрастает его любознательность к окружающему, незнакомому. Часто возникают вопросы: что это? Для чего? Из чего сделано? Недаром их называют почемучками.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дискуссия – о развитии любознательности у детей. Интересно, одинаковы ли по значению слова «любознательность» и «любопытство»? Мы решили заглянуть в словарь. Что же сказано в «толковом словаре русского языка» Сергея Ивановича Ожегова?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склонный к приобретению новых знаний, пытливый …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Любопытство: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Мелочный интерес ко всяким, даже не существенным подробностям (праздное любопытство).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Стремление узнать, увидеть что-нибудь новое, проявление интереса к чему-нибудь.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обсуждение ответов детей.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любознательны ли наши дети? (высказывания родителей) Послушайте, пожалуйста, ответы детей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лушается запись ответов детей. 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Приложение.)</w:t>
      </w:r>
      <w:proofErr w:type="gramEnd"/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услышали ответы детей, а теперь хотелось бы узнать ваше мнение.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Задает ли ваш ребенок вопросы? О чем? Как часто?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ли вы отвечаете на вопросы и, как вы считаете, всегда ли надо отвечать?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ли ребенок удовлетворен вашим ответом?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кому из взрослых ребенок чаще всего обращается с вопросами? Почему?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 вопросов.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педагогических ситуаций.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такую ситуацию. Мать с сыном идут по улице. Неожиданно пошел дождь. Сын спрашивает: «Мама, почему пошел дождь?» - и слышит ответ: «Ты 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плачешь и небо плачет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Вопросы: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Согласны ли вы с ответом матери? Постарайтесь себя поставить на место пятилетнего ребенка.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Как, по вашему, отвечать на детские «почему», чтобы интерес, заключенный в вопросе, не угасал, а развивался?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Всегда ли полезно давать сразу исчерпывающий ответ на вопрос ребенка?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Что следует учитывать при ответах на вопросы детей?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Василий Александрович Сухомлинский советовал нам, взрослым, оставлять что-то недосказанное, что бы ребенку вновь и вновь хотелось возвратиться к тому, что он узнал. А как вы считаете? (Обсуждение).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с шестилетней дочкой рассматривает иллюстрированную книгу о зоопарке. У девочки возникает вопрос: «Почему у льва такая желтая шкура?»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 возможных вариантов ответов.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прогулке в лесу пятилетний Саша увидел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красивую бабочку. Мама не 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называется.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Пятилетний Вова заинтересовался, как из цветов земляники получаются ягоды.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Обсуждение.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Работа с памяткой «Как отвечать на детские вопросы»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лежат памятки «Как отвечать на детские вопросы». Эти памятки оформили наши дети и очень хотели, чтобы вы с ними познакомились.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считаете, заслуживают ли внимания эти советы? Или вы не согласны с ними?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из советов, конечно 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проверены вами на практике, и все же, какой из них вы считаете самым важным в воспитании любознательности ребенка, почему? (обсуждение)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эффективно развивается наблюдательность с помощью загадок. Вы загадали загадку: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Пушистая вата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лывет куда-то.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вата ниже.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дождик ближе.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ответил: «туча».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ли вы удовлетворены ответом?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вопросы ему зададите?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вы, надеюсь, поддержите предложение о создании в каждой семье альбомов с загадками. Очень важно, чтобы в составлении загадок в рисунках, аппликациях по темам загадок принимали участие ваши дети.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считаете, нужно ли стремиться к тому, чтобы ребенку дать как можно больше сведений и не по возрасту глубоких знаний? (обсуждение).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одна мама с гордостью рассказывала, что ее пятилетняя дочь сама читает и интересуется книгами, предназначенными для школьников, умеет считать до ста. Мама всегда добавляет при этом, что ее ребенок развит не по годам.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Какого вы мнения? (обсуждение).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сейчас дети покажут нам свою сценку.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Показ детьми сценки «Почему»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пришел к отцу с вопросом.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Сын: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Пап! Папа! Вот смешно!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Почему, скажи мне, просом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зерно?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сосед новатор?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экскаватор?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шагает он?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без спичек жили раньше?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бывает дым?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Отец: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отстань же ты, отстань же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почемучканьем</w:t>
      </w:r>
      <w:proofErr w:type="spell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Сын: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Папа!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вернулся вскоре …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Сын: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бывал в пустыне ты?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приплыть в любое море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Могут, думаешь, киты?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 ушами заяц?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Пап, а что такое грань?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Отец: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После, некогда, отстань!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сын пришел к папаше …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Сын: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луна бывает днем?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папа, а когда же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тобой в театр пойдем?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ответ сверкнула вспышка: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Отец: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свои дела!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вздохнув побрел сынишка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отцовского стола.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Почему? Когда же? Где же?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Всякий раз ответ один.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стал все реже беспокоить папу сын.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однажды в час вечерний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почтенного отца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волненья, огорченья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Изменился цвет лица.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Вопрошал родитель сына: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Отец: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Вызов в школу? Почему? Что такое?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причина? Совершенно не пойму!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других, посмотришь, детки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радуют сердца.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твои отметки –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Огорченье для отца?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разбил стекло ты?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Поцарапал в школе дверь?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одни заботы</w:t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ричиняешь мне теперь?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других ты хуже?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толк никак я не возьму?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же? Почему же?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деле, почему?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ситуации.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не хотим, чтобы такая ситуация сложилась в наших семьях, произошла с нашими детьми. Что же сегодня мы можем сделать для наших детей не только в семьях, но и в группе. Мы с ребятами обращаемся к вам с идеей, чтобы каждый родитель принял участие в процессе познавательного развития детей нашей группы.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вопроса помощи группе в плане познавательного развития.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Ведущий: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подумайте: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можно сделать для наших детей?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членов ваших семей может принять участие в организации встреч с детьми?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если вы подумали, то отметьте, пожалуйста, на плакате то, что вы выбрали, напишите время встречи и фамилию.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собрания. Чаепитие.</w:t>
      </w:r>
    </w:p>
    <w:p w:rsidR="00A267CB" w:rsidRPr="00A267CB" w:rsidRDefault="00A267CB" w:rsidP="00F72552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Приложение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Анкета для родителей «Познавательные интересы»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ли ваш ребенок вопросы? Как часто? Какого содержания?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интересуется ваш ребенок больше всего?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ли ваш ребенок пополнить свои знания используя</w:t>
      </w:r>
      <w:proofErr w:type="gramEnd"/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средства информации?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Рассказывает ли взрослым и сверстникам о своих интересах?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кому из членов семьи ребенок чаще обращается с вопросами?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 или узок круг интересов ребенка? Постоянны или изменчивы его интересы?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делается в семье для развития интересов ребенка?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вопросы ребенка ставят вас в тупик?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ли ребенок удовлетворен тем, как вы отвечаете на его вопросы?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Памятка для родителей по развитию любознательности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относитесь к детским вопросам, не отмахивайтесь от них.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раздражайтесь из-за них на ребенка.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давайте краткие и доступные пониманию ребенка.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Научите ребенка играть в шахматы или шашки.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Проводите в семье различные конкурсы.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Организовывайте совместные походы в театры, в музеи, на выставки.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Проводите постоянные прогулки на природу.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Мастерите с детьми поделки из природного материала.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Поощряйте экспериментирование детей.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Читайте детям природоведческую литературу.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Любите своего ребенка!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Памятка для родителей «Как отвечать на детские вопросы»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к вопросам детей с уважением, не отмахивайтесь от них.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Внимательно вслушайтесь в детский вопрос, постарайтесь понять, что заинтересовало ребенка.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краткие и доступные пониманию ребенка ответы.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должен обогатить ребенка новыми знаниями, побудить к дальнейшим размышлениям.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Поощряйте самостоятельную мыслительную деятельность ребенка.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ответ на вопрос ребенка постарайтесь вовлечь его в наблюдения за окружающей жизнью.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Отвечая на вопрос ребенка, воздействуйте на его чувства. Воспитывайте в нем чуткость, тактичность к окружающим людям.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ответ на вопрос недоступен пониманию ребенка, не бойтесь ему сказать: «Пока ты еще мал. Пойдешь в школу, научишься читать, узнаешь много нового и сам сможешь ответить на свой вопрос».</w:t>
      </w:r>
    </w:p>
    <w:p w:rsidR="00A267CB" w:rsidRPr="00A267CB" w:rsidRDefault="00A267CB" w:rsidP="00F72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Вопросы для детей</w:t>
      </w:r>
    </w:p>
    <w:p w:rsidR="00A267CB" w:rsidRPr="00A267CB" w:rsidRDefault="00A267CB" w:rsidP="00F7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загадки? Кто загадывает их вам дома?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вы любите заниматься больше всего? Почему?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 ли участие взрослые в ваших играх?</w:t>
      </w:r>
      <w:r w:rsidRPr="00A26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бы вы были взрослыми, как бы вы помогали своим детям в занятиях и играх?</w:t>
      </w:r>
    </w:p>
    <w:p w:rsidR="00FB0667" w:rsidRDefault="00FB0667"/>
    <w:sectPr w:rsidR="00FB0667" w:rsidSect="00A267C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CB"/>
    <w:rsid w:val="00A267CB"/>
    <w:rsid w:val="00F72552"/>
    <w:rsid w:val="00FB0667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7"/>
  </w:style>
  <w:style w:type="paragraph" w:styleId="2">
    <w:name w:val="heading 2"/>
    <w:basedOn w:val="a"/>
    <w:link w:val="20"/>
    <w:uiPriority w:val="9"/>
    <w:qFormat/>
    <w:rsid w:val="00A2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6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2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roditelskie-sobrania/11029-sobranie-fg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Real!</dc:creator>
  <cp:lastModifiedBy>Real!</cp:lastModifiedBy>
  <cp:revision>3</cp:revision>
  <dcterms:created xsi:type="dcterms:W3CDTF">2014-12-24T18:59:00Z</dcterms:created>
  <dcterms:modified xsi:type="dcterms:W3CDTF">2014-12-24T18:59:00Z</dcterms:modified>
</cp:coreProperties>
</file>