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FF" w:rsidRPr="00424834" w:rsidRDefault="00130BFF" w:rsidP="00130BFF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424834">
        <w:rPr>
          <w:rFonts w:ascii="Times New Roman" w:hAnsi="Times New Roman" w:cs="Times New Roman"/>
          <w:sz w:val="36"/>
          <w:szCs w:val="36"/>
        </w:rPr>
        <w:t xml:space="preserve">«Профилактика дисграфии у детей с ОНР </w:t>
      </w:r>
      <w:r w:rsidRPr="00424834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424834">
        <w:rPr>
          <w:rFonts w:ascii="Times New Roman" w:hAnsi="Times New Roman" w:cs="Times New Roman"/>
          <w:sz w:val="36"/>
          <w:szCs w:val="36"/>
        </w:rPr>
        <w:t xml:space="preserve"> уровня методом тестопластики».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создании современной образовательной среды начинают сегодня выполнять так называемые инновационные технологии, направленные на развитие и обучение детей.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речи при обучении в школе могут привести к неуспеваемости, пораждают у ребёнка неуверенность в своих силах.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имеется обширный практический материал, использование которого способствует эффективному речевому развитию, предупреждению нарушений письма, профилактике дисграфии у детей с ОНР. 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Хотелось бы привлечь ваше внимание к методу тестопластики, применяемого на базе нашего центра диагностики и консультирования «Шанс» и дающего положительные результаты в коррекционно-логопедической работе.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натуральный продукт. Он доступен каждому логопеду, дёшев и лёгок в приготовлении. Не занимает много времени и не нуждается в специальном оборудовании. Техника работы с солёным тестом не сложна. Изделия из солёного теста-долговечны.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Учёными доказано, что развитие мелкой моторики находится в тесной связи с развитием речи и мышлением ребёнка. Развитие тонких движений пальцев рук положительно влияет на фунуционирование речевых зон коры головного мозга.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Неоценимую помощь детям с ОНР могут оказать логопедические занятия с применением тестопластики.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тестом-это своего рода упражнения, оказывающее помощь в развитии тонких дифференцировнных движений, координации, тактильных ощущений, необходимых в работе детям с ОНР. Их развитие до школы способствует тому, что ребёнок пойдя в 1 класс имеет хорошую каллиграфию, рука ребёнка при письме не устаёт, соединения букв получаются ровными, плавными, без тремора, ребёнок успевает писать за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классом, снимается напряжение руки, ребёнок полоучает удовлетворение от письма, не расстраивается и эмоционально положительно настроен на письмо, повышается самооценка.</w:t>
      </w:r>
      <w:r w:rsidRPr="00AC2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после подобных занятий ребёнку проще совладать с ручкой или карандашом, а значит можно избежать лишних слёз и переживаний при подготовке к школе.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лепки из солёного теста у детей повышается сенсорная чувствительность (способность к тонкому восприятию формы, фактуры, цвета, веса, пластики, пропорций), развивается общая ручная умелость, мелкая моторика, синхронизируются работа обоих рук, что играет положительно влияет на функционирование речевых зон коры головного мозга.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подготовке к обучению грамоте, используем игровой приём «Волшебная линия», где ребёнок манипулирует с куском теста, превращая её то в одну, то в другую букву,</w:t>
      </w:r>
      <w:r w:rsidRPr="000A2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запоминает образ буквы, лучше различает сходные буквы (б и д),  что помогает освоить азы грамоты и выполнять роль наглядной опоры.  Причём в данном случае наглядность представлена объёмными предметами и воспинимается со всех сторон. На основе такого восприятия предмета  в сознании дошкольника формируется образ. Стараясь как можно точнее передать форму, ребёнок активно работает пальцами, причём чаще всеми десятью. Происходит мощное воздействие на тактильные рецепторы, а это, как известно, способствует развитию речи.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включении в коррекционную работу стимуляции рецепторных зон кистей обеих рук усиливаются афферентные ощущения тактильно-кинестетической модальности. Стимуляцию осуществляют прижатием подушечек пальцев к придмету, имеющему поверхность заострённой формы с одновременным пропеванием гласных звуков. В качестве примера, используемого для стимуляции, применяют массажеры, аппликатор Кузнецова, пласстмассовые мыльницы с игольчатой поверхностью. Движение пальцев руки стимулирует созревание центральной нервной системы, и одним из проявлений этого будет совершенствование речи ребёнка.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индивидуальных логопедических занятиях на этапе автоматизации звуков в слогах и словах тоже применяется метод тестопластики. Из теста дети изготовили «аппликаторные слепки» своих ладоней с игольчатой поверхностью. Такое самодельное пособие вызвало у детей массу положительных эмоций и логопедические занятия на этапе автоматизации проходят с высокой мотивацией. Также используется  слепок в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формированиях навыков правильного произношения слов различной слоговой структуры. Используются слоговые упражнения с постепенным наращиванием числа слогов, с попеременным ударением.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готовых пособий из солёного теста в коррекционной работе предполагает множество вариантов их использования. Коррекционная работа может быть направлена на развитие произносительной стороны речи, увеличение и активизация словаря, развитие грамматических категорий, развитие связной речи, обучению детей грамоте. 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коррекционная работа ведется в комплексе (воспитатели, психологи, дефектологи, логопеды). Специалисты активно  используют  тестопластику, а высушенные изделия раскрашиваются на занятиях по изодеятельности.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с солёным тестом полезна детям со страхами, тревожностью, а также с агрессией. Пластичность материала позволяет вносить многочисленные изменения в работу и этим ребёнок подправляет своё эмоциональное самочувствие. Необщительный и замкнутый ребёнок может реализовать себя, проявив фантазию, смекалку, изобретательность. Поэтому педагоги специализированных групп детей с синдромом Дауна  и РДА используют в своей работе тестопластику.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приёмов тестопластики в коррекционно-логопедической работе позволило педагогам центра развить у наших воспитанников более высокую работоспособность, повышенный интерес к занятиям и обучению и за более короткое время достичь положительных результатов в коррекции. Вероятно, я убедила вас  в том, что тестопластика не только увлекательное, но и полезное занятие. </w:t>
      </w:r>
    </w:p>
    <w:p w:rsidR="00130BFF" w:rsidRDefault="00130BFF" w:rsidP="00130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за дело! Дерзайте, творите! Желаю успеха!</w:t>
      </w:r>
    </w:p>
    <w:p w:rsidR="000048F2" w:rsidRDefault="000048F2"/>
    <w:sectPr w:rsidR="000048F2" w:rsidSect="0000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BFF"/>
    <w:rsid w:val="000048F2"/>
    <w:rsid w:val="00130BFF"/>
    <w:rsid w:val="002317D8"/>
    <w:rsid w:val="00E4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2014-03-11T18:08:00Z</dcterms:created>
  <dcterms:modified xsi:type="dcterms:W3CDTF">2014-03-11T18:08:00Z</dcterms:modified>
</cp:coreProperties>
</file>