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C2C" w:rsidRPr="00627A6C" w:rsidRDefault="00316C2C" w:rsidP="00316C2C">
      <w:pPr>
        <w:jc w:val="center"/>
        <w:rPr>
          <w:rFonts w:ascii="Times New Roman" w:hAnsi="Times New Roman" w:cs="Times New Roman"/>
          <w:sz w:val="36"/>
          <w:szCs w:val="36"/>
        </w:rPr>
      </w:pPr>
      <w:r w:rsidRPr="00627A6C">
        <w:rPr>
          <w:rFonts w:ascii="Times New Roman" w:hAnsi="Times New Roman" w:cs="Times New Roman"/>
          <w:sz w:val="36"/>
          <w:szCs w:val="36"/>
        </w:rPr>
        <w:t>АСОУ</w:t>
      </w:r>
    </w:p>
    <w:p w:rsidR="00316C2C" w:rsidRPr="00627A6C" w:rsidRDefault="00316C2C" w:rsidP="00316C2C">
      <w:pPr>
        <w:jc w:val="center"/>
        <w:rPr>
          <w:rFonts w:ascii="Times New Roman" w:hAnsi="Times New Roman" w:cs="Times New Roman"/>
          <w:sz w:val="36"/>
          <w:szCs w:val="36"/>
        </w:rPr>
      </w:pPr>
      <w:r w:rsidRPr="00627A6C">
        <w:rPr>
          <w:rFonts w:ascii="Times New Roman" w:hAnsi="Times New Roman" w:cs="Times New Roman"/>
          <w:sz w:val="36"/>
          <w:szCs w:val="36"/>
        </w:rPr>
        <w:t>Кафедра дефектологии</w:t>
      </w:r>
    </w:p>
    <w:p w:rsidR="00316C2C" w:rsidRPr="00627A6C" w:rsidRDefault="00316C2C" w:rsidP="00316C2C">
      <w:pPr>
        <w:jc w:val="center"/>
        <w:rPr>
          <w:rFonts w:ascii="Times New Roman" w:hAnsi="Times New Roman" w:cs="Times New Roman"/>
          <w:sz w:val="36"/>
          <w:szCs w:val="36"/>
        </w:rPr>
      </w:pPr>
    </w:p>
    <w:p w:rsidR="00316C2C" w:rsidRPr="00627A6C" w:rsidRDefault="00316C2C" w:rsidP="00316C2C">
      <w:pPr>
        <w:jc w:val="center"/>
        <w:rPr>
          <w:rFonts w:ascii="Times New Roman" w:hAnsi="Times New Roman" w:cs="Times New Roman"/>
          <w:sz w:val="36"/>
          <w:szCs w:val="36"/>
        </w:rPr>
      </w:pPr>
    </w:p>
    <w:p w:rsidR="00316C2C" w:rsidRPr="00627A6C" w:rsidRDefault="00316C2C" w:rsidP="00316C2C">
      <w:pPr>
        <w:jc w:val="center"/>
        <w:rPr>
          <w:rFonts w:ascii="Times New Roman" w:hAnsi="Times New Roman" w:cs="Times New Roman"/>
          <w:sz w:val="36"/>
          <w:szCs w:val="36"/>
        </w:rPr>
      </w:pPr>
    </w:p>
    <w:p w:rsidR="00316C2C" w:rsidRPr="00627A6C" w:rsidRDefault="00316C2C" w:rsidP="00316C2C">
      <w:pPr>
        <w:jc w:val="center"/>
        <w:rPr>
          <w:rFonts w:ascii="Times New Roman" w:hAnsi="Times New Roman" w:cs="Times New Roman"/>
          <w:sz w:val="40"/>
          <w:szCs w:val="40"/>
        </w:rPr>
      </w:pPr>
      <w:r w:rsidRPr="00627A6C">
        <w:rPr>
          <w:rFonts w:ascii="Times New Roman" w:hAnsi="Times New Roman" w:cs="Times New Roman"/>
          <w:sz w:val="40"/>
          <w:szCs w:val="40"/>
        </w:rPr>
        <w:t>Самостоятельная работа</w:t>
      </w:r>
    </w:p>
    <w:p w:rsidR="00316C2C" w:rsidRPr="00627A6C" w:rsidRDefault="00316C2C" w:rsidP="00316C2C">
      <w:pPr>
        <w:jc w:val="center"/>
        <w:rPr>
          <w:rFonts w:ascii="Times New Roman" w:hAnsi="Times New Roman" w:cs="Times New Roman"/>
          <w:sz w:val="36"/>
          <w:szCs w:val="36"/>
        </w:rPr>
      </w:pPr>
      <w:r w:rsidRPr="00627A6C">
        <w:rPr>
          <w:rFonts w:ascii="Times New Roman" w:hAnsi="Times New Roman" w:cs="Times New Roman"/>
          <w:sz w:val="36"/>
          <w:szCs w:val="36"/>
        </w:rPr>
        <w:t xml:space="preserve">Тема: «Работа над словарем и </w:t>
      </w:r>
    </w:p>
    <w:p w:rsidR="00316C2C" w:rsidRPr="00627A6C" w:rsidRDefault="00316C2C" w:rsidP="00316C2C">
      <w:pPr>
        <w:jc w:val="center"/>
        <w:rPr>
          <w:rFonts w:ascii="Times New Roman" w:hAnsi="Times New Roman" w:cs="Times New Roman"/>
          <w:sz w:val="36"/>
          <w:szCs w:val="36"/>
        </w:rPr>
      </w:pPr>
      <w:r w:rsidRPr="00627A6C">
        <w:rPr>
          <w:rFonts w:ascii="Times New Roman" w:hAnsi="Times New Roman" w:cs="Times New Roman"/>
          <w:sz w:val="36"/>
          <w:szCs w:val="36"/>
        </w:rPr>
        <w:t>грамматическими категориями»</w:t>
      </w:r>
    </w:p>
    <w:p w:rsidR="00316C2C" w:rsidRPr="00627A6C" w:rsidRDefault="00316C2C" w:rsidP="00316C2C">
      <w:pPr>
        <w:jc w:val="center"/>
        <w:rPr>
          <w:rFonts w:ascii="Times New Roman" w:hAnsi="Times New Roman" w:cs="Times New Roman"/>
          <w:sz w:val="36"/>
          <w:szCs w:val="36"/>
        </w:rPr>
      </w:pPr>
    </w:p>
    <w:p w:rsidR="00316C2C" w:rsidRPr="00627A6C" w:rsidRDefault="00316C2C" w:rsidP="00316C2C">
      <w:pPr>
        <w:jc w:val="center"/>
        <w:rPr>
          <w:rFonts w:ascii="Times New Roman" w:hAnsi="Times New Roman" w:cs="Times New Roman"/>
          <w:sz w:val="40"/>
          <w:szCs w:val="40"/>
        </w:rPr>
      </w:pPr>
    </w:p>
    <w:p w:rsidR="00316C2C" w:rsidRPr="00627A6C" w:rsidRDefault="00316C2C" w:rsidP="00316C2C">
      <w:pPr>
        <w:jc w:val="center"/>
        <w:rPr>
          <w:rFonts w:ascii="Times New Roman" w:hAnsi="Times New Roman" w:cs="Times New Roman"/>
          <w:sz w:val="40"/>
          <w:szCs w:val="40"/>
        </w:rPr>
      </w:pPr>
    </w:p>
    <w:p w:rsidR="00316C2C" w:rsidRPr="00627A6C" w:rsidRDefault="00316C2C" w:rsidP="00316C2C">
      <w:pPr>
        <w:jc w:val="center"/>
        <w:rPr>
          <w:rFonts w:ascii="Times New Roman" w:hAnsi="Times New Roman" w:cs="Times New Roman"/>
          <w:sz w:val="40"/>
          <w:szCs w:val="40"/>
        </w:rPr>
      </w:pPr>
    </w:p>
    <w:p w:rsidR="00316C2C" w:rsidRPr="00627A6C" w:rsidRDefault="00316C2C" w:rsidP="00316C2C">
      <w:pPr>
        <w:jc w:val="center"/>
        <w:rPr>
          <w:rFonts w:ascii="Times New Roman" w:hAnsi="Times New Roman" w:cs="Times New Roman"/>
          <w:sz w:val="40"/>
          <w:szCs w:val="40"/>
        </w:rPr>
      </w:pPr>
    </w:p>
    <w:p w:rsidR="00316C2C" w:rsidRPr="00627A6C" w:rsidRDefault="00316C2C" w:rsidP="00316C2C">
      <w:pPr>
        <w:jc w:val="center"/>
        <w:rPr>
          <w:rFonts w:ascii="Times New Roman" w:hAnsi="Times New Roman" w:cs="Times New Roman"/>
          <w:sz w:val="32"/>
          <w:szCs w:val="32"/>
        </w:rPr>
      </w:pPr>
    </w:p>
    <w:p w:rsidR="00316C2C" w:rsidRPr="00627A6C" w:rsidRDefault="00316C2C" w:rsidP="00316C2C">
      <w:pPr>
        <w:ind w:left="-142"/>
        <w:jc w:val="center"/>
        <w:rPr>
          <w:rFonts w:ascii="Times New Roman" w:hAnsi="Times New Roman" w:cs="Times New Roman"/>
          <w:sz w:val="32"/>
          <w:szCs w:val="32"/>
        </w:rPr>
      </w:pPr>
      <w:r w:rsidRPr="00627A6C">
        <w:rPr>
          <w:rFonts w:ascii="Times New Roman" w:hAnsi="Times New Roman" w:cs="Times New Roman"/>
          <w:sz w:val="32"/>
          <w:szCs w:val="32"/>
        </w:rPr>
        <w:t xml:space="preserve">               </w:t>
      </w:r>
      <w:r w:rsidR="00627A6C">
        <w:rPr>
          <w:rFonts w:ascii="Times New Roman" w:hAnsi="Times New Roman" w:cs="Times New Roman"/>
          <w:sz w:val="32"/>
          <w:szCs w:val="32"/>
        </w:rPr>
        <w:t xml:space="preserve">                          </w:t>
      </w:r>
      <w:r w:rsidRPr="00627A6C">
        <w:rPr>
          <w:rFonts w:ascii="Times New Roman" w:hAnsi="Times New Roman" w:cs="Times New Roman"/>
          <w:sz w:val="32"/>
          <w:szCs w:val="32"/>
        </w:rPr>
        <w:t xml:space="preserve"> Выполнила: воспитатель </w:t>
      </w:r>
    </w:p>
    <w:p w:rsidR="00316C2C" w:rsidRPr="00627A6C" w:rsidRDefault="00316C2C" w:rsidP="00627A6C">
      <w:pPr>
        <w:jc w:val="center"/>
        <w:rPr>
          <w:rFonts w:ascii="Times New Roman" w:hAnsi="Times New Roman" w:cs="Times New Roman"/>
          <w:sz w:val="32"/>
          <w:szCs w:val="32"/>
        </w:rPr>
      </w:pPr>
      <w:r w:rsidRPr="00627A6C">
        <w:rPr>
          <w:rFonts w:ascii="Times New Roman" w:hAnsi="Times New Roman" w:cs="Times New Roman"/>
          <w:sz w:val="32"/>
          <w:szCs w:val="32"/>
        </w:rPr>
        <w:t xml:space="preserve">                                                   </w:t>
      </w:r>
      <w:r w:rsidR="00627A6C">
        <w:rPr>
          <w:rFonts w:ascii="Times New Roman" w:hAnsi="Times New Roman" w:cs="Times New Roman"/>
          <w:sz w:val="32"/>
          <w:szCs w:val="32"/>
        </w:rPr>
        <w:t xml:space="preserve">    </w:t>
      </w:r>
      <w:r w:rsidRPr="00627A6C">
        <w:rPr>
          <w:rFonts w:ascii="Times New Roman" w:hAnsi="Times New Roman" w:cs="Times New Roman"/>
          <w:sz w:val="32"/>
          <w:szCs w:val="32"/>
        </w:rPr>
        <w:t xml:space="preserve"> МАДОУ № 12 «Березка» г. Реутов</w:t>
      </w:r>
    </w:p>
    <w:p w:rsidR="00316C2C" w:rsidRPr="00627A6C" w:rsidRDefault="00316C2C" w:rsidP="00316C2C">
      <w:pPr>
        <w:jc w:val="center"/>
        <w:rPr>
          <w:rFonts w:ascii="Times New Roman" w:hAnsi="Times New Roman" w:cs="Times New Roman"/>
          <w:sz w:val="32"/>
          <w:szCs w:val="32"/>
        </w:rPr>
      </w:pPr>
      <w:r w:rsidRPr="00627A6C">
        <w:rPr>
          <w:rFonts w:ascii="Times New Roman" w:hAnsi="Times New Roman" w:cs="Times New Roman"/>
          <w:sz w:val="32"/>
          <w:szCs w:val="32"/>
        </w:rPr>
        <w:t xml:space="preserve">               </w:t>
      </w:r>
      <w:r w:rsidR="00627A6C">
        <w:rPr>
          <w:rFonts w:ascii="Times New Roman" w:hAnsi="Times New Roman" w:cs="Times New Roman"/>
          <w:sz w:val="32"/>
          <w:szCs w:val="32"/>
        </w:rPr>
        <w:t xml:space="preserve">                         </w:t>
      </w:r>
      <w:proofErr w:type="spellStart"/>
      <w:r w:rsidRPr="00627A6C">
        <w:rPr>
          <w:rFonts w:ascii="Times New Roman" w:hAnsi="Times New Roman" w:cs="Times New Roman"/>
          <w:sz w:val="32"/>
          <w:szCs w:val="32"/>
        </w:rPr>
        <w:t>Балаян</w:t>
      </w:r>
      <w:proofErr w:type="spellEnd"/>
      <w:r w:rsidRPr="00627A6C">
        <w:rPr>
          <w:rFonts w:ascii="Times New Roman" w:hAnsi="Times New Roman" w:cs="Times New Roman"/>
          <w:sz w:val="32"/>
          <w:szCs w:val="32"/>
        </w:rPr>
        <w:t xml:space="preserve"> </w:t>
      </w:r>
      <w:proofErr w:type="spellStart"/>
      <w:r w:rsidRPr="00627A6C">
        <w:rPr>
          <w:rFonts w:ascii="Times New Roman" w:hAnsi="Times New Roman" w:cs="Times New Roman"/>
          <w:sz w:val="32"/>
          <w:szCs w:val="32"/>
        </w:rPr>
        <w:t>Анаит</w:t>
      </w:r>
      <w:proofErr w:type="spellEnd"/>
      <w:r w:rsidRPr="00627A6C">
        <w:rPr>
          <w:rFonts w:ascii="Times New Roman" w:hAnsi="Times New Roman" w:cs="Times New Roman"/>
          <w:sz w:val="32"/>
          <w:szCs w:val="32"/>
        </w:rPr>
        <w:t xml:space="preserve"> </w:t>
      </w:r>
      <w:proofErr w:type="spellStart"/>
      <w:r w:rsidRPr="00627A6C">
        <w:rPr>
          <w:rFonts w:ascii="Times New Roman" w:hAnsi="Times New Roman" w:cs="Times New Roman"/>
          <w:sz w:val="32"/>
          <w:szCs w:val="32"/>
        </w:rPr>
        <w:t>Зориковна</w:t>
      </w:r>
      <w:proofErr w:type="spellEnd"/>
    </w:p>
    <w:p w:rsidR="00316C2C" w:rsidRPr="00627A6C" w:rsidRDefault="00316C2C" w:rsidP="00316C2C">
      <w:pPr>
        <w:jc w:val="center"/>
        <w:rPr>
          <w:rFonts w:ascii="Times New Roman" w:hAnsi="Times New Roman" w:cs="Times New Roman"/>
          <w:sz w:val="32"/>
          <w:szCs w:val="32"/>
        </w:rPr>
      </w:pPr>
      <w:r w:rsidRPr="00627A6C">
        <w:rPr>
          <w:rFonts w:ascii="Times New Roman" w:hAnsi="Times New Roman" w:cs="Times New Roman"/>
          <w:sz w:val="32"/>
          <w:szCs w:val="32"/>
        </w:rPr>
        <w:t xml:space="preserve">             </w:t>
      </w:r>
      <w:r w:rsidR="00627A6C">
        <w:rPr>
          <w:rFonts w:ascii="Times New Roman" w:hAnsi="Times New Roman" w:cs="Times New Roman"/>
          <w:sz w:val="32"/>
          <w:szCs w:val="32"/>
        </w:rPr>
        <w:t xml:space="preserve">                          </w:t>
      </w:r>
      <w:r w:rsidRPr="00627A6C">
        <w:rPr>
          <w:rFonts w:ascii="Times New Roman" w:hAnsi="Times New Roman" w:cs="Times New Roman"/>
          <w:sz w:val="32"/>
          <w:szCs w:val="32"/>
        </w:rPr>
        <w:t xml:space="preserve"> Проверила: КПН доцент </w:t>
      </w:r>
    </w:p>
    <w:p w:rsidR="00316C2C" w:rsidRPr="00627A6C" w:rsidRDefault="00316C2C" w:rsidP="00316C2C">
      <w:pPr>
        <w:jc w:val="center"/>
        <w:rPr>
          <w:rFonts w:ascii="Times New Roman" w:hAnsi="Times New Roman" w:cs="Times New Roman"/>
          <w:sz w:val="32"/>
          <w:szCs w:val="32"/>
        </w:rPr>
      </w:pPr>
      <w:r w:rsidRPr="00627A6C">
        <w:rPr>
          <w:rFonts w:ascii="Times New Roman" w:hAnsi="Times New Roman" w:cs="Times New Roman"/>
          <w:sz w:val="32"/>
          <w:szCs w:val="32"/>
        </w:rPr>
        <w:t xml:space="preserve">                        </w:t>
      </w:r>
      <w:r w:rsidR="00627A6C">
        <w:rPr>
          <w:rFonts w:ascii="Times New Roman" w:hAnsi="Times New Roman" w:cs="Times New Roman"/>
          <w:sz w:val="32"/>
          <w:szCs w:val="32"/>
        </w:rPr>
        <w:t xml:space="preserve">                           </w:t>
      </w:r>
      <w:r w:rsidRPr="00627A6C">
        <w:rPr>
          <w:rFonts w:ascii="Times New Roman" w:hAnsi="Times New Roman" w:cs="Times New Roman"/>
          <w:sz w:val="32"/>
          <w:szCs w:val="32"/>
        </w:rPr>
        <w:t xml:space="preserve"> </w:t>
      </w:r>
      <w:proofErr w:type="spellStart"/>
      <w:r w:rsidRPr="00627A6C">
        <w:rPr>
          <w:rFonts w:ascii="Times New Roman" w:hAnsi="Times New Roman" w:cs="Times New Roman"/>
          <w:sz w:val="32"/>
          <w:szCs w:val="32"/>
        </w:rPr>
        <w:t>Гайфуллина</w:t>
      </w:r>
      <w:proofErr w:type="spellEnd"/>
      <w:r w:rsidRPr="00627A6C">
        <w:rPr>
          <w:rFonts w:ascii="Times New Roman" w:hAnsi="Times New Roman" w:cs="Times New Roman"/>
          <w:sz w:val="32"/>
          <w:szCs w:val="32"/>
        </w:rPr>
        <w:t xml:space="preserve"> Ляля </w:t>
      </w:r>
      <w:proofErr w:type="spellStart"/>
      <w:r w:rsidRPr="00627A6C">
        <w:rPr>
          <w:rFonts w:ascii="Times New Roman" w:hAnsi="Times New Roman" w:cs="Times New Roman"/>
          <w:sz w:val="32"/>
          <w:szCs w:val="32"/>
        </w:rPr>
        <w:t>Кашфуловна</w:t>
      </w:r>
      <w:proofErr w:type="spellEnd"/>
      <w:r w:rsidRPr="00627A6C">
        <w:rPr>
          <w:rFonts w:ascii="Times New Roman" w:hAnsi="Times New Roman" w:cs="Times New Roman"/>
          <w:sz w:val="32"/>
          <w:szCs w:val="32"/>
        </w:rPr>
        <w:t xml:space="preserve"> </w:t>
      </w:r>
    </w:p>
    <w:p w:rsidR="00316C2C" w:rsidRPr="00627A6C" w:rsidRDefault="00316C2C" w:rsidP="00316C2C">
      <w:pPr>
        <w:jc w:val="center"/>
        <w:rPr>
          <w:rFonts w:ascii="Times New Roman" w:hAnsi="Times New Roman" w:cs="Times New Roman"/>
          <w:sz w:val="40"/>
          <w:szCs w:val="40"/>
        </w:rPr>
      </w:pPr>
      <w:r w:rsidRPr="00627A6C">
        <w:rPr>
          <w:rFonts w:ascii="Times New Roman" w:hAnsi="Times New Roman" w:cs="Times New Roman"/>
          <w:sz w:val="40"/>
          <w:szCs w:val="40"/>
        </w:rPr>
        <w:t xml:space="preserve"> </w:t>
      </w:r>
    </w:p>
    <w:p w:rsidR="00316C2C" w:rsidRDefault="00316C2C" w:rsidP="00316C2C">
      <w:pPr>
        <w:jc w:val="center"/>
        <w:rPr>
          <w:sz w:val="36"/>
          <w:szCs w:val="36"/>
        </w:rPr>
      </w:pPr>
      <w:r>
        <w:rPr>
          <w:sz w:val="36"/>
          <w:szCs w:val="36"/>
        </w:rPr>
        <w:t>2014 г.</w:t>
      </w:r>
    </w:p>
    <w:p w:rsidR="00316C2C" w:rsidRPr="00316C2C" w:rsidRDefault="00316C2C" w:rsidP="00316C2C">
      <w:pPr>
        <w:rPr>
          <w:sz w:val="28"/>
          <w:szCs w:val="28"/>
        </w:rPr>
      </w:pPr>
    </w:p>
    <w:p w:rsidR="00316C2C" w:rsidRPr="00316C2C"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p>
    <w:p w:rsidR="00316C2C" w:rsidRPr="00316C2C" w:rsidRDefault="00316C2C" w:rsidP="00316C2C">
      <w:pPr>
        <w:spacing w:after="0" w:line="240" w:lineRule="auto"/>
        <w:ind w:left="75" w:right="75"/>
        <w:rPr>
          <w:rFonts w:ascii="Times New Roman" w:eastAsia="Times New Roman" w:hAnsi="Times New Roman" w:cs="Times New Roman"/>
          <w:sz w:val="28"/>
          <w:szCs w:val="28"/>
          <w:lang w:eastAsia="ru-RU"/>
        </w:rPr>
      </w:pPr>
    </w:p>
    <w:p w:rsidR="00316C2C" w:rsidRPr="00316C2C"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316C2C">
        <w:rPr>
          <w:rFonts w:ascii="Times New Roman" w:eastAsia="Times New Roman" w:hAnsi="Times New Roman" w:cs="Times New Roman"/>
          <w:b/>
          <w:bCs/>
          <w:sz w:val="28"/>
          <w:szCs w:val="28"/>
          <w:lang w:eastAsia="ru-RU"/>
        </w:rPr>
        <w:t xml:space="preserve"> Речь</w:t>
      </w:r>
      <w:r w:rsidRPr="00316C2C">
        <w:rPr>
          <w:rFonts w:ascii="Times New Roman" w:eastAsia="Times New Roman" w:hAnsi="Times New Roman" w:cs="Times New Roman"/>
          <w:sz w:val="28"/>
          <w:szCs w:val="28"/>
          <w:lang w:eastAsia="ru-RU"/>
        </w:rPr>
        <w:t xml:space="preserve"> – одна и</w:t>
      </w:r>
      <w:r w:rsidR="00C22336">
        <w:rPr>
          <w:rFonts w:ascii="Times New Roman" w:eastAsia="Times New Roman" w:hAnsi="Times New Roman" w:cs="Times New Roman"/>
          <w:sz w:val="28"/>
          <w:szCs w:val="28"/>
          <w:lang w:eastAsia="ru-RU"/>
        </w:rPr>
        <w:t>з</w:t>
      </w:r>
      <w:bookmarkStart w:id="0" w:name="_GoBack"/>
      <w:bookmarkEnd w:id="0"/>
      <w:r w:rsidRPr="00316C2C">
        <w:rPr>
          <w:rFonts w:ascii="Times New Roman" w:eastAsia="Times New Roman" w:hAnsi="Times New Roman" w:cs="Times New Roman"/>
          <w:sz w:val="28"/>
          <w:szCs w:val="28"/>
          <w:lang w:eastAsia="ru-RU"/>
        </w:rPr>
        <w:t xml:space="preserve"> основных форм психической деятельности, социальная по своему становлению и системная по строению. Речь перестраивает, организует и связывает все высшие психические функции. Она играет огромную роль в психическом развитии ребенка и формирует на основе восприятия окружающего предметного мира. Рост словаря напрямую соотносится с образованием различных связей между предметом-образом и словом.</w:t>
      </w:r>
    </w:p>
    <w:p w:rsidR="00316C2C" w:rsidRPr="00316C2C"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316C2C">
        <w:rPr>
          <w:rFonts w:ascii="Times New Roman" w:eastAsia="Times New Roman" w:hAnsi="Times New Roman" w:cs="Times New Roman"/>
          <w:sz w:val="28"/>
          <w:szCs w:val="28"/>
          <w:lang w:eastAsia="ru-RU"/>
        </w:rPr>
        <w:t>Понимание речи также связано с формированием предметных образов, которые являются чувственной основой речи.</w:t>
      </w:r>
    </w:p>
    <w:p w:rsidR="00316C2C" w:rsidRPr="00316C2C"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316C2C">
        <w:rPr>
          <w:rFonts w:ascii="Times New Roman" w:eastAsia="Times New Roman" w:hAnsi="Times New Roman" w:cs="Times New Roman"/>
          <w:sz w:val="28"/>
          <w:szCs w:val="28"/>
          <w:lang w:eastAsia="ru-RU"/>
        </w:rPr>
        <w:t xml:space="preserve">Изучение детской речи издавна привлекает внимание специалистов: педагогов, психологов, логопедов, врачей. </w:t>
      </w:r>
    </w:p>
    <w:p w:rsidR="00316C2C" w:rsidRPr="00316C2C"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316C2C">
        <w:rPr>
          <w:rFonts w:ascii="Times New Roman" w:eastAsia="Times New Roman" w:hAnsi="Times New Roman" w:cs="Times New Roman"/>
          <w:sz w:val="28"/>
          <w:szCs w:val="28"/>
          <w:lang w:eastAsia="ru-RU"/>
        </w:rPr>
        <w:t>Так, А.Н. Гвоздев в своей работе «Вопросы изучения детской речи» выделил периоды в формировании грамматического строя русского языка, в процессе его усвоения ребенком, характеризующийся специфическими особенностями:</w:t>
      </w:r>
    </w:p>
    <w:p w:rsidR="00316C2C" w:rsidRPr="00316C2C"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316C2C">
        <w:rPr>
          <w:rFonts w:ascii="Times New Roman" w:eastAsia="Times New Roman" w:hAnsi="Times New Roman" w:cs="Times New Roman"/>
          <w:sz w:val="28"/>
          <w:szCs w:val="28"/>
          <w:lang w:eastAsia="ru-RU"/>
        </w:rPr>
        <w:t>Период предложений, состоящих из аморфных слов-корней, которые употребляются в оном неизменном виде во всех случаях, где они используются;</w:t>
      </w:r>
    </w:p>
    <w:p w:rsidR="00316C2C" w:rsidRPr="00316C2C"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316C2C">
        <w:rPr>
          <w:rFonts w:ascii="Times New Roman" w:eastAsia="Times New Roman" w:hAnsi="Times New Roman" w:cs="Times New Roman"/>
          <w:sz w:val="28"/>
          <w:szCs w:val="28"/>
          <w:lang w:eastAsia="ru-RU"/>
        </w:rPr>
        <w:t>Период освоения грамматической структуры предложения, связанный с формированием грамматических категория и их внешнего выражения;</w:t>
      </w:r>
    </w:p>
    <w:p w:rsidR="00316C2C" w:rsidRPr="00316C2C"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316C2C">
        <w:rPr>
          <w:rFonts w:ascii="Times New Roman" w:eastAsia="Times New Roman" w:hAnsi="Times New Roman" w:cs="Times New Roman"/>
          <w:sz w:val="28"/>
          <w:szCs w:val="28"/>
          <w:lang w:eastAsia="ru-RU"/>
        </w:rPr>
        <w:t>Период усвоения морфологической системы русского языка, характеризующийся усвоением типов склонения и спряжения.</w:t>
      </w:r>
      <w:r>
        <w:rPr>
          <w:rFonts w:ascii="Times New Roman" w:eastAsia="Times New Roman" w:hAnsi="Times New Roman" w:cs="Times New Roman"/>
          <w:sz w:val="28"/>
          <w:szCs w:val="28"/>
          <w:lang w:eastAsia="ru-RU"/>
        </w:rPr>
        <w:t xml:space="preserve"> </w:t>
      </w:r>
      <w:r w:rsidRPr="00316C2C">
        <w:rPr>
          <w:rFonts w:ascii="Times New Roman" w:eastAsia="Times New Roman" w:hAnsi="Times New Roman" w:cs="Times New Roman"/>
          <w:sz w:val="28"/>
          <w:szCs w:val="28"/>
          <w:lang w:eastAsia="ru-RU"/>
        </w:rPr>
        <w:t>Исследования А.Н. Гвоздева легли в основу современной теории и методики развития речи детей.</w:t>
      </w:r>
    </w:p>
    <w:p w:rsidR="00316C2C" w:rsidRPr="00316C2C" w:rsidRDefault="00316C2C" w:rsidP="00316C2C">
      <w:pPr>
        <w:spacing w:before="100" w:beforeAutospacing="1" w:after="100" w:afterAutospacing="1" w:line="240" w:lineRule="auto"/>
        <w:ind w:right="75"/>
        <w:rPr>
          <w:rFonts w:ascii="Times New Roman" w:eastAsia="Times New Roman" w:hAnsi="Times New Roman" w:cs="Times New Roman"/>
          <w:sz w:val="28"/>
          <w:szCs w:val="28"/>
          <w:lang w:eastAsia="ru-RU"/>
        </w:rPr>
      </w:pPr>
      <w:r w:rsidRPr="00316C2C">
        <w:rPr>
          <w:rFonts w:ascii="Times New Roman" w:eastAsia="Times New Roman" w:hAnsi="Times New Roman" w:cs="Times New Roman"/>
          <w:b/>
          <w:bCs/>
          <w:sz w:val="28"/>
          <w:szCs w:val="28"/>
          <w:lang w:eastAsia="ru-RU"/>
        </w:rPr>
        <w:t xml:space="preserve"> </w:t>
      </w:r>
      <w:r w:rsidRPr="00316C2C">
        <w:rPr>
          <w:rFonts w:ascii="Times New Roman" w:eastAsia="Times New Roman" w:hAnsi="Times New Roman" w:cs="Times New Roman"/>
          <w:sz w:val="28"/>
          <w:szCs w:val="28"/>
          <w:lang w:eastAsia="ru-RU"/>
        </w:rPr>
        <w:t>Темпы освоения ребенком</w:t>
      </w:r>
      <w:r>
        <w:rPr>
          <w:rFonts w:ascii="Times New Roman" w:eastAsia="Times New Roman" w:hAnsi="Times New Roman" w:cs="Times New Roman"/>
          <w:sz w:val="28"/>
          <w:szCs w:val="28"/>
          <w:lang w:eastAsia="ru-RU"/>
        </w:rPr>
        <w:t xml:space="preserve">, </w:t>
      </w:r>
      <w:r w:rsidRPr="00316C2C">
        <w:rPr>
          <w:rFonts w:ascii="Times New Roman" w:eastAsia="Times New Roman" w:hAnsi="Times New Roman" w:cs="Times New Roman"/>
          <w:sz w:val="28"/>
          <w:szCs w:val="28"/>
          <w:lang w:eastAsia="ru-RU"/>
        </w:rPr>
        <w:t xml:space="preserve"> как языковых средств, так и функций речи достаточно высоки. Каждый год жизни здесь характеризуется новыми приобретениями. При всем этом процесс достаточно растянут во времени, вследствие непрочности приобретаемых умений, индивидуальных темпов и путей овладения родным языком.</w:t>
      </w:r>
    </w:p>
    <w:p w:rsidR="00316C2C" w:rsidRPr="00316C2C"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316C2C">
        <w:rPr>
          <w:rFonts w:ascii="Times New Roman" w:eastAsia="Times New Roman" w:hAnsi="Times New Roman" w:cs="Times New Roman"/>
          <w:sz w:val="28"/>
          <w:szCs w:val="28"/>
          <w:lang w:eastAsia="ru-RU"/>
        </w:rPr>
        <w:t>В дошкольном возрасте наблюдается значительное изменение в развитии речи, что обусловлено разными причинами.</w:t>
      </w:r>
      <w:r w:rsidR="00C673C2">
        <w:rPr>
          <w:rFonts w:ascii="Times New Roman" w:eastAsia="Times New Roman" w:hAnsi="Times New Roman" w:cs="Times New Roman"/>
          <w:sz w:val="28"/>
          <w:szCs w:val="28"/>
          <w:lang w:eastAsia="ru-RU"/>
        </w:rPr>
        <w:t xml:space="preserve"> </w:t>
      </w:r>
      <w:r w:rsidRPr="00316C2C">
        <w:rPr>
          <w:rFonts w:ascii="Times New Roman" w:eastAsia="Times New Roman" w:hAnsi="Times New Roman" w:cs="Times New Roman"/>
          <w:sz w:val="28"/>
          <w:szCs w:val="28"/>
          <w:lang w:eastAsia="ru-RU"/>
        </w:rPr>
        <w:t xml:space="preserve"> </w:t>
      </w:r>
      <w:proofErr w:type="gramStart"/>
      <w:r w:rsidRPr="00316C2C">
        <w:rPr>
          <w:rFonts w:ascii="Times New Roman" w:eastAsia="Times New Roman" w:hAnsi="Times New Roman" w:cs="Times New Roman"/>
          <w:sz w:val="28"/>
          <w:szCs w:val="28"/>
          <w:lang w:eastAsia="ru-RU"/>
        </w:rPr>
        <w:t>Это</w:t>
      </w:r>
      <w:proofErr w:type="gramEnd"/>
      <w:r w:rsidR="00C673C2">
        <w:rPr>
          <w:rFonts w:ascii="Times New Roman" w:eastAsia="Times New Roman" w:hAnsi="Times New Roman" w:cs="Times New Roman"/>
          <w:sz w:val="28"/>
          <w:szCs w:val="28"/>
          <w:lang w:eastAsia="ru-RU"/>
        </w:rPr>
        <w:t xml:space="preserve">  </w:t>
      </w:r>
      <w:r w:rsidRPr="00316C2C">
        <w:rPr>
          <w:rFonts w:ascii="Times New Roman" w:eastAsia="Times New Roman" w:hAnsi="Times New Roman" w:cs="Times New Roman"/>
          <w:sz w:val="28"/>
          <w:szCs w:val="28"/>
          <w:lang w:eastAsia="ru-RU"/>
        </w:rPr>
        <w:t xml:space="preserve"> прежде всего выход ребенка за пределы узкосемейного круга. Ребенок знакомится с жизнью и деятельностью других людей, ему становятся доступны не только предметы, с которыми он знакомится непосредственно, - все больше места в </w:t>
      </w:r>
      <w:r w:rsidRPr="00316C2C">
        <w:rPr>
          <w:rFonts w:ascii="Times New Roman" w:eastAsia="Times New Roman" w:hAnsi="Times New Roman" w:cs="Times New Roman"/>
          <w:sz w:val="28"/>
          <w:szCs w:val="28"/>
          <w:lang w:eastAsia="ru-RU"/>
        </w:rPr>
        <w:lastRenderedPageBreak/>
        <w:t>его жизни занимают: предметы, люди, отношения с которыми он знакомится по рассказам взрослых, по читаемым ему книгам и по рассматриваемым картинкам.</w:t>
      </w:r>
    </w:p>
    <w:p w:rsidR="00316C2C" w:rsidRPr="00316C2C"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316C2C">
        <w:rPr>
          <w:rFonts w:ascii="Times New Roman" w:eastAsia="Times New Roman" w:hAnsi="Times New Roman" w:cs="Times New Roman"/>
          <w:sz w:val="28"/>
          <w:szCs w:val="28"/>
          <w:lang w:eastAsia="ru-RU"/>
        </w:rPr>
        <w:t>Изменение образа жизни ребенка, формирование новых отношений</w:t>
      </w:r>
      <w:r w:rsidR="00C673C2">
        <w:rPr>
          <w:rFonts w:ascii="Times New Roman" w:eastAsia="Times New Roman" w:hAnsi="Times New Roman" w:cs="Times New Roman"/>
          <w:sz w:val="28"/>
          <w:szCs w:val="28"/>
          <w:lang w:eastAsia="ru-RU"/>
        </w:rPr>
        <w:t xml:space="preserve"> </w:t>
      </w:r>
      <w:r w:rsidRPr="00316C2C">
        <w:rPr>
          <w:rFonts w:ascii="Times New Roman" w:eastAsia="Times New Roman" w:hAnsi="Times New Roman" w:cs="Times New Roman"/>
          <w:sz w:val="28"/>
          <w:szCs w:val="28"/>
          <w:lang w:eastAsia="ru-RU"/>
        </w:rPr>
        <w:t xml:space="preserve"> </w:t>
      </w:r>
      <w:proofErr w:type="gramStart"/>
      <w:r w:rsidRPr="00316C2C">
        <w:rPr>
          <w:rFonts w:ascii="Times New Roman" w:eastAsia="Times New Roman" w:hAnsi="Times New Roman" w:cs="Times New Roman"/>
          <w:sz w:val="28"/>
          <w:szCs w:val="28"/>
          <w:lang w:eastAsia="ru-RU"/>
        </w:rPr>
        <w:t>со</w:t>
      </w:r>
      <w:proofErr w:type="gramEnd"/>
      <w:r w:rsidRPr="00316C2C">
        <w:rPr>
          <w:rFonts w:ascii="Times New Roman" w:eastAsia="Times New Roman" w:hAnsi="Times New Roman" w:cs="Times New Roman"/>
          <w:sz w:val="28"/>
          <w:szCs w:val="28"/>
          <w:lang w:eastAsia="ru-RU"/>
        </w:rPr>
        <w:t xml:space="preserve"> взрослыми и новых вводов деятельности приводит к дифференциации функций и форм речи. Возникают новые задачи общения, заключающиеся в передаче ребенком взрослому своих впечатлений, переживаний, замыслов. Появляется новая форма речи – сообщения в виде монолога, рассказа о пережитом и </w:t>
      </w:r>
      <w:proofErr w:type="gramStart"/>
      <w:r w:rsidRPr="00316C2C">
        <w:rPr>
          <w:rFonts w:ascii="Times New Roman" w:eastAsia="Times New Roman" w:hAnsi="Times New Roman" w:cs="Times New Roman"/>
          <w:sz w:val="28"/>
          <w:szCs w:val="28"/>
          <w:lang w:eastAsia="ru-RU"/>
        </w:rPr>
        <w:t>о</w:t>
      </w:r>
      <w:proofErr w:type="gramEnd"/>
      <w:r w:rsidRPr="00316C2C">
        <w:rPr>
          <w:rFonts w:ascii="Times New Roman" w:eastAsia="Times New Roman" w:hAnsi="Times New Roman" w:cs="Times New Roman"/>
          <w:sz w:val="28"/>
          <w:szCs w:val="28"/>
          <w:lang w:eastAsia="ru-RU"/>
        </w:rPr>
        <w:t xml:space="preserve"> увиденном, о замысле игры, о проделанной работе, о просмотренном детском фильме, о прослушанном рассказе, о взаимоотношениях с товарищами – о всем том, что происходило в жизни и деятельности ребенка. На основе развивающейся жизни в коллективе возникает необходимость сговариваться об общем замысле деятельности, о распределении функций и контроле за выполнение правил т.п. В зависимости от характера коллективной деятельности возникают задачи инструктирования, оценки и т.д. На этой основе продолжает развиваться диалогическая </w:t>
      </w:r>
      <w:proofErr w:type="gramStart"/>
      <w:r w:rsidRPr="00316C2C">
        <w:rPr>
          <w:rFonts w:ascii="Times New Roman" w:eastAsia="Times New Roman" w:hAnsi="Times New Roman" w:cs="Times New Roman"/>
          <w:sz w:val="28"/>
          <w:szCs w:val="28"/>
          <w:lang w:eastAsia="ru-RU"/>
        </w:rPr>
        <w:t>речь</w:t>
      </w:r>
      <w:proofErr w:type="gramEnd"/>
      <w:r w:rsidRPr="00316C2C">
        <w:rPr>
          <w:rFonts w:ascii="Times New Roman" w:eastAsia="Times New Roman" w:hAnsi="Times New Roman" w:cs="Times New Roman"/>
          <w:sz w:val="28"/>
          <w:szCs w:val="28"/>
          <w:lang w:eastAsia="ru-RU"/>
        </w:rPr>
        <w:t xml:space="preserve"> и возникают новые формы: указания, оценки, согласования, действия и т.п.</w:t>
      </w:r>
    </w:p>
    <w:p w:rsidR="00316C2C" w:rsidRPr="00316C2C"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316C2C">
        <w:rPr>
          <w:rFonts w:ascii="Times New Roman" w:eastAsia="Times New Roman" w:hAnsi="Times New Roman" w:cs="Times New Roman"/>
          <w:sz w:val="28"/>
          <w:szCs w:val="28"/>
          <w:lang w:eastAsia="ru-RU"/>
        </w:rPr>
        <w:t xml:space="preserve">В связи с развитием самостоятельной практической деятельности у ребенка возникают потребности в формулировании собственного замысла, в констатации затруднений, в рассуждении по поводу способов выполнения действий. На этой основе возникают интеллектуальные функции речи, выражающиеся во «внутреннем монологе», при котором происходит как бы разговор с самим собой. Следует отметить, что функции и формы речи на протяжении дошкольного возраста становятся чрезвычайно разнообразными. Дети дифференцированно используют грамматический строй речи. Наиболее благоприятна для включения и высказываний сложных предложений ситуация, где надо партнеру по игре или взрослому что-то разъяснять, убедить его, доказать. </w:t>
      </w:r>
    </w:p>
    <w:p w:rsidR="00316C2C" w:rsidRPr="00316C2C"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316C2C">
        <w:rPr>
          <w:rFonts w:ascii="Times New Roman" w:eastAsia="Times New Roman" w:hAnsi="Times New Roman" w:cs="Times New Roman"/>
          <w:sz w:val="28"/>
          <w:szCs w:val="28"/>
          <w:lang w:eastAsia="ru-RU"/>
        </w:rPr>
        <w:t>Рост словаря, как и освоение грамматического строя, находятся в зависимости от условий жизни и воспитания, и индивидуальные вариации здесь велики, чем в какой-либо другой сфере психического развития. Однако словарный запас представляет лишь строительный материал, который только при сочетании слов в предложении по законам грамматики родного языка может служить целям общения и познания действительности. И в развитии речи ребенка таким образом становиться наиболее существенным вопрос об усвоении им грамматического строя родного языка.</w:t>
      </w:r>
    </w:p>
    <w:p w:rsidR="00316C2C" w:rsidRPr="00316C2C"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316C2C">
        <w:rPr>
          <w:rFonts w:ascii="Times New Roman" w:eastAsia="Times New Roman" w:hAnsi="Times New Roman" w:cs="Times New Roman"/>
          <w:sz w:val="28"/>
          <w:szCs w:val="28"/>
          <w:lang w:eastAsia="ru-RU"/>
        </w:rPr>
        <w:t xml:space="preserve">На основании тщательно проведенного изучения формирования грамматического строя русского языка А.Н. Гвоздев характеризует дошкольный период (от 3 до 7 лет) как период усвоения морфологической </w:t>
      </w:r>
      <w:r w:rsidRPr="00316C2C">
        <w:rPr>
          <w:rFonts w:ascii="Times New Roman" w:eastAsia="Times New Roman" w:hAnsi="Times New Roman" w:cs="Times New Roman"/>
          <w:sz w:val="28"/>
          <w:szCs w:val="28"/>
          <w:lang w:eastAsia="ru-RU"/>
        </w:rPr>
        <w:lastRenderedPageBreak/>
        <w:t xml:space="preserve">системы русского языка, характеризующийся усвоением типов склонений и спряжений. В этот период происходит разграничение ранее смешивавшихся однозначных морфологических элементов по отдельным типам склонений и спряжений. В то же время усваиваются как единичные, стоящие особняком формы. </w:t>
      </w:r>
    </w:p>
    <w:p w:rsidR="00316C2C" w:rsidRPr="00316C2C"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316C2C">
        <w:rPr>
          <w:rFonts w:ascii="Times New Roman" w:eastAsia="Times New Roman" w:hAnsi="Times New Roman" w:cs="Times New Roman"/>
          <w:sz w:val="28"/>
          <w:szCs w:val="28"/>
          <w:lang w:eastAsia="ru-RU"/>
        </w:rPr>
        <w:t xml:space="preserve">После трех лет происходит интенсивное овладение сложными предложениями, соединенными союзами. Из общего числа усваиваемых до семи лет союзов 61% усваивается в период трех лет. </w:t>
      </w:r>
      <w:proofErr w:type="gramStart"/>
      <w:r w:rsidRPr="00316C2C">
        <w:rPr>
          <w:rFonts w:ascii="Times New Roman" w:eastAsia="Times New Roman" w:hAnsi="Times New Roman" w:cs="Times New Roman"/>
          <w:sz w:val="28"/>
          <w:szCs w:val="28"/>
          <w:lang w:eastAsia="ru-RU"/>
        </w:rPr>
        <w:t>В это</w:t>
      </w:r>
      <w:r w:rsidR="00C673C2">
        <w:rPr>
          <w:rFonts w:ascii="Times New Roman" w:eastAsia="Times New Roman" w:hAnsi="Times New Roman" w:cs="Times New Roman"/>
          <w:sz w:val="28"/>
          <w:szCs w:val="28"/>
          <w:lang w:eastAsia="ru-RU"/>
        </w:rPr>
        <w:t xml:space="preserve"> </w:t>
      </w:r>
      <w:r w:rsidRPr="00316C2C">
        <w:rPr>
          <w:rFonts w:ascii="Times New Roman" w:eastAsia="Times New Roman" w:hAnsi="Times New Roman" w:cs="Times New Roman"/>
          <w:sz w:val="28"/>
          <w:szCs w:val="28"/>
          <w:lang w:eastAsia="ru-RU"/>
        </w:rPr>
        <w:t xml:space="preserve"> период усваиваются следующие союзы и союзные слова: что, коли, куда, сколько, который, как, чтобы, в чем, хотя, ведь, все-таки, оттого что, зачем, почему, отчего.</w:t>
      </w:r>
      <w:proofErr w:type="gramEnd"/>
      <w:r w:rsidRPr="00316C2C">
        <w:rPr>
          <w:rFonts w:ascii="Times New Roman" w:eastAsia="Times New Roman" w:hAnsi="Times New Roman" w:cs="Times New Roman"/>
          <w:sz w:val="28"/>
          <w:szCs w:val="28"/>
          <w:lang w:eastAsia="ru-RU"/>
        </w:rPr>
        <w:t xml:space="preserve"> Усвоение этих союзов, обозначающих самые разнообразные зависимости, показывает интенсивное развитие связных форм речи. Усвоение падежных форм происходит в основном в раннем детстве, но некоторые из них </w:t>
      </w:r>
      <w:proofErr w:type="gramStart"/>
      <w:r w:rsidRPr="00316C2C">
        <w:rPr>
          <w:rFonts w:ascii="Times New Roman" w:eastAsia="Times New Roman" w:hAnsi="Times New Roman" w:cs="Times New Roman"/>
          <w:sz w:val="28"/>
          <w:szCs w:val="28"/>
          <w:lang w:eastAsia="ru-RU"/>
        </w:rPr>
        <w:t>могут</w:t>
      </w:r>
      <w:proofErr w:type="gramEnd"/>
      <w:r w:rsidRPr="00316C2C">
        <w:rPr>
          <w:rFonts w:ascii="Times New Roman" w:eastAsia="Times New Roman" w:hAnsi="Times New Roman" w:cs="Times New Roman"/>
          <w:sz w:val="28"/>
          <w:szCs w:val="28"/>
          <w:lang w:eastAsia="ru-RU"/>
        </w:rPr>
        <w:t xml:space="preserve"> усваиваются и в более старшем возрасте. </w:t>
      </w:r>
      <w:proofErr w:type="gramStart"/>
      <w:r w:rsidRPr="00316C2C">
        <w:rPr>
          <w:rFonts w:ascii="Times New Roman" w:eastAsia="Times New Roman" w:hAnsi="Times New Roman" w:cs="Times New Roman"/>
          <w:sz w:val="28"/>
          <w:szCs w:val="28"/>
          <w:lang w:eastAsia="ru-RU"/>
        </w:rPr>
        <w:t>В 3 года (3 года 3 мес.) усваиваются винительный падеж с предлогом на, имеющий не местное значение; родительный падеж с предлогом до, обозначающий предел; родительный падеж с предлогом с, показывающий положение; дательный падеж с предлогом по, для обозначения распространения движения по поверхности; в 3 года 6 мес. – винительный падеж в значении про с предлогом «для»;</w:t>
      </w:r>
      <w:proofErr w:type="gramEnd"/>
      <w:r w:rsidRPr="00316C2C">
        <w:rPr>
          <w:rFonts w:ascii="Times New Roman" w:eastAsia="Times New Roman" w:hAnsi="Times New Roman" w:cs="Times New Roman"/>
          <w:sz w:val="28"/>
          <w:szCs w:val="28"/>
          <w:lang w:eastAsia="ru-RU"/>
        </w:rPr>
        <w:t xml:space="preserve"> </w:t>
      </w:r>
      <w:proofErr w:type="gramStart"/>
      <w:r w:rsidRPr="00316C2C">
        <w:rPr>
          <w:rFonts w:ascii="Times New Roman" w:eastAsia="Times New Roman" w:hAnsi="Times New Roman" w:cs="Times New Roman"/>
          <w:sz w:val="28"/>
          <w:szCs w:val="28"/>
          <w:lang w:eastAsia="ru-RU"/>
        </w:rPr>
        <w:t xml:space="preserve">родительный падеж с предлогом от для обозначении причины; родительный падеж с предлогом вместе; дательный падеж с предлогом по для обозначения причины. </w:t>
      </w:r>
      <w:proofErr w:type="gramEnd"/>
    </w:p>
    <w:p w:rsidR="00316C2C" w:rsidRPr="00316C2C"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316C2C">
        <w:rPr>
          <w:rFonts w:ascii="Times New Roman" w:eastAsia="Times New Roman" w:hAnsi="Times New Roman" w:cs="Times New Roman"/>
          <w:sz w:val="28"/>
          <w:szCs w:val="28"/>
          <w:lang w:eastAsia="ru-RU"/>
        </w:rPr>
        <w:t xml:space="preserve">Так же отмечается, что до трех лет усваиваются суффиксы уменьшительности, </w:t>
      </w:r>
      <w:proofErr w:type="spellStart"/>
      <w:r w:rsidRPr="00316C2C">
        <w:rPr>
          <w:rFonts w:ascii="Times New Roman" w:eastAsia="Times New Roman" w:hAnsi="Times New Roman" w:cs="Times New Roman"/>
          <w:sz w:val="28"/>
          <w:szCs w:val="28"/>
          <w:lang w:eastAsia="ru-RU"/>
        </w:rPr>
        <w:t>ласкательности</w:t>
      </w:r>
      <w:proofErr w:type="spellEnd"/>
      <w:r w:rsidRPr="00316C2C">
        <w:rPr>
          <w:rFonts w:ascii="Times New Roman" w:eastAsia="Times New Roman" w:hAnsi="Times New Roman" w:cs="Times New Roman"/>
          <w:sz w:val="28"/>
          <w:szCs w:val="28"/>
          <w:lang w:eastAsia="ru-RU"/>
        </w:rPr>
        <w:t xml:space="preserve">, уничижительности и </w:t>
      </w:r>
      <w:proofErr w:type="spellStart"/>
      <w:r w:rsidRPr="00316C2C">
        <w:rPr>
          <w:rFonts w:ascii="Times New Roman" w:eastAsia="Times New Roman" w:hAnsi="Times New Roman" w:cs="Times New Roman"/>
          <w:sz w:val="28"/>
          <w:szCs w:val="28"/>
          <w:lang w:eastAsia="ru-RU"/>
        </w:rPr>
        <w:t>увеличительности</w:t>
      </w:r>
      <w:proofErr w:type="spellEnd"/>
      <w:r w:rsidRPr="00316C2C">
        <w:rPr>
          <w:rFonts w:ascii="Times New Roman" w:eastAsia="Times New Roman" w:hAnsi="Times New Roman" w:cs="Times New Roman"/>
          <w:sz w:val="28"/>
          <w:szCs w:val="28"/>
          <w:lang w:eastAsia="ru-RU"/>
        </w:rPr>
        <w:t xml:space="preserve">. Усвоение всех остальных суффиксов происходит после трех лет и растягивается на весь дошкольный возраст. Так, после трех лет усваиваются: суффикс для обозначения женского пола, суффиксы действующего лица, суффиксы отвлеченного действия, суффиксы для обозначения детенышей, суффикс для обозначения собирательности. Около четырех с половиной лет отмечены случаи образования сложного слова с соединительной гласной. </w:t>
      </w:r>
    </w:p>
    <w:p w:rsidR="00316C2C" w:rsidRPr="00316C2C"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316C2C">
        <w:rPr>
          <w:rFonts w:ascii="Times New Roman" w:eastAsia="Times New Roman" w:hAnsi="Times New Roman" w:cs="Times New Roman"/>
          <w:sz w:val="28"/>
          <w:szCs w:val="28"/>
          <w:lang w:eastAsia="ru-RU"/>
        </w:rPr>
        <w:t xml:space="preserve">Усвоение форм склонения происходит у детей дошкольного возраста при ведущем значении ориентировки ребенка на форму слова (его окончание) в именительном падеже. Формирование систем связей, появляющихся с ориентировкой на форму, происходит в определенной последовательности на протяжении всего дошкольного возраста. </w:t>
      </w:r>
    </w:p>
    <w:p w:rsidR="00316C2C" w:rsidRPr="00316C2C"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316C2C">
        <w:rPr>
          <w:rFonts w:ascii="Times New Roman" w:eastAsia="Times New Roman" w:hAnsi="Times New Roman" w:cs="Times New Roman"/>
          <w:sz w:val="28"/>
          <w:szCs w:val="28"/>
          <w:lang w:eastAsia="ru-RU"/>
        </w:rPr>
        <w:t xml:space="preserve">Прежде всего возникает ориентировка в существительных женского рода на </w:t>
      </w:r>
      <w:proofErr w:type="gramStart"/>
      <w:r w:rsidRPr="00316C2C">
        <w:rPr>
          <w:rFonts w:ascii="Times New Roman" w:eastAsia="Times New Roman" w:hAnsi="Times New Roman" w:cs="Times New Roman"/>
          <w:sz w:val="28"/>
          <w:szCs w:val="28"/>
          <w:lang w:eastAsia="ru-RU"/>
        </w:rPr>
        <w:t>-а</w:t>
      </w:r>
      <w:proofErr w:type="gramEnd"/>
      <w:r w:rsidRPr="00316C2C">
        <w:rPr>
          <w:rFonts w:ascii="Times New Roman" w:eastAsia="Times New Roman" w:hAnsi="Times New Roman" w:cs="Times New Roman"/>
          <w:sz w:val="28"/>
          <w:szCs w:val="28"/>
          <w:lang w:eastAsia="ru-RU"/>
        </w:rPr>
        <w:t xml:space="preserve"> и мужского рода на твердую основу. Количество ошибок при конструировании падежных форм от слова этого типа уже у младших школьников является небольшим. Несколько позднее усваивается склонение существительных мужского и женского рода на мягкую основу, а </w:t>
      </w:r>
      <w:r w:rsidRPr="00316C2C">
        <w:rPr>
          <w:rFonts w:ascii="Times New Roman" w:eastAsia="Times New Roman" w:hAnsi="Times New Roman" w:cs="Times New Roman"/>
          <w:sz w:val="28"/>
          <w:szCs w:val="28"/>
          <w:lang w:eastAsia="ru-RU"/>
        </w:rPr>
        <w:lastRenderedPageBreak/>
        <w:t xml:space="preserve">затем уже происходит усвоение имен существительных среднего рода, однако с большим трудом. В отношении усвоения эти существительные очень четко разбиваются на две группы: быстрей устанавливается правильное изменение по падежам у существительных среднего рода с ударными окончаниями и в более продолжительное время – с безударными. Младшие дошкольники при склонении существительных среднего рода еще не всегда ориентируются на их окончания в именительном падеже, смешивая при склонении слов окончания I и II склонения. У старших дошкольников падежные формы образуются целиком по одному из типов склонения. Они уже целиком ориентируются на окончания в именительном падеже в зависимости от того, как они его произносят, производят формы – по первому или по второму типу. </w:t>
      </w:r>
    </w:p>
    <w:p w:rsidR="00316C2C" w:rsidRPr="00316C2C"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316C2C">
        <w:rPr>
          <w:rFonts w:ascii="Times New Roman" w:eastAsia="Times New Roman" w:hAnsi="Times New Roman" w:cs="Times New Roman"/>
          <w:sz w:val="28"/>
          <w:szCs w:val="28"/>
          <w:lang w:eastAsia="ru-RU"/>
        </w:rPr>
        <w:t xml:space="preserve">Возрастающая, от 3-х к 5-ти годам активность и самостоятельность в деятельности облегчает детям освоение функций речи: общение </w:t>
      </w:r>
      <w:proofErr w:type="gramStart"/>
      <w:r w:rsidRPr="00316C2C">
        <w:rPr>
          <w:rFonts w:ascii="Times New Roman" w:eastAsia="Times New Roman" w:hAnsi="Times New Roman" w:cs="Times New Roman"/>
          <w:sz w:val="28"/>
          <w:szCs w:val="28"/>
          <w:lang w:eastAsia="ru-RU"/>
        </w:rPr>
        <w:t>со</w:t>
      </w:r>
      <w:proofErr w:type="gramEnd"/>
      <w:r w:rsidRPr="00316C2C">
        <w:rPr>
          <w:rFonts w:ascii="Times New Roman" w:eastAsia="Times New Roman" w:hAnsi="Times New Roman" w:cs="Times New Roman"/>
          <w:sz w:val="28"/>
          <w:szCs w:val="28"/>
          <w:lang w:eastAsia="ru-RU"/>
        </w:rPr>
        <w:t xml:space="preserve"> взрослыми и друг другом, умения понять выразить суждение, сопровождать речью свои действия. Благодаря этому уже на пятом году, как никогда в последующем, высока речевая активность. Ребенок произносит в среднем 180-210 слов в течение 30 минут игры.</w:t>
      </w:r>
    </w:p>
    <w:p w:rsidR="00316C2C" w:rsidRPr="00316C2C"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316C2C">
        <w:rPr>
          <w:rFonts w:ascii="Times New Roman" w:eastAsia="Times New Roman" w:hAnsi="Times New Roman" w:cs="Times New Roman"/>
          <w:sz w:val="28"/>
          <w:szCs w:val="28"/>
          <w:lang w:eastAsia="ru-RU"/>
        </w:rPr>
        <w:t>Об интересе детей дошкольного возраста к жизни, к миру людей свидетельствует наличие в их высказываниях большого числа существительных, обозначающих военные и гражданские профессии, имена собственные.</w:t>
      </w:r>
    </w:p>
    <w:p w:rsidR="00316C2C" w:rsidRPr="00316C2C"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316C2C">
        <w:rPr>
          <w:rFonts w:ascii="Times New Roman" w:eastAsia="Times New Roman" w:hAnsi="Times New Roman" w:cs="Times New Roman"/>
          <w:sz w:val="28"/>
          <w:szCs w:val="28"/>
          <w:lang w:eastAsia="ru-RU"/>
        </w:rPr>
        <w:t>Ближе к пяти годам в высказываниях увеличивается число глаголов, обозначающих состояния и переживания, а среди существительных те, которые характеризуют нравственный облик («чистюля», «смельчак»).</w:t>
      </w:r>
    </w:p>
    <w:p w:rsidR="00316C2C" w:rsidRPr="00316C2C"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316C2C">
        <w:rPr>
          <w:rFonts w:ascii="Times New Roman" w:eastAsia="Times New Roman" w:hAnsi="Times New Roman" w:cs="Times New Roman"/>
          <w:sz w:val="28"/>
          <w:szCs w:val="28"/>
          <w:lang w:eastAsia="ru-RU"/>
        </w:rPr>
        <w:t>Нравственный словарь разнообразится именно за счет глаголов и существительных. Употребляемые наречия и прилагательные довольно однообразны. Они характеризуют выполнения правил и оценивают поведение (правильно – неправильно, плохо – хорошо). Это подтверждает, что правила деятельности, общения усваиваются в младшем дошкольном возрасте, а в 4-5 лет становятся регулятором поведения детей.</w:t>
      </w:r>
    </w:p>
    <w:p w:rsidR="00316C2C" w:rsidRPr="00316C2C"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316C2C">
        <w:rPr>
          <w:rFonts w:ascii="Times New Roman" w:eastAsia="Times New Roman" w:hAnsi="Times New Roman" w:cs="Times New Roman"/>
          <w:sz w:val="28"/>
          <w:szCs w:val="28"/>
          <w:lang w:eastAsia="ru-RU"/>
        </w:rPr>
        <w:t xml:space="preserve">Наречия и прилагательные, которые служат для характеристики действий, поступков (дружно, заботливо, без спросу, веселый, верный и др.) редко встречаются и в рассказах, и в повседневном общении детей, и также постепенно усваиваются. </w:t>
      </w:r>
    </w:p>
    <w:p w:rsidR="00316C2C" w:rsidRPr="00316C2C" w:rsidRDefault="00316C2C" w:rsidP="00C673C2">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316C2C">
        <w:rPr>
          <w:rFonts w:ascii="Times New Roman" w:eastAsia="Times New Roman" w:hAnsi="Times New Roman" w:cs="Times New Roman"/>
          <w:sz w:val="28"/>
          <w:szCs w:val="28"/>
          <w:lang w:eastAsia="ru-RU"/>
        </w:rPr>
        <w:t xml:space="preserve">Следует отметить, что у старших дошкольников ориентировка на звуковую форму существительных выражена уже совершенно отчетливо. У младших – ориентировка появляется не столь отчетливо – она только формируется, но и те и другие ориентируются на звуковую форму слова. Психологи отмечают, что усвоение морфологической системы русского </w:t>
      </w:r>
      <w:r w:rsidRPr="00316C2C">
        <w:rPr>
          <w:rFonts w:ascii="Times New Roman" w:eastAsia="Times New Roman" w:hAnsi="Times New Roman" w:cs="Times New Roman"/>
          <w:sz w:val="28"/>
          <w:szCs w:val="28"/>
          <w:lang w:eastAsia="ru-RU"/>
        </w:rPr>
        <w:lastRenderedPageBreak/>
        <w:t xml:space="preserve">языка, столь интенсивно происходящее именно в дошкольном возрасте, происходит на основе развития у детей ориентировки в звуковой (материальной) форме слов. При усвоении грамматического строя родного языка ребенок-дошкольник проходит путь от ориентировки нам звуковую форму морфем к ориентировке на отдельные фонематические признаки. Культура фонематического слуха занимает в этом процессе одно из ведущих мест. </w:t>
      </w:r>
      <w:proofErr w:type="gramStart"/>
      <w:r w:rsidRPr="00316C2C">
        <w:rPr>
          <w:rFonts w:ascii="Times New Roman" w:eastAsia="Times New Roman" w:hAnsi="Times New Roman" w:cs="Times New Roman"/>
          <w:sz w:val="28"/>
          <w:szCs w:val="28"/>
          <w:lang w:eastAsia="ru-RU"/>
        </w:rPr>
        <w:t xml:space="preserve">У </w:t>
      </w:r>
      <w:proofErr w:type="spellStart"/>
      <w:r w:rsidRPr="00316C2C">
        <w:rPr>
          <w:rFonts w:ascii="Times New Roman" w:eastAsia="Times New Roman" w:hAnsi="Times New Roman" w:cs="Times New Roman"/>
          <w:sz w:val="28"/>
          <w:szCs w:val="28"/>
          <w:lang w:eastAsia="ru-RU"/>
        </w:rPr>
        <w:t>своение</w:t>
      </w:r>
      <w:proofErr w:type="spellEnd"/>
      <w:proofErr w:type="gramEnd"/>
      <w:r w:rsidRPr="00316C2C">
        <w:rPr>
          <w:rFonts w:ascii="Times New Roman" w:eastAsia="Times New Roman" w:hAnsi="Times New Roman" w:cs="Times New Roman"/>
          <w:sz w:val="28"/>
          <w:szCs w:val="28"/>
          <w:lang w:eastAsia="ru-RU"/>
        </w:rPr>
        <w:t xml:space="preserve"> ребенком грамматического строя языка выражается не только в овладении грамматическими формами, но также и словесным составом речи. Умение выделять слова из целого предложения формируется у ребенка медленно - на протяжении всего дошкольного возраста, но применение специальных приемов обучения помогает значительно продвинуть формирование этого умения. Это умение чрезвычайно важно, так как оно создает предпосылки для усвоения ребенком ребенка не только форм отдельных слов, но и связей между ними внутри смыслового целого. Все это служит началом нового этапа в усвоении языка, который может быть назван собственно грамматическим отличием от </w:t>
      </w:r>
      <w:proofErr w:type="spellStart"/>
      <w:r w:rsidRPr="00316C2C">
        <w:rPr>
          <w:rFonts w:ascii="Times New Roman" w:eastAsia="Times New Roman" w:hAnsi="Times New Roman" w:cs="Times New Roman"/>
          <w:sz w:val="28"/>
          <w:szCs w:val="28"/>
          <w:lang w:eastAsia="ru-RU"/>
        </w:rPr>
        <w:t>дограмматического</w:t>
      </w:r>
      <w:proofErr w:type="spellEnd"/>
      <w:r w:rsidRPr="00316C2C">
        <w:rPr>
          <w:rFonts w:ascii="Times New Roman" w:eastAsia="Times New Roman" w:hAnsi="Times New Roman" w:cs="Times New Roman"/>
          <w:sz w:val="28"/>
          <w:szCs w:val="28"/>
          <w:lang w:eastAsia="ru-RU"/>
        </w:rPr>
        <w:t>, охватывающего весь период усвоения до начала школьного обучения. В целом как такового усвоения грамматического строя языка, р</w:t>
      </w:r>
      <w:r w:rsidR="00C673C2">
        <w:rPr>
          <w:rFonts w:ascii="Times New Roman" w:eastAsia="Times New Roman" w:hAnsi="Times New Roman" w:cs="Times New Roman"/>
          <w:sz w:val="28"/>
          <w:szCs w:val="28"/>
          <w:lang w:eastAsia="ru-RU"/>
        </w:rPr>
        <w:t>ебенок достигает к восьми годам.</w:t>
      </w:r>
    </w:p>
    <w:p w:rsidR="00316C2C" w:rsidRPr="00316C2C" w:rsidRDefault="00316C2C" w:rsidP="00316C2C">
      <w:pPr>
        <w:spacing w:after="0" w:line="240" w:lineRule="auto"/>
        <w:ind w:left="75" w:right="75"/>
        <w:rPr>
          <w:rFonts w:ascii="Times New Roman" w:eastAsia="Times New Roman" w:hAnsi="Times New Roman" w:cs="Times New Roman"/>
          <w:sz w:val="28"/>
          <w:szCs w:val="28"/>
          <w:lang w:eastAsia="ru-RU"/>
        </w:rPr>
      </w:pPr>
      <w:r w:rsidRPr="00316C2C">
        <w:rPr>
          <w:rFonts w:ascii="Times New Roman" w:eastAsia="Times New Roman" w:hAnsi="Times New Roman" w:cs="Times New Roman"/>
          <w:sz w:val="28"/>
          <w:szCs w:val="28"/>
          <w:lang w:eastAsia="ru-RU"/>
        </w:rPr>
        <w:br/>
        <w:t xml:space="preserve">Формирование грамматического строя речи во второй младшей группе </w:t>
      </w:r>
    </w:p>
    <w:p w:rsidR="00316C2C" w:rsidRPr="00316C2C"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316C2C">
        <w:rPr>
          <w:rFonts w:ascii="Times New Roman" w:eastAsia="Times New Roman" w:hAnsi="Times New Roman" w:cs="Times New Roman"/>
          <w:sz w:val="28"/>
          <w:szCs w:val="28"/>
          <w:lang w:eastAsia="ru-RU"/>
        </w:rPr>
        <w:t xml:space="preserve">Во второй младшей группе необходима работа по накоплению, обогащению словаря, совершенствованию грамматического строя речи, обучению разговорной речи. Для этого необходимо организовывать специальные игры и игровые упражнения с грамматическим содержанием: на усвоение родовой принадлежности и падежных форм имен существительных, на активизацию предлогов, на образование форм единственного и множественного числа существительных, обозначающих детенышей животных. </w:t>
      </w:r>
    </w:p>
    <w:p w:rsidR="00316C2C" w:rsidRPr="00316C2C"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316C2C">
        <w:rPr>
          <w:rFonts w:ascii="Times New Roman" w:eastAsia="Times New Roman" w:hAnsi="Times New Roman" w:cs="Times New Roman"/>
          <w:sz w:val="28"/>
          <w:szCs w:val="28"/>
          <w:lang w:eastAsia="ru-RU"/>
        </w:rPr>
        <w:t xml:space="preserve">Планировать проведение игр с грамматическим содержанием надо в комплексе со всей </w:t>
      </w:r>
      <w:proofErr w:type="spellStart"/>
      <w:r w:rsidRPr="00316C2C">
        <w:rPr>
          <w:rFonts w:ascii="Times New Roman" w:eastAsia="Times New Roman" w:hAnsi="Times New Roman" w:cs="Times New Roman"/>
          <w:sz w:val="28"/>
          <w:szCs w:val="28"/>
          <w:lang w:eastAsia="ru-RU"/>
        </w:rPr>
        <w:t>воспитательно</w:t>
      </w:r>
      <w:proofErr w:type="spellEnd"/>
      <w:r w:rsidRPr="00316C2C">
        <w:rPr>
          <w:rFonts w:ascii="Times New Roman" w:eastAsia="Times New Roman" w:hAnsi="Times New Roman" w:cs="Times New Roman"/>
          <w:sz w:val="28"/>
          <w:szCs w:val="28"/>
          <w:lang w:eastAsia="ru-RU"/>
        </w:rPr>
        <w:t xml:space="preserve">-образовательной работой. Так, упражняя воспитанников в правильном употреблении названий детенышей, педагог организует наблюдение за животными и их детенышами, читает, рассказывает о том, как животные заботятся о малышах, каковы их повадки, привычки, показывает картинки. Это обеспечивает осознанное усвоение ребенком речевых умений и навыков. Значительная часть заданий должна быть направлена на то, чтобы дети запоминали и правильно использовали грамматические средства, заимствованные из речи взрослого, поэтому основным приемом является образец правильной грамматической формы, который дает воспитатель. Самостоятельно новые формы дети образуют по аналогии с образцом. Задания и вопросы педагога не должны провоцировать ошибки. Допущенную ребенком ошибку повторять не </w:t>
      </w:r>
      <w:r w:rsidRPr="00316C2C">
        <w:rPr>
          <w:rFonts w:ascii="Times New Roman" w:eastAsia="Times New Roman" w:hAnsi="Times New Roman" w:cs="Times New Roman"/>
          <w:sz w:val="28"/>
          <w:szCs w:val="28"/>
          <w:lang w:eastAsia="ru-RU"/>
        </w:rPr>
        <w:lastRenderedPageBreak/>
        <w:t xml:space="preserve">следует. Необходимо дать образец правильной формы и попросить малыша повторить ее. В эмоционально насыщенном разговоре внимание на ошибки вообще не фиксируется. Развитие связной речи неотделимо от решения остальных задач: обогащения и активизации словаря, формирование грамматического строя речи, воспитания звуковой стороны речи. </w:t>
      </w:r>
    </w:p>
    <w:p w:rsidR="00316C2C" w:rsidRPr="00316C2C"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316C2C">
        <w:rPr>
          <w:rFonts w:ascii="Times New Roman" w:eastAsia="Times New Roman" w:hAnsi="Times New Roman" w:cs="Times New Roman"/>
          <w:sz w:val="28"/>
          <w:szCs w:val="28"/>
          <w:lang w:eastAsia="ru-RU"/>
        </w:rPr>
        <w:t>Для развития связной речи используются пересказ детьми хорошо знакомых им литературных произведений (сказки, рассказы), рассматривание и словесное описание (с помощью педагога) игрушек, картинок.</w:t>
      </w:r>
    </w:p>
    <w:p w:rsidR="00316C2C" w:rsidRPr="00316C2C"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316C2C">
        <w:rPr>
          <w:rFonts w:ascii="Times New Roman" w:eastAsia="Times New Roman" w:hAnsi="Times New Roman" w:cs="Times New Roman"/>
          <w:sz w:val="28"/>
          <w:szCs w:val="28"/>
          <w:lang w:eastAsia="ru-RU"/>
        </w:rPr>
        <w:t>На начальном этапе дошкольники воспроизводят текст, подключаясь к пересказу взрослого, повторяя за ним отдельные слова или целые предложения. Для того</w:t>
      </w:r>
      <w:proofErr w:type="gramStart"/>
      <w:r w:rsidRPr="00316C2C">
        <w:rPr>
          <w:rFonts w:ascii="Times New Roman" w:eastAsia="Times New Roman" w:hAnsi="Times New Roman" w:cs="Times New Roman"/>
          <w:sz w:val="28"/>
          <w:szCs w:val="28"/>
          <w:lang w:eastAsia="ru-RU"/>
        </w:rPr>
        <w:t>,</w:t>
      </w:r>
      <w:proofErr w:type="gramEnd"/>
      <w:r w:rsidRPr="00316C2C">
        <w:rPr>
          <w:rFonts w:ascii="Times New Roman" w:eastAsia="Times New Roman" w:hAnsi="Times New Roman" w:cs="Times New Roman"/>
          <w:sz w:val="28"/>
          <w:szCs w:val="28"/>
          <w:lang w:eastAsia="ru-RU"/>
        </w:rPr>
        <w:t xml:space="preserve"> чтобы восприятие детьми сказки было эмоциональным, следует использовать настольный театр. Взаимосвязь речевых задач проявляется в том, что от выполнения отдельных словарных и грамматических упражнений дети сразу переходят к составлению короткого связного высказывания.</w:t>
      </w:r>
    </w:p>
    <w:p w:rsidR="00316C2C" w:rsidRPr="00316C2C"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316C2C">
        <w:rPr>
          <w:rFonts w:ascii="Times New Roman" w:eastAsia="Times New Roman" w:hAnsi="Times New Roman" w:cs="Times New Roman"/>
          <w:sz w:val="28"/>
          <w:szCs w:val="28"/>
          <w:lang w:eastAsia="ru-RU"/>
        </w:rPr>
        <w:t>Задания, направленные на развитие связной речи, должны органически входить в содержание занятия. Например, сначала дети рассматривают игрушку, затем отвечают на вопросы, после чего организуется совместное рассказывание. Воспитатель начинает предложение, а ребенок его заканчивает. После совместного рассказывания дети могу самостоятельно повторять текст. В дальнейшем воспитатель учит детей при рассматривании картины замечать в ней главное и постепенно переводить их от простого перечисления предметов, признакам к связным высказываниям. После составления рассказа по картине воспитатель вместе с ребенком составляет рассказ, показывая ему как правильно нужно строить предложение, как соединять предложение между собой.</w:t>
      </w:r>
    </w:p>
    <w:p w:rsidR="00667F51" w:rsidRPr="00316C2C" w:rsidRDefault="00316C2C" w:rsidP="00667F51">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316C2C">
        <w:rPr>
          <w:rFonts w:ascii="Times New Roman" w:eastAsia="Times New Roman" w:hAnsi="Times New Roman" w:cs="Times New Roman"/>
          <w:sz w:val="28"/>
          <w:szCs w:val="28"/>
          <w:lang w:eastAsia="ru-RU"/>
        </w:rPr>
        <w:t xml:space="preserve">У ребенка младшего дошкольного возраста уровень связности речи во многом зависит от его умения строить отдельные предложения и соединять их в связный текст с помощью цепной местоименной связи, синонимической замены, лексического повтора. В процессе совместного </w:t>
      </w:r>
      <w:proofErr w:type="gramStart"/>
      <w:r w:rsidRPr="00316C2C">
        <w:rPr>
          <w:rFonts w:ascii="Times New Roman" w:eastAsia="Times New Roman" w:hAnsi="Times New Roman" w:cs="Times New Roman"/>
          <w:sz w:val="28"/>
          <w:szCs w:val="28"/>
          <w:lang w:eastAsia="ru-RU"/>
        </w:rPr>
        <w:t>со</w:t>
      </w:r>
      <w:proofErr w:type="gramEnd"/>
      <w:r w:rsidRPr="00316C2C">
        <w:rPr>
          <w:rFonts w:ascii="Times New Roman" w:eastAsia="Times New Roman" w:hAnsi="Times New Roman" w:cs="Times New Roman"/>
          <w:sz w:val="28"/>
          <w:szCs w:val="28"/>
          <w:lang w:eastAsia="ru-RU"/>
        </w:rPr>
        <w:t xml:space="preserve"> взрослым рассказывания ребенок усваивает разные типы синтаксических связей. Именно такое обучение помогает детям в дальнейшем использовать в связном высказывании не только формально-сочинительные средства связи (это очень распространенный способ), но и многое другое. При рассматривании игрушек детей подводят к составлению описательных рассказов. Рассматривание начинается с выполнения детьми лексических и грамматических задач: они подбирают нужные определения, образуя соответствующую грамматическую форму прилагательного, и на этом же словарном материале строят связное высказывание сначала совместно с воспитателем, а затем и самостоятельно.</w:t>
      </w:r>
    </w:p>
    <w:p w:rsidR="00316C2C" w:rsidRPr="00316C2C" w:rsidRDefault="00316C2C" w:rsidP="00667F51">
      <w:pPr>
        <w:spacing w:before="100" w:beforeAutospacing="1" w:after="100" w:afterAutospacing="1" w:line="240" w:lineRule="auto"/>
        <w:ind w:right="75"/>
        <w:rPr>
          <w:rFonts w:ascii="Times New Roman" w:eastAsia="Times New Roman" w:hAnsi="Times New Roman" w:cs="Times New Roman"/>
          <w:sz w:val="28"/>
          <w:szCs w:val="28"/>
          <w:lang w:eastAsia="ru-RU"/>
        </w:rPr>
      </w:pPr>
    </w:p>
    <w:p w:rsidR="00316C2C" w:rsidRPr="00316C2C" w:rsidRDefault="00316C2C" w:rsidP="00316C2C">
      <w:pPr>
        <w:spacing w:after="0" w:line="240" w:lineRule="auto"/>
        <w:ind w:left="75" w:right="75"/>
        <w:rPr>
          <w:rFonts w:ascii="Times New Roman" w:eastAsia="Times New Roman" w:hAnsi="Times New Roman" w:cs="Times New Roman"/>
          <w:sz w:val="28"/>
          <w:szCs w:val="28"/>
          <w:lang w:eastAsia="ru-RU"/>
        </w:rPr>
      </w:pPr>
    </w:p>
    <w:p w:rsidR="00316C2C" w:rsidRPr="00316C2C"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316C2C">
        <w:rPr>
          <w:rFonts w:ascii="Times New Roman" w:eastAsia="Times New Roman" w:hAnsi="Times New Roman" w:cs="Times New Roman"/>
          <w:b/>
          <w:bCs/>
          <w:sz w:val="28"/>
          <w:szCs w:val="28"/>
          <w:lang w:eastAsia="ru-RU"/>
        </w:rPr>
        <w:t>Заключение</w:t>
      </w:r>
    </w:p>
    <w:p w:rsidR="00316C2C" w:rsidRPr="00316C2C"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316C2C">
        <w:rPr>
          <w:rFonts w:ascii="Times New Roman" w:eastAsia="Times New Roman" w:hAnsi="Times New Roman" w:cs="Times New Roman"/>
          <w:sz w:val="28"/>
          <w:szCs w:val="28"/>
          <w:lang w:eastAsia="ru-RU"/>
        </w:rPr>
        <w:t>При выполнении работы была изучена, и обобщена литература по данной теме и сделаны следующие выводы:</w:t>
      </w:r>
    </w:p>
    <w:p w:rsidR="00316C2C" w:rsidRPr="00316C2C"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316C2C">
        <w:rPr>
          <w:rFonts w:ascii="Times New Roman" w:eastAsia="Times New Roman" w:hAnsi="Times New Roman" w:cs="Times New Roman"/>
          <w:sz w:val="28"/>
          <w:szCs w:val="28"/>
          <w:lang w:eastAsia="ru-RU"/>
        </w:rPr>
        <w:t>Речь ребенка дошкольного возраста, за счет изменения своих функций и форм деятельности начинает очень быстро развиваться (заметно пополняется словарный запас, развивается фонематический слух и т.п.).</w:t>
      </w:r>
    </w:p>
    <w:p w:rsidR="00316C2C" w:rsidRPr="00316C2C"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proofErr w:type="gramStart"/>
      <w:r w:rsidRPr="00316C2C">
        <w:rPr>
          <w:rFonts w:ascii="Times New Roman" w:eastAsia="Times New Roman" w:hAnsi="Times New Roman" w:cs="Times New Roman"/>
          <w:sz w:val="28"/>
          <w:szCs w:val="28"/>
          <w:lang w:eastAsia="ru-RU"/>
        </w:rPr>
        <w:t>Формирование грамматического строя речи ребенка, происходит на каждом году его жизни (т.е. постепенное совершенствование), чему способствуют в первую очередь общение, дидактические игры-занятия, речевые, народные и подвижные игры, экскурсии, прогулки и т.д. и т.п.</w:t>
      </w:r>
      <w:proofErr w:type="gramEnd"/>
    </w:p>
    <w:p w:rsidR="00316C2C" w:rsidRPr="00316C2C"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316C2C">
        <w:rPr>
          <w:rFonts w:ascii="Times New Roman" w:eastAsia="Times New Roman" w:hAnsi="Times New Roman" w:cs="Times New Roman"/>
          <w:sz w:val="28"/>
          <w:szCs w:val="28"/>
          <w:lang w:eastAsia="ru-RU"/>
        </w:rPr>
        <w:t>Для формирования правильного грамматического строя языка ребенка дошкольного возраста,</w:t>
      </w:r>
      <w:r w:rsidR="00667F51">
        <w:rPr>
          <w:rFonts w:ascii="Times New Roman" w:eastAsia="Times New Roman" w:hAnsi="Times New Roman" w:cs="Times New Roman"/>
          <w:sz w:val="28"/>
          <w:szCs w:val="28"/>
          <w:lang w:eastAsia="ru-RU"/>
        </w:rPr>
        <w:t xml:space="preserve"> необходимо </w:t>
      </w:r>
      <w:r w:rsidRPr="00316C2C">
        <w:rPr>
          <w:rFonts w:ascii="Times New Roman" w:eastAsia="Times New Roman" w:hAnsi="Times New Roman" w:cs="Times New Roman"/>
          <w:sz w:val="28"/>
          <w:szCs w:val="28"/>
          <w:lang w:eastAsia="ru-RU"/>
        </w:rPr>
        <w:t xml:space="preserve"> проводить соответствующие той или иной возрастной группе занятия, игры и т.п. </w:t>
      </w:r>
    </w:p>
    <w:p w:rsidR="00316C2C" w:rsidRPr="00316C2C"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316C2C">
        <w:rPr>
          <w:rFonts w:ascii="Times New Roman" w:eastAsia="Times New Roman" w:hAnsi="Times New Roman" w:cs="Times New Roman"/>
          <w:b/>
          <w:bCs/>
          <w:sz w:val="28"/>
          <w:szCs w:val="28"/>
          <w:lang w:eastAsia="ru-RU"/>
        </w:rPr>
        <w:t>Литература</w:t>
      </w:r>
    </w:p>
    <w:p w:rsidR="00667F51"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proofErr w:type="spellStart"/>
      <w:r w:rsidRPr="00316C2C">
        <w:rPr>
          <w:rFonts w:ascii="Times New Roman" w:eastAsia="Times New Roman" w:hAnsi="Times New Roman" w:cs="Times New Roman"/>
          <w:sz w:val="28"/>
          <w:szCs w:val="28"/>
          <w:lang w:eastAsia="ru-RU"/>
        </w:rPr>
        <w:t>Бородич</w:t>
      </w:r>
      <w:proofErr w:type="spellEnd"/>
      <w:r w:rsidRPr="00316C2C">
        <w:rPr>
          <w:rFonts w:ascii="Times New Roman" w:eastAsia="Times New Roman" w:hAnsi="Times New Roman" w:cs="Times New Roman"/>
          <w:sz w:val="28"/>
          <w:szCs w:val="28"/>
          <w:lang w:eastAsia="ru-RU"/>
        </w:rPr>
        <w:t xml:space="preserve"> А.М. Методика развитие речи детей дошкольного возраста. М., </w:t>
      </w:r>
    </w:p>
    <w:p w:rsidR="00316C2C" w:rsidRPr="00316C2C"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316C2C">
        <w:rPr>
          <w:rFonts w:ascii="Times New Roman" w:eastAsia="Times New Roman" w:hAnsi="Times New Roman" w:cs="Times New Roman"/>
          <w:sz w:val="28"/>
          <w:szCs w:val="28"/>
          <w:lang w:eastAsia="ru-RU"/>
        </w:rPr>
        <w:t>1984.</w:t>
      </w:r>
    </w:p>
    <w:p w:rsidR="00316C2C" w:rsidRPr="00316C2C"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316C2C">
        <w:rPr>
          <w:rFonts w:ascii="Times New Roman" w:eastAsia="Times New Roman" w:hAnsi="Times New Roman" w:cs="Times New Roman"/>
          <w:sz w:val="28"/>
          <w:szCs w:val="28"/>
          <w:lang w:eastAsia="ru-RU"/>
        </w:rPr>
        <w:t>Волина В.В. Учимся играя. М., 1994.</w:t>
      </w:r>
    </w:p>
    <w:p w:rsidR="00316C2C" w:rsidRPr="00316C2C"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316C2C">
        <w:rPr>
          <w:rFonts w:ascii="Times New Roman" w:eastAsia="Times New Roman" w:hAnsi="Times New Roman" w:cs="Times New Roman"/>
          <w:sz w:val="28"/>
          <w:szCs w:val="28"/>
          <w:lang w:eastAsia="ru-RU"/>
        </w:rPr>
        <w:t>Выготский Л.С. Мышление и речь. М., 1982.</w:t>
      </w:r>
    </w:p>
    <w:p w:rsidR="00316C2C" w:rsidRPr="00316C2C"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316C2C">
        <w:rPr>
          <w:rFonts w:ascii="Times New Roman" w:eastAsia="Times New Roman" w:hAnsi="Times New Roman" w:cs="Times New Roman"/>
          <w:sz w:val="28"/>
          <w:szCs w:val="28"/>
          <w:lang w:eastAsia="ru-RU"/>
        </w:rPr>
        <w:t>Гвоздев А.Н. Вопросы изучения детской речи. М., 1961.</w:t>
      </w:r>
    </w:p>
    <w:p w:rsidR="00667F51"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316C2C">
        <w:rPr>
          <w:rFonts w:ascii="Times New Roman" w:eastAsia="Times New Roman" w:hAnsi="Times New Roman" w:cs="Times New Roman"/>
          <w:sz w:val="28"/>
          <w:szCs w:val="28"/>
          <w:lang w:eastAsia="ru-RU"/>
        </w:rPr>
        <w:t xml:space="preserve">Гвоздев А.Н. Усвоение ребенком звуковой стороны русского языка. М., </w:t>
      </w:r>
    </w:p>
    <w:p w:rsidR="00316C2C" w:rsidRPr="00316C2C"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316C2C">
        <w:rPr>
          <w:rFonts w:ascii="Times New Roman" w:eastAsia="Times New Roman" w:hAnsi="Times New Roman" w:cs="Times New Roman"/>
          <w:sz w:val="28"/>
          <w:szCs w:val="28"/>
          <w:lang w:eastAsia="ru-RU"/>
        </w:rPr>
        <w:t>1978.</w:t>
      </w:r>
    </w:p>
    <w:p w:rsidR="00316C2C" w:rsidRPr="00316C2C"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proofErr w:type="spellStart"/>
      <w:r w:rsidRPr="00316C2C">
        <w:rPr>
          <w:rFonts w:ascii="Times New Roman" w:eastAsia="Times New Roman" w:hAnsi="Times New Roman" w:cs="Times New Roman"/>
          <w:sz w:val="28"/>
          <w:szCs w:val="28"/>
          <w:lang w:eastAsia="ru-RU"/>
        </w:rPr>
        <w:t>Журова</w:t>
      </w:r>
      <w:proofErr w:type="spellEnd"/>
      <w:r w:rsidRPr="00316C2C">
        <w:rPr>
          <w:rFonts w:ascii="Times New Roman" w:eastAsia="Times New Roman" w:hAnsi="Times New Roman" w:cs="Times New Roman"/>
          <w:sz w:val="28"/>
          <w:szCs w:val="28"/>
          <w:lang w:eastAsia="ru-RU"/>
        </w:rPr>
        <w:t xml:space="preserve"> Л.Е. Обучение детей грамоте в детском саду. М., 1978.</w:t>
      </w:r>
    </w:p>
    <w:p w:rsidR="00316C2C" w:rsidRPr="00316C2C"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316C2C">
        <w:rPr>
          <w:rFonts w:ascii="Times New Roman" w:eastAsia="Times New Roman" w:hAnsi="Times New Roman" w:cs="Times New Roman"/>
          <w:sz w:val="28"/>
          <w:szCs w:val="28"/>
          <w:lang w:eastAsia="ru-RU"/>
        </w:rPr>
        <w:t xml:space="preserve">Левина Р.Е. Восприятие правильной речи у детей. М., 1968. </w:t>
      </w:r>
    </w:p>
    <w:p w:rsidR="00316C2C" w:rsidRPr="00316C2C"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proofErr w:type="spellStart"/>
      <w:r w:rsidRPr="00316C2C">
        <w:rPr>
          <w:rFonts w:ascii="Times New Roman" w:eastAsia="Times New Roman" w:hAnsi="Times New Roman" w:cs="Times New Roman"/>
          <w:sz w:val="28"/>
          <w:szCs w:val="28"/>
          <w:lang w:eastAsia="ru-RU"/>
        </w:rPr>
        <w:t>Мастюкова</w:t>
      </w:r>
      <w:proofErr w:type="spellEnd"/>
      <w:r w:rsidRPr="00316C2C">
        <w:rPr>
          <w:rFonts w:ascii="Times New Roman" w:eastAsia="Times New Roman" w:hAnsi="Times New Roman" w:cs="Times New Roman"/>
          <w:sz w:val="28"/>
          <w:szCs w:val="28"/>
          <w:lang w:eastAsia="ru-RU"/>
        </w:rPr>
        <w:t xml:space="preserve"> Е.М. Ребенок с отклонениями в развитии. М., 1992.</w:t>
      </w:r>
    </w:p>
    <w:p w:rsidR="00316C2C" w:rsidRPr="00316C2C"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316C2C">
        <w:rPr>
          <w:rFonts w:ascii="Times New Roman" w:eastAsia="Times New Roman" w:hAnsi="Times New Roman" w:cs="Times New Roman"/>
          <w:sz w:val="28"/>
          <w:szCs w:val="28"/>
          <w:lang w:eastAsia="ru-RU"/>
        </w:rPr>
        <w:t>Соколенко Н.И. Посмотри и назови М. – СПб</w:t>
      </w:r>
      <w:proofErr w:type="gramStart"/>
      <w:r w:rsidRPr="00316C2C">
        <w:rPr>
          <w:rFonts w:ascii="Times New Roman" w:eastAsia="Times New Roman" w:hAnsi="Times New Roman" w:cs="Times New Roman"/>
          <w:sz w:val="28"/>
          <w:szCs w:val="28"/>
          <w:lang w:eastAsia="ru-RU"/>
        </w:rPr>
        <w:t xml:space="preserve">., </w:t>
      </w:r>
      <w:proofErr w:type="gramEnd"/>
      <w:r w:rsidRPr="00316C2C">
        <w:rPr>
          <w:rFonts w:ascii="Times New Roman" w:eastAsia="Times New Roman" w:hAnsi="Times New Roman" w:cs="Times New Roman"/>
          <w:sz w:val="28"/>
          <w:szCs w:val="28"/>
          <w:lang w:eastAsia="ru-RU"/>
        </w:rPr>
        <w:t>1997.</w:t>
      </w:r>
    </w:p>
    <w:p w:rsidR="00316C2C" w:rsidRPr="00316C2C"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316C2C">
        <w:rPr>
          <w:rFonts w:ascii="Times New Roman" w:eastAsia="Times New Roman" w:hAnsi="Times New Roman" w:cs="Times New Roman"/>
          <w:sz w:val="28"/>
          <w:szCs w:val="28"/>
          <w:lang w:eastAsia="ru-RU"/>
        </w:rPr>
        <w:t>Тихеева Е.И. Развитие речи детей. М., 1981.</w:t>
      </w:r>
    </w:p>
    <w:p w:rsidR="00316C2C" w:rsidRPr="00316C2C"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316C2C">
        <w:rPr>
          <w:rFonts w:ascii="Times New Roman" w:eastAsia="Times New Roman" w:hAnsi="Times New Roman" w:cs="Times New Roman"/>
          <w:sz w:val="28"/>
          <w:szCs w:val="28"/>
          <w:lang w:eastAsia="ru-RU"/>
        </w:rPr>
        <w:lastRenderedPageBreak/>
        <w:t>Ткаченко Т.</w:t>
      </w:r>
      <w:proofErr w:type="gramStart"/>
      <w:r w:rsidRPr="00316C2C">
        <w:rPr>
          <w:rFonts w:ascii="Times New Roman" w:eastAsia="Times New Roman" w:hAnsi="Times New Roman" w:cs="Times New Roman"/>
          <w:sz w:val="28"/>
          <w:szCs w:val="28"/>
          <w:lang w:eastAsia="ru-RU"/>
        </w:rPr>
        <w:t>А.</w:t>
      </w:r>
      <w:proofErr w:type="gramEnd"/>
      <w:r w:rsidRPr="00316C2C">
        <w:rPr>
          <w:rFonts w:ascii="Times New Roman" w:eastAsia="Times New Roman" w:hAnsi="Times New Roman" w:cs="Times New Roman"/>
          <w:sz w:val="28"/>
          <w:szCs w:val="28"/>
          <w:lang w:eastAsia="ru-RU"/>
        </w:rPr>
        <w:t xml:space="preserve"> Если дошкольник плохо говорит. СПб</w:t>
      </w:r>
      <w:proofErr w:type="gramStart"/>
      <w:r w:rsidRPr="00316C2C">
        <w:rPr>
          <w:rFonts w:ascii="Times New Roman" w:eastAsia="Times New Roman" w:hAnsi="Times New Roman" w:cs="Times New Roman"/>
          <w:sz w:val="28"/>
          <w:szCs w:val="28"/>
          <w:lang w:eastAsia="ru-RU"/>
        </w:rPr>
        <w:t xml:space="preserve">., </w:t>
      </w:r>
      <w:proofErr w:type="gramEnd"/>
      <w:r w:rsidRPr="00316C2C">
        <w:rPr>
          <w:rFonts w:ascii="Times New Roman" w:eastAsia="Times New Roman" w:hAnsi="Times New Roman" w:cs="Times New Roman"/>
          <w:sz w:val="28"/>
          <w:szCs w:val="28"/>
          <w:lang w:eastAsia="ru-RU"/>
        </w:rPr>
        <w:t>1997.</w:t>
      </w:r>
    </w:p>
    <w:p w:rsidR="00316C2C" w:rsidRPr="00316C2C" w:rsidRDefault="00316C2C" w:rsidP="00316C2C">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316C2C">
        <w:rPr>
          <w:rFonts w:ascii="Times New Roman" w:eastAsia="Times New Roman" w:hAnsi="Times New Roman" w:cs="Times New Roman"/>
          <w:sz w:val="28"/>
          <w:szCs w:val="28"/>
          <w:lang w:eastAsia="ru-RU"/>
        </w:rPr>
        <w:t xml:space="preserve">Успенской Л.В., Успенского М.Б. Сборник речевого материала для логопедических занятий с дошкольниками М., 1973. </w:t>
      </w:r>
      <w:r w:rsidRPr="00316C2C">
        <w:rPr>
          <w:rFonts w:ascii="Times New Roman" w:eastAsia="Times New Roman" w:hAnsi="Times New Roman" w:cs="Times New Roman"/>
          <w:sz w:val="28"/>
          <w:szCs w:val="28"/>
          <w:lang w:eastAsia="ru-RU"/>
        </w:rPr>
        <w:br/>
      </w:r>
      <w:proofErr w:type="spellStart"/>
      <w:r w:rsidRPr="00316C2C">
        <w:rPr>
          <w:rFonts w:ascii="Times New Roman" w:eastAsia="Times New Roman" w:hAnsi="Times New Roman" w:cs="Times New Roman"/>
          <w:sz w:val="28"/>
          <w:szCs w:val="28"/>
          <w:lang w:eastAsia="ru-RU"/>
        </w:rPr>
        <w:t>ФиличеваТ.Б</w:t>
      </w:r>
      <w:proofErr w:type="spellEnd"/>
      <w:r w:rsidRPr="00316C2C">
        <w:rPr>
          <w:rFonts w:ascii="Times New Roman" w:eastAsia="Times New Roman" w:hAnsi="Times New Roman" w:cs="Times New Roman"/>
          <w:sz w:val="28"/>
          <w:szCs w:val="28"/>
          <w:lang w:eastAsia="ru-RU"/>
        </w:rPr>
        <w:t xml:space="preserve">., Каше Г.А. Методическое руководство к дидактическому материалу по исправлению недостатков речи у детей дошкольного возраста М., 1989. </w:t>
      </w:r>
    </w:p>
    <w:p w:rsidR="008A26A7" w:rsidRPr="008A26A7" w:rsidRDefault="008A26A7" w:rsidP="008A26A7">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p>
    <w:tbl>
      <w:tblPr>
        <w:tblW w:w="5000" w:type="pct"/>
        <w:tblCellMar>
          <w:left w:w="0" w:type="dxa"/>
          <w:right w:w="0" w:type="dxa"/>
        </w:tblCellMar>
        <w:tblLook w:val="04A0" w:firstRow="1" w:lastRow="0" w:firstColumn="1" w:lastColumn="0" w:noHBand="0" w:noVBand="1"/>
      </w:tblPr>
      <w:tblGrid>
        <w:gridCol w:w="9355"/>
      </w:tblGrid>
      <w:tr w:rsidR="008A26A7" w:rsidRPr="008A26A7" w:rsidTr="008A26A7">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55"/>
            </w:tblGrid>
            <w:tr w:rsidR="008A26A7" w:rsidRPr="008A26A7">
              <w:trPr>
                <w:tblCellSpacing w:w="0" w:type="dxa"/>
              </w:trPr>
              <w:tc>
                <w:tcPr>
                  <w:tcW w:w="0" w:type="auto"/>
                  <w:shd w:val="clear" w:color="auto" w:fill="auto"/>
                  <w:vAlign w:val="center"/>
                  <w:hideMark/>
                </w:tcPr>
                <w:tbl>
                  <w:tblPr>
                    <w:tblW w:w="5000" w:type="pct"/>
                    <w:tblCellMar>
                      <w:left w:w="0" w:type="dxa"/>
                      <w:right w:w="0" w:type="dxa"/>
                    </w:tblCellMar>
                    <w:tblLook w:val="04A0" w:firstRow="1" w:lastRow="0" w:firstColumn="1" w:lastColumn="0" w:noHBand="0" w:noVBand="1"/>
                  </w:tblPr>
                  <w:tblGrid>
                    <w:gridCol w:w="9349"/>
                    <w:gridCol w:w="6"/>
                  </w:tblGrid>
                  <w:tr w:rsidR="008A26A7" w:rsidRPr="008A26A7">
                    <w:tc>
                      <w:tcPr>
                        <w:tcW w:w="5000" w:type="pct"/>
                        <w:tcBorders>
                          <w:top w:val="nil"/>
                          <w:left w:val="nil"/>
                          <w:bottom w:val="nil"/>
                          <w:right w:val="nil"/>
                        </w:tcBorders>
                        <w:shd w:val="clear" w:color="auto" w:fill="auto"/>
                        <w:vAlign w:val="center"/>
                        <w:hideMark/>
                      </w:tcPr>
                      <w:p w:rsidR="0007366D" w:rsidRDefault="0007366D" w:rsidP="008A26A7">
                        <w:pPr>
                          <w:divId w:val="330959445"/>
                          <w:rPr>
                            <w:rFonts w:ascii="Times New Roman" w:hAnsi="Times New Roman" w:cs="Times New Roman"/>
                          </w:rPr>
                        </w:pPr>
                      </w:p>
                      <w:p w:rsidR="008A26A7" w:rsidRPr="008A26A7" w:rsidRDefault="008A26A7" w:rsidP="008A26A7">
                        <w:pPr>
                          <w:divId w:val="330959445"/>
                          <w:rPr>
                            <w:rFonts w:ascii="Times New Roman" w:hAnsi="Times New Roman" w:cs="Times New Roman"/>
                          </w:rPr>
                        </w:pPr>
                      </w:p>
                    </w:tc>
                    <w:tc>
                      <w:tcPr>
                        <w:tcW w:w="0" w:type="auto"/>
                        <w:tcBorders>
                          <w:top w:val="nil"/>
                          <w:left w:val="nil"/>
                          <w:bottom w:val="nil"/>
                          <w:right w:val="nil"/>
                        </w:tcBorders>
                        <w:shd w:val="clear" w:color="auto" w:fill="auto"/>
                        <w:vAlign w:val="center"/>
                        <w:hideMark/>
                      </w:tcPr>
                      <w:p w:rsidR="0007366D" w:rsidRPr="008A26A7" w:rsidRDefault="0007366D" w:rsidP="008A26A7">
                        <w:pPr>
                          <w:rPr>
                            <w:rFonts w:ascii="Times New Roman" w:hAnsi="Times New Roman" w:cs="Times New Roman"/>
                          </w:rPr>
                        </w:pPr>
                      </w:p>
                    </w:tc>
                  </w:tr>
                </w:tbl>
                <w:p w:rsidR="0007366D" w:rsidRPr="008A26A7" w:rsidRDefault="0007366D" w:rsidP="008A26A7">
                  <w:pPr>
                    <w:rPr>
                      <w:rFonts w:ascii="Times New Roman" w:hAnsi="Times New Roman" w:cs="Times New Roman"/>
                    </w:rPr>
                  </w:pPr>
                </w:p>
              </w:tc>
            </w:tr>
            <w:tr w:rsidR="008A26A7" w:rsidRPr="008A26A7">
              <w:trPr>
                <w:tblCellSpacing w:w="0" w:type="dxa"/>
              </w:trPr>
              <w:tc>
                <w:tcPr>
                  <w:tcW w:w="0" w:type="auto"/>
                  <w:tcBorders>
                    <w:top w:val="nil"/>
                    <w:left w:val="nil"/>
                    <w:bottom w:val="nil"/>
                    <w:right w:val="nil"/>
                  </w:tcBorders>
                  <w:shd w:val="clear" w:color="auto" w:fill="auto"/>
                  <w:vAlign w:val="center"/>
                  <w:hideMark/>
                </w:tcPr>
                <w:p w:rsidR="0007366D" w:rsidRPr="008A26A7" w:rsidRDefault="0007366D" w:rsidP="008A26A7">
                  <w:pPr>
                    <w:rPr>
                      <w:rFonts w:ascii="Times New Roman" w:hAnsi="Times New Roman" w:cs="Times New Roman"/>
                    </w:rPr>
                  </w:pPr>
                </w:p>
              </w:tc>
            </w:tr>
          </w:tbl>
          <w:p w:rsidR="0007366D" w:rsidRPr="008A26A7" w:rsidRDefault="0007366D" w:rsidP="008A26A7">
            <w:pPr>
              <w:rPr>
                <w:rFonts w:ascii="Times New Roman" w:hAnsi="Times New Roman" w:cs="Times New Roman"/>
              </w:rPr>
            </w:pPr>
          </w:p>
        </w:tc>
      </w:tr>
    </w:tbl>
    <w:p w:rsidR="008A26A7" w:rsidRDefault="008A26A7" w:rsidP="008A26A7">
      <w:pPr>
        <w:rPr>
          <w:rFonts w:ascii="Times New Roman" w:hAnsi="Times New Roman" w:cs="Times New Roman"/>
        </w:rPr>
      </w:pPr>
    </w:p>
    <w:p w:rsidR="008A26A7" w:rsidRDefault="008A26A7" w:rsidP="008A26A7">
      <w:pPr>
        <w:rPr>
          <w:rFonts w:ascii="Times New Roman" w:hAnsi="Times New Roman" w:cs="Times New Roman"/>
        </w:rPr>
      </w:pPr>
    </w:p>
    <w:p w:rsidR="008A26A7" w:rsidRDefault="008A26A7" w:rsidP="008A26A7">
      <w:pPr>
        <w:rPr>
          <w:rFonts w:ascii="Times New Roman" w:hAnsi="Times New Roman" w:cs="Times New Roman"/>
        </w:rPr>
      </w:pPr>
    </w:p>
    <w:p w:rsidR="008A26A7" w:rsidRDefault="008A26A7" w:rsidP="008A26A7">
      <w:pPr>
        <w:rPr>
          <w:rFonts w:ascii="Times New Roman" w:hAnsi="Times New Roman" w:cs="Times New Roman"/>
        </w:rPr>
      </w:pPr>
    </w:p>
    <w:p w:rsidR="008A26A7" w:rsidRDefault="008A26A7" w:rsidP="008A26A7">
      <w:pPr>
        <w:rPr>
          <w:rFonts w:ascii="Times New Roman" w:hAnsi="Times New Roman" w:cs="Times New Roman"/>
        </w:rPr>
      </w:pPr>
    </w:p>
    <w:p w:rsidR="008A26A7" w:rsidRDefault="008A26A7" w:rsidP="008A26A7">
      <w:pPr>
        <w:rPr>
          <w:rFonts w:ascii="Times New Roman" w:hAnsi="Times New Roman" w:cs="Times New Roman"/>
        </w:rPr>
      </w:pPr>
    </w:p>
    <w:p w:rsidR="008A26A7" w:rsidRDefault="008A26A7" w:rsidP="008A26A7">
      <w:pPr>
        <w:rPr>
          <w:rFonts w:ascii="Times New Roman" w:hAnsi="Times New Roman" w:cs="Times New Roman"/>
        </w:rPr>
      </w:pPr>
    </w:p>
    <w:p w:rsidR="008A26A7" w:rsidRDefault="008A26A7" w:rsidP="008A26A7">
      <w:pPr>
        <w:rPr>
          <w:rFonts w:ascii="Times New Roman" w:hAnsi="Times New Roman" w:cs="Times New Roman"/>
        </w:rPr>
      </w:pPr>
    </w:p>
    <w:p w:rsidR="008A26A7" w:rsidRDefault="008A26A7" w:rsidP="008A26A7">
      <w:pPr>
        <w:rPr>
          <w:rFonts w:ascii="Times New Roman" w:hAnsi="Times New Roman" w:cs="Times New Roman"/>
        </w:rPr>
      </w:pPr>
    </w:p>
    <w:p w:rsidR="008A26A7" w:rsidRDefault="008A26A7" w:rsidP="008A26A7">
      <w:pPr>
        <w:rPr>
          <w:rFonts w:ascii="Times New Roman" w:hAnsi="Times New Roman" w:cs="Times New Roman"/>
        </w:rPr>
      </w:pPr>
    </w:p>
    <w:p w:rsidR="008A26A7" w:rsidRDefault="008A26A7" w:rsidP="008A26A7">
      <w:pPr>
        <w:rPr>
          <w:rFonts w:ascii="Times New Roman" w:hAnsi="Times New Roman" w:cs="Times New Roman"/>
        </w:rPr>
      </w:pPr>
    </w:p>
    <w:p w:rsidR="008A26A7" w:rsidRDefault="008A26A7" w:rsidP="008A26A7">
      <w:pPr>
        <w:rPr>
          <w:rFonts w:ascii="Times New Roman" w:hAnsi="Times New Roman" w:cs="Times New Roman"/>
        </w:rPr>
      </w:pPr>
    </w:p>
    <w:p w:rsidR="008A26A7" w:rsidRPr="008A26A7" w:rsidRDefault="008A26A7" w:rsidP="008A26A7">
      <w:pPr>
        <w:rPr>
          <w:rFonts w:ascii="Times New Roman" w:hAnsi="Times New Roman" w:cs="Times New Roman"/>
        </w:rPr>
      </w:pPr>
    </w:p>
    <w:p w:rsidR="008A26A7" w:rsidRDefault="008A26A7" w:rsidP="008A26A7">
      <w:pPr>
        <w:rPr>
          <w:rFonts w:ascii="Times New Roman" w:hAnsi="Times New Roman" w:cs="Times New Roman"/>
          <w:b/>
          <w:bCs/>
        </w:rPr>
      </w:pPr>
    </w:p>
    <w:p w:rsidR="008A26A7" w:rsidRDefault="008A26A7" w:rsidP="008A26A7">
      <w:pPr>
        <w:rPr>
          <w:rFonts w:ascii="Times New Roman" w:hAnsi="Times New Roman" w:cs="Times New Roman"/>
          <w:b/>
          <w:bCs/>
        </w:rPr>
      </w:pPr>
    </w:p>
    <w:p w:rsidR="008A26A7" w:rsidRDefault="008A26A7" w:rsidP="008A26A7">
      <w:pPr>
        <w:rPr>
          <w:rFonts w:ascii="Times New Roman" w:hAnsi="Times New Roman" w:cs="Times New Roman"/>
          <w:b/>
          <w:bCs/>
        </w:rPr>
      </w:pPr>
    </w:p>
    <w:p w:rsidR="008A26A7" w:rsidRDefault="008A26A7" w:rsidP="008A26A7">
      <w:pPr>
        <w:rPr>
          <w:rFonts w:ascii="Times New Roman" w:hAnsi="Times New Roman" w:cs="Times New Roman"/>
          <w:b/>
          <w:bCs/>
        </w:rPr>
      </w:pPr>
    </w:p>
    <w:p w:rsidR="008A26A7" w:rsidRDefault="008A26A7" w:rsidP="008A26A7">
      <w:pPr>
        <w:rPr>
          <w:rFonts w:ascii="Times New Roman" w:hAnsi="Times New Roman" w:cs="Times New Roman"/>
          <w:b/>
          <w:bCs/>
        </w:rPr>
      </w:pPr>
    </w:p>
    <w:p w:rsidR="008A26A7" w:rsidRDefault="008A26A7" w:rsidP="008A26A7">
      <w:pPr>
        <w:rPr>
          <w:rFonts w:ascii="Times New Roman" w:hAnsi="Times New Roman" w:cs="Times New Roman"/>
          <w:b/>
          <w:bCs/>
        </w:rPr>
      </w:pPr>
    </w:p>
    <w:p w:rsidR="00434E57" w:rsidRDefault="00434E57" w:rsidP="008A26A7"/>
    <w:p w:rsidR="00434E57" w:rsidRDefault="00434E57" w:rsidP="008A26A7"/>
    <w:p w:rsidR="008A26A7" w:rsidRPr="008A26A7" w:rsidRDefault="00C22336" w:rsidP="008A26A7">
      <w:pPr>
        <w:rPr>
          <w:rFonts w:ascii="Times New Roman" w:hAnsi="Times New Roman" w:cs="Times New Roman"/>
          <w:b/>
          <w:bCs/>
          <w:sz w:val="28"/>
          <w:szCs w:val="28"/>
        </w:rPr>
      </w:pPr>
      <w:hyperlink r:id="rId6" w:history="1">
        <w:r w:rsidR="008A26A7" w:rsidRPr="008A26A7">
          <w:rPr>
            <w:rStyle w:val="a3"/>
            <w:rFonts w:ascii="Times New Roman" w:hAnsi="Times New Roman" w:cs="Times New Roman"/>
            <w:b/>
            <w:bCs/>
            <w:sz w:val="28"/>
            <w:szCs w:val="28"/>
          </w:rPr>
          <w:t>Конспект логопедического занятия во второй младшей группе «Дом»</w:t>
        </w:r>
      </w:hyperlink>
      <w:r w:rsidR="008A26A7" w:rsidRPr="008A26A7">
        <w:rPr>
          <w:rFonts w:ascii="Times New Roman" w:hAnsi="Times New Roman" w:cs="Times New Roman"/>
          <w:b/>
          <w:bCs/>
          <w:sz w:val="28"/>
          <w:szCs w:val="28"/>
        </w:rPr>
        <w:t xml:space="preserve"> </w:t>
      </w:r>
    </w:p>
    <w:p w:rsidR="008A26A7" w:rsidRPr="008A26A7" w:rsidRDefault="008A26A7" w:rsidP="008A26A7">
      <w:pPr>
        <w:rPr>
          <w:rFonts w:ascii="Times New Roman" w:hAnsi="Times New Roman" w:cs="Times New Roman"/>
          <w:sz w:val="28"/>
          <w:szCs w:val="28"/>
        </w:rPr>
      </w:pPr>
    </w:p>
    <w:p w:rsidR="008A26A7" w:rsidRPr="008A26A7" w:rsidRDefault="008A26A7" w:rsidP="008A26A7">
      <w:pPr>
        <w:rPr>
          <w:rFonts w:ascii="Times New Roman" w:hAnsi="Times New Roman" w:cs="Times New Roman"/>
          <w:sz w:val="28"/>
          <w:szCs w:val="28"/>
        </w:rPr>
      </w:pPr>
      <w:r w:rsidRPr="008A26A7">
        <w:rPr>
          <w:rFonts w:ascii="Times New Roman" w:hAnsi="Times New Roman" w:cs="Times New Roman"/>
          <w:b/>
          <w:bCs/>
          <w:sz w:val="28"/>
          <w:szCs w:val="28"/>
        </w:rPr>
        <w:t>Цели:</w:t>
      </w:r>
    </w:p>
    <w:p w:rsidR="008A26A7" w:rsidRPr="008A26A7" w:rsidRDefault="008A26A7" w:rsidP="008A26A7">
      <w:pPr>
        <w:rPr>
          <w:rFonts w:ascii="Times New Roman" w:hAnsi="Times New Roman" w:cs="Times New Roman"/>
          <w:sz w:val="28"/>
          <w:szCs w:val="28"/>
        </w:rPr>
      </w:pPr>
      <w:r w:rsidRPr="008A26A7">
        <w:rPr>
          <w:rFonts w:ascii="Times New Roman" w:hAnsi="Times New Roman" w:cs="Times New Roman"/>
          <w:sz w:val="28"/>
          <w:szCs w:val="28"/>
        </w:rPr>
        <w:t xml:space="preserve">Образовательные: Продолжать работу над развитием грамматического строя речи: учить согласовывать числительное один с существительными в роде и числе; учить употреблять в речи предлоги в, на, под, </w:t>
      </w:r>
      <w:proofErr w:type="gramStart"/>
      <w:r w:rsidRPr="008A26A7">
        <w:rPr>
          <w:rFonts w:ascii="Times New Roman" w:hAnsi="Times New Roman" w:cs="Times New Roman"/>
          <w:sz w:val="28"/>
          <w:szCs w:val="28"/>
        </w:rPr>
        <w:t>из</w:t>
      </w:r>
      <w:proofErr w:type="gramEnd"/>
      <w:r w:rsidRPr="008A26A7">
        <w:rPr>
          <w:rFonts w:ascii="Times New Roman" w:hAnsi="Times New Roman" w:cs="Times New Roman"/>
          <w:sz w:val="28"/>
          <w:szCs w:val="28"/>
        </w:rPr>
        <w:t>; развивать речевое внимание к произносимым звукам; активизировать словарь по теме;</w:t>
      </w:r>
    </w:p>
    <w:p w:rsidR="008A26A7" w:rsidRPr="008A26A7" w:rsidRDefault="008A26A7" w:rsidP="008A26A7">
      <w:pPr>
        <w:rPr>
          <w:rFonts w:ascii="Times New Roman" w:hAnsi="Times New Roman" w:cs="Times New Roman"/>
          <w:sz w:val="28"/>
          <w:szCs w:val="28"/>
        </w:rPr>
      </w:pPr>
      <w:r w:rsidRPr="008A26A7">
        <w:rPr>
          <w:rFonts w:ascii="Times New Roman" w:hAnsi="Times New Roman" w:cs="Times New Roman"/>
          <w:sz w:val="28"/>
          <w:szCs w:val="28"/>
        </w:rPr>
        <w:t xml:space="preserve">Коррекционные: Развитие конструктивного </w:t>
      </w:r>
      <w:proofErr w:type="spellStart"/>
      <w:r w:rsidRPr="008A26A7">
        <w:rPr>
          <w:rFonts w:ascii="Times New Roman" w:hAnsi="Times New Roman" w:cs="Times New Roman"/>
          <w:sz w:val="28"/>
          <w:szCs w:val="28"/>
        </w:rPr>
        <w:t>праксиса</w:t>
      </w:r>
      <w:proofErr w:type="spellEnd"/>
      <w:r w:rsidRPr="008A26A7">
        <w:rPr>
          <w:rFonts w:ascii="Times New Roman" w:hAnsi="Times New Roman" w:cs="Times New Roman"/>
          <w:sz w:val="28"/>
          <w:szCs w:val="28"/>
        </w:rPr>
        <w:t>, тонких движений пальцев рук; закрепить знание цвета; развивать мышление (отгадывание загадки), слуховое восприятие;</w:t>
      </w:r>
    </w:p>
    <w:p w:rsidR="008A26A7" w:rsidRPr="008A26A7" w:rsidRDefault="008A26A7" w:rsidP="008A26A7">
      <w:pPr>
        <w:rPr>
          <w:rFonts w:ascii="Times New Roman" w:hAnsi="Times New Roman" w:cs="Times New Roman"/>
          <w:sz w:val="28"/>
          <w:szCs w:val="28"/>
        </w:rPr>
      </w:pPr>
      <w:r w:rsidRPr="008A26A7">
        <w:rPr>
          <w:rFonts w:ascii="Times New Roman" w:hAnsi="Times New Roman" w:cs="Times New Roman"/>
          <w:sz w:val="28"/>
          <w:szCs w:val="28"/>
        </w:rPr>
        <w:t xml:space="preserve">Воспитательные: Формирование интереса к совместной деятельности </w:t>
      </w:r>
      <w:proofErr w:type="gramStart"/>
      <w:r w:rsidRPr="008A26A7">
        <w:rPr>
          <w:rFonts w:ascii="Times New Roman" w:hAnsi="Times New Roman" w:cs="Times New Roman"/>
          <w:sz w:val="28"/>
          <w:szCs w:val="28"/>
        </w:rPr>
        <w:t>со</w:t>
      </w:r>
      <w:proofErr w:type="gramEnd"/>
      <w:r w:rsidRPr="008A26A7">
        <w:rPr>
          <w:rFonts w:ascii="Times New Roman" w:hAnsi="Times New Roman" w:cs="Times New Roman"/>
          <w:sz w:val="28"/>
          <w:szCs w:val="28"/>
        </w:rPr>
        <w:t xml:space="preserve"> взрослым и сверстниками; поддерживать высокую общую самооценку ребенка; воспитывать умение слушать и слышать педагога, действовать по словесной инструкции.</w:t>
      </w:r>
    </w:p>
    <w:p w:rsidR="008A26A7" w:rsidRPr="008A26A7" w:rsidRDefault="008A26A7" w:rsidP="008A26A7">
      <w:pPr>
        <w:rPr>
          <w:rFonts w:ascii="Times New Roman" w:hAnsi="Times New Roman" w:cs="Times New Roman"/>
          <w:sz w:val="28"/>
          <w:szCs w:val="28"/>
        </w:rPr>
      </w:pPr>
      <w:r w:rsidRPr="008A26A7">
        <w:rPr>
          <w:rFonts w:ascii="Times New Roman" w:hAnsi="Times New Roman" w:cs="Times New Roman"/>
          <w:b/>
          <w:bCs/>
          <w:sz w:val="28"/>
          <w:szCs w:val="28"/>
        </w:rPr>
        <w:t>Оборудование:</w:t>
      </w:r>
      <w:r w:rsidRPr="008A26A7">
        <w:rPr>
          <w:rFonts w:ascii="Times New Roman" w:hAnsi="Times New Roman" w:cs="Times New Roman"/>
          <w:sz w:val="28"/>
          <w:szCs w:val="28"/>
        </w:rPr>
        <w:t xml:space="preserve"> </w:t>
      </w:r>
      <w:proofErr w:type="gramStart"/>
      <w:r w:rsidRPr="008A26A7">
        <w:rPr>
          <w:rFonts w:ascii="Times New Roman" w:hAnsi="Times New Roman" w:cs="Times New Roman"/>
          <w:sz w:val="28"/>
          <w:szCs w:val="28"/>
        </w:rPr>
        <w:t>Игрушка-кошка, домик, предметные картинки: мяч, кукла, машина (по количеству детей), предметные картинки по уточнению звукопроизношения (чайник, сковорода, кран, часы), сундучок, счетные палочки.</w:t>
      </w:r>
      <w:proofErr w:type="gramEnd"/>
    </w:p>
    <w:p w:rsidR="008A26A7" w:rsidRPr="008A26A7" w:rsidRDefault="008A26A7" w:rsidP="008A26A7">
      <w:pPr>
        <w:rPr>
          <w:rFonts w:ascii="Times New Roman" w:hAnsi="Times New Roman" w:cs="Times New Roman"/>
          <w:sz w:val="28"/>
          <w:szCs w:val="28"/>
        </w:rPr>
      </w:pPr>
      <w:r w:rsidRPr="008A26A7">
        <w:rPr>
          <w:rFonts w:ascii="Times New Roman" w:hAnsi="Times New Roman" w:cs="Times New Roman"/>
          <w:b/>
          <w:bCs/>
          <w:sz w:val="28"/>
          <w:szCs w:val="28"/>
        </w:rPr>
        <w:t>Ход:</w:t>
      </w:r>
    </w:p>
    <w:p w:rsidR="008A26A7" w:rsidRPr="008A26A7" w:rsidRDefault="008A26A7" w:rsidP="008A26A7">
      <w:pPr>
        <w:rPr>
          <w:rFonts w:ascii="Times New Roman" w:hAnsi="Times New Roman" w:cs="Times New Roman"/>
          <w:sz w:val="28"/>
          <w:szCs w:val="28"/>
        </w:rPr>
      </w:pPr>
      <w:r w:rsidRPr="008A26A7">
        <w:rPr>
          <w:rFonts w:ascii="Times New Roman" w:hAnsi="Times New Roman" w:cs="Times New Roman"/>
          <w:sz w:val="28"/>
          <w:szCs w:val="28"/>
        </w:rPr>
        <w:t>- Ребята, хотите узнать, кто к нам пришел в гости?</w:t>
      </w:r>
    </w:p>
    <w:p w:rsidR="008A26A7" w:rsidRPr="008A26A7" w:rsidRDefault="008A26A7" w:rsidP="008A26A7">
      <w:pPr>
        <w:rPr>
          <w:rFonts w:ascii="Times New Roman" w:hAnsi="Times New Roman" w:cs="Times New Roman"/>
          <w:sz w:val="28"/>
          <w:szCs w:val="28"/>
        </w:rPr>
      </w:pPr>
      <w:r w:rsidRPr="008A26A7">
        <w:rPr>
          <w:rFonts w:ascii="Times New Roman" w:hAnsi="Times New Roman" w:cs="Times New Roman"/>
          <w:sz w:val="28"/>
          <w:szCs w:val="28"/>
        </w:rPr>
        <w:t>Мохнатенькая, усатенькая,</w:t>
      </w:r>
    </w:p>
    <w:p w:rsidR="008A26A7" w:rsidRPr="008A26A7" w:rsidRDefault="008A26A7" w:rsidP="008A26A7">
      <w:pPr>
        <w:rPr>
          <w:rFonts w:ascii="Times New Roman" w:hAnsi="Times New Roman" w:cs="Times New Roman"/>
          <w:sz w:val="28"/>
          <w:szCs w:val="28"/>
        </w:rPr>
      </w:pPr>
      <w:r w:rsidRPr="008A26A7">
        <w:rPr>
          <w:rFonts w:ascii="Times New Roman" w:hAnsi="Times New Roman" w:cs="Times New Roman"/>
          <w:sz w:val="28"/>
          <w:szCs w:val="28"/>
        </w:rPr>
        <w:t>Молочко пьет, песенки поет.</w:t>
      </w:r>
    </w:p>
    <w:p w:rsidR="008A26A7" w:rsidRPr="008A26A7" w:rsidRDefault="008A26A7" w:rsidP="008A26A7">
      <w:pPr>
        <w:rPr>
          <w:rFonts w:ascii="Times New Roman" w:hAnsi="Times New Roman" w:cs="Times New Roman"/>
          <w:sz w:val="28"/>
          <w:szCs w:val="28"/>
        </w:rPr>
      </w:pPr>
      <w:r w:rsidRPr="008A26A7">
        <w:rPr>
          <w:rFonts w:ascii="Times New Roman" w:hAnsi="Times New Roman" w:cs="Times New Roman"/>
          <w:sz w:val="28"/>
          <w:szCs w:val="28"/>
        </w:rPr>
        <w:t>- Правильно, это кошка! Поздоровайтесь с ней, погладьте. Посмотрите, ребята, у нашей кошки есть домик, вот какой он. Что есть у дома, давайте вспомним, какие части? (стены, крыша, окно, дверь) Хотите поиграть с кошечкой? Смотрите, она зашла в дом, вышла из дома, залезла на крышу, села под окно.</w:t>
      </w:r>
    </w:p>
    <w:p w:rsidR="008A26A7" w:rsidRPr="008A26A7" w:rsidRDefault="008A26A7" w:rsidP="008A26A7">
      <w:pPr>
        <w:rPr>
          <w:rFonts w:ascii="Times New Roman" w:hAnsi="Times New Roman" w:cs="Times New Roman"/>
          <w:sz w:val="28"/>
          <w:szCs w:val="28"/>
        </w:rPr>
      </w:pPr>
      <w:r w:rsidRPr="008A26A7">
        <w:rPr>
          <w:rFonts w:ascii="Times New Roman" w:hAnsi="Times New Roman" w:cs="Times New Roman"/>
          <w:sz w:val="28"/>
          <w:szCs w:val="28"/>
        </w:rPr>
        <w:t>Дети по очереди выполняют действия с кошкой и комментируют их.</w:t>
      </w:r>
    </w:p>
    <w:p w:rsidR="008A26A7" w:rsidRPr="008A26A7" w:rsidRDefault="008A26A7" w:rsidP="008A26A7">
      <w:pPr>
        <w:rPr>
          <w:rFonts w:ascii="Times New Roman" w:hAnsi="Times New Roman" w:cs="Times New Roman"/>
          <w:sz w:val="28"/>
          <w:szCs w:val="28"/>
        </w:rPr>
      </w:pPr>
      <w:r w:rsidRPr="008A26A7">
        <w:rPr>
          <w:rFonts w:ascii="Times New Roman" w:hAnsi="Times New Roman" w:cs="Times New Roman"/>
          <w:sz w:val="28"/>
          <w:szCs w:val="28"/>
        </w:rPr>
        <w:t>- Ребята, у кошки в доме игрушки: мяч, кукла, машинка. Давайте их найдем.</w:t>
      </w:r>
    </w:p>
    <w:p w:rsidR="008A26A7" w:rsidRPr="008A26A7" w:rsidRDefault="008A26A7" w:rsidP="008A26A7">
      <w:pPr>
        <w:rPr>
          <w:rFonts w:ascii="Times New Roman" w:hAnsi="Times New Roman" w:cs="Times New Roman"/>
          <w:sz w:val="28"/>
          <w:szCs w:val="28"/>
        </w:rPr>
      </w:pPr>
      <w:r w:rsidRPr="008A26A7">
        <w:rPr>
          <w:rFonts w:ascii="Times New Roman" w:hAnsi="Times New Roman" w:cs="Times New Roman"/>
          <w:sz w:val="28"/>
          <w:szCs w:val="28"/>
        </w:rPr>
        <w:t>- Лида, где один мяч? Возьми. Что у тебя? (Один мяч) и т.д.</w:t>
      </w:r>
    </w:p>
    <w:p w:rsidR="008A26A7" w:rsidRPr="008A26A7" w:rsidRDefault="008A26A7" w:rsidP="008A26A7">
      <w:pPr>
        <w:rPr>
          <w:rFonts w:ascii="Times New Roman" w:hAnsi="Times New Roman" w:cs="Times New Roman"/>
          <w:sz w:val="28"/>
          <w:szCs w:val="28"/>
        </w:rPr>
      </w:pPr>
      <w:r w:rsidRPr="008A26A7">
        <w:rPr>
          <w:rFonts w:ascii="Times New Roman" w:hAnsi="Times New Roman" w:cs="Times New Roman"/>
          <w:sz w:val="28"/>
          <w:szCs w:val="28"/>
        </w:rPr>
        <w:t>- Что-то кошечка наша загрустила, давайте ей улыбнемся, а теперь удивимся.</w:t>
      </w:r>
    </w:p>
    <w:p w:rsidR="008A26A7" w:rsidRPr="008A26A7" w:rsidRDefault="008A26A7" w:rsidP="008A26A7">
      <w:pPr>
        <w:rPr>
          <w:rFonts w:ascii="Times New Roman" w:hAnsi="Times New Roman" w:cs="Times New Roman"/>
          <w:sz w:val="28"/>
          <w:szCs w:val="28"/>
        </w:rPr>
      </w:pPr>
      <w:r w:rsidRPr="008A26A7">
        <w:rPr>
          <w:rFonts w:ascii="Times New Roman" w:hAnsi="Times New Roman" w:cs="Times New Roman"/>
          <w:sz w:val="28"/>
          <w:szCs w:val="28"/>
        </w:rPr>
        <w:lastRenderedPageBreak/>
        <w:t>Артикуляционная гимнастика «Улыбка», «Бублик».</w:t>
      </w:r>
    </w:p>
    <w:p w:rsidR="008A26A7" w:rsidRPr="008A26A7" w:rsidRDefault="008A26A7" w:rsidP="008A26A7">
      <w:pPr>
        <w:rPr>
          <w:rFonts w:ascii="Times New Roman" w:hAnsi="Times New Roman" w:cs="Times New Roman"/>
          <w:sz w:val="28"/>
          <w:szCs w:val="28"/>
        </w:rPr>
      </w:pPr>
      <w:r w:rsidRPr="008A26A7">
        <w:rPr>
          <w:rFonts w:ascii="Times New Roman" w:hAnsi="Times New Roman" w:cs="Times New Roman"/>
          <w:sz w:val="28"/>
          <w:szCs w:val="28"/>
        </w:rPr>
        <w:t>- Хотите еще поиграть с кошечкой?</w:t>
      </w:r>
    </w:p>
    <w:p w:rsidR="008A26A7" w:rsidRPr="008A26A7" w:rsidRDefault="008A26A7" w:rsidP="008A26A7">
      <w:pPr>
        <w:rPr>
          <w:rFonts w:ascii="Times New Roman" w:hAnsi="Times New Roman" w:cs="Times New Roman"/>
          <w:sz w:val="28"/>
          <w:szCs w:val="28"/>
        </w:rPr>
      </w:pPr>
      <w:proofErr w:type="gramStart"/>
      <w:r w:rsidRPr="008A26A7">
        <w:rPr>
          <w:rFonts w:ascii="Times New Roman" w:hAnsi="Times New Roman" w:cs="Times New Roman"/>
          <w:sz w:val="28"/>
          <w:szCs w:val="28"/>
        </w:rPr>
        <w:t>Игра</w:t>
      </w:r>
      <w:proofErr w:type="gramEnd"/>
      <w:r w:rsidRPr="008A26A7">
        <w:rPr>
          <w:rFonts w:ascii="Times New Roman" w:hAnsi="Times New Roman" w:cs="Times New Roman"/>
          <w:sz w:val="28"/>
          <w:szCs w:val="28"/>
        </w:rPr>
        <w:t xml:space="preserve"> «Какие звуки мы слышим дома».</w:t>
      </w:r>
    </w:p>
    <w:p w:rsidR="008A26A7" w:rsidRPr="008A26A7" w:rsidRDefault="008A26A7" w:rsidP="008A26A7">
      <w:pPr>
        <w:rPr>
          <w:rFonts w:ascii="Times New Roman" w:hAnsi="Times New Roman" w:cs="Times New Roman"/>
          <w:sz w:val="28"/>
          <w:szCs w:val="28"/>
        </w:rPr>
      </w:pPr>
      <w:r w:rsidRPr="008A26A7">
        <w:rPr>
          <w:rFonts w:ascii="Times New Roman" w:hAnsi="Times New Roman" w:cs="Times New Roman"/>
          <w:sz w:val="28"/>
          <w:szCs w:val="28"/>
        </w:rPr>
        <w:t>Водичка в чайнике свистит: с-с-с.</w:t>
      </w:r>
    </w:p>
    <w:p w:rsidR="008A26A7" w:rsidRPr="008A26A7" w:rsidRDefault="008A26A7" w:rsidP="008A26A7">
      <w:pPr>
        <w:rPr>
          <w:rFonts w:ascii="Times New Roman" w:hAnsi="Times New Roman" w:cs="Times New Roman"/>
          <w:sz w:val="28"/>
          <w:szCs w:val="28"/>
        </w:rPr>
      </w:pPr>
      <w:r w:rsidRPr="008A26A7">
        <w:rPr>
          <w:rFonts w:ascii="Times New Roman" w:hAnsi="Times New Roman" w:cs="Times New Roman"/>
          <w:sz w:val="28"/>
          <w:szCs w:val="28"/>
        </w:rPr>
        <w:t>Тикают часики: тик-так.</w:t>
      </w:r>
    </w:p>
    <w:p w:rsidR="008A26A7" w:rsidRPr="008A26A7" w:rsidRDefault="008A26A7" w:rsidP="008A26A7">
      <w:pPr>
        <w:rPr>
          <w:rFonts w:ascii="Times New Roman" w:hAnsi="Times New Roman" w:cs="Times New Roman"/>
          <w:sz w:val="28"/>
          <w:szCs w:val="28"/>
        </w:rPr>
      </w:pPr>
      <w:r w:rsidRPr="008A26A7">
        <w:rPr>
          <w:rFonts w:ascii="Times New Roman" w:hAnsi="Times New Roman" w:cs="Times New Roman"/>
          <w:sz w:val="28"/>
          <w:szCs w:val="28"/>
        </w:rPr>
        <w:t>Вода из крана капает: кап-кап.</w:t>
      </w:r>
    </w:p>
    <w:p w:rsidR="008A26A7" w:rsidRPr="008A26A7" w:rsidRDefault="008A26A7" w:rsidP="008A26A7">
      <w:pPr>
        <w:rPr>
          <w:rFonts w:ascii="Times New Roman" w:hAnsi="Times New Roman" w:cs="Times New Roman"/>
          <w:sz w:val="28"/>
          <w:szCs w:val="28"/>
        </w:rPr>
      </w:pPr>
      <w:r w:rsidRPr="008A26A7">
        <w:rPr>
          <w:rFonts w:ascii="Times New Roman" w:hAnsi="Times New Roman" w:cs="Times New Roman"/>
          <w:sz w:val="28"/>
          <w:szCs w:val="28"/>
        </w:rPr>
        <w:t>Шипит масло в сковороде: ш-ш-ш.</w:t>
      </w:r>
    </w:p>
    <w:p w:rsidR="008A26A7" w:rsidRPr="008A26A7" w:rsidRDefault="008A26A7" w:rsidP="008A26A7">
      <w:pPr>
        <w:rPr>
          <w:rFonts w:ascii="Times New Roman" w:hAnsi="Times New Roman" w:cs="Times New Roman"/>
          <w:sz w:val="28"/>
          <w:szCs w:val="28"/>
        </w:rPr>
      </w:pPr>
      <w:r w:rsidRPr="008A26A7">
        <w:rPr>
          <w:rFonts w:ascii="Times New Roman" w:hAnsi="Times New Roman" w:cs="Times New Roman"/>
          <w:sz w:val="28"/>
          <w:szCs w:val="28"/>
        </w:rPr>
        <w:t>- Молодцы, как хорошо у вас получилось. Посмотрите, какой красивый сундучок принесла нам кошечка, хотите посмотреть, что в нем? Тут разноцветные палочки, какого они цвета? (зеленые и красные). А давайте для нашей кошечки построим домики из палочек. Только сначала разбудим наши пальчики (пальчиковая гимнастика «Дом»). Как мы будем строить дом? (пол, стены, потолок, крышу) Дети складывают из палочек домики.</w:t>
      </w:r>
    </w:p>
    <w:p w:rsidR="008A26A7" w:rsidRPr="008A26A7" w:rsidRDefault="008A26A7" w:rsidP="008A26A7">
      <w:pPr>
        <w:rPr>
          <w:rFonts w:ascii="Times New Roman" w:hAnsi="Times New Roman" w:cs="Times New Roman"/>
          <w:sz w:val="28"/>
          <w:szCs w:val="28"/>
        </w:rPr>
      </w:pPr>
      <w:r w:rsidRPr="008A26A7">
        <w:rPr>
          <w:rFonts w:ascii="Times New Roman" w:hAnsi="Times New Roman" w:cs="Times New Roman"/>
          <w:sz w:val="28"/>
          <w:szCs w:val="28"/>
        </w:rPr>
        <w:t>- Кошке очень понравилось с вами играть, а вам понравилось? Что мы сегодня с вами делали? Кошечка говорит вам спасибо и прощается с нами</w:t>
      </w:r>
    </w:p>
    <w:p w:rsidR="008A26A7" w:rsidRPr="00316C2C" w:rsidRDefault="008A26A7" w:rsidP="00316C2C">
      <w:pPr>
        <w:rPr>
          <w:rFonts w:ascii="Times New Roman" w:hAnsi="Times New Roman" w:cs="Times New Roman"/>
        </w:rPr>
      </w:pPr>
    </w:p>
    <w:sectPr w:rsidR="008A26A7" w:rsidRPr="00316C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D5C33"/>
    <w:multiLevelType w:val="multilevel"/>
    <w:tmpl w:val="D592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E16A7F"/>
    <w:multiLevelType w:val="multilevel"/>
    <w:tmpl w:val="B03C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A5"/>
    <w:rsid w:val="0007366D"/>
    <w:rsid w:val="00316C2C"/>
    <w:rsid w:val="00434E57"/>
    <w:rsid w:val="004E5183"/>
    <w:rsid w:val="00627A6C"/>
    <w:rsid w:val="00667F51"/>
    <w:rsid w:val="007F74A5"/>
    <w:rsid w:val="008A26A7"/>
    <w:rsid w:val="00C22336"/>
    <w:rsid w:val="00C673C2"/>
    <w:rsid w:val="00E34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C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26A7"/>
    <w:rPr>
      <w:color w:val="0000FF" w:themeColor="hyperlink"/>
      <w:u w:val="single"/>
    </w:rPr>
  </w:style>
  <w:style w:type="paragraph" w:styleId="a4">
    <w:name w:val="Balloon Text"/>
    <w:basedOn w:val="a"/>
    <w:link w:val="a5"/>
    <w:uiPriority w:val="99"/>
    <w:semiHidden/>
    <w:unhideWhenUsed/>
    <w:rsid w:val="008A26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26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C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26A7"/>
    <w:rPr>
      <w:color w:val="0000FF" w:themeColor="hyperlink"/>
      <w:u w:val="single"/>
    </w:rPr>
  </w:style>
  <w:style w:type="paragraph" w:styleId="a4">
    <w:name w:val="Balloon Text"/>
    <w:basedOn w:val="a"/>
    <w:link w:val="a5"/>
    <w:uiPriority w:val="99"/>
    <w:semiHidden/>
    <w:unhideWhenUsed/>
    <w:rsid w:val="008A26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26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951507">
      <w:bodyDiv w:val="1"/>
      <w:marLeft w:val="0"/>
      <w:marRight w:val="0"/>
      <w:marTop w:val="0"/>
      <w:marBottom w:val="0"/>
      <w:divBdr>
        <w:top w:val="none" w:sz="0" w:space="0" w:color="auto"/>
        <w:left w:val="none" w:sz="0" w:space="0" w:color="auto"/>
        <w:bottom w:val="none" w:sz="0" w:space="0" w:color="auto"/>
        <w:right w:val="none" w:sz="0" w:space="0" w:color="auto"/>
      </w:divBdr>
      <w:divsChild>
        <w:div w:id="540434461">
          <w:marLeft w:val="0"/>
          <w:marRight w:val="0"/>
          <w:marTop w:val="0"/>
          <w:marBottom w:val="0"/>
          <w:divBdr>
            <w:top w:val="none" w:sz="0" w:space="0" w:color="auto"/>
            <w:left w:val="none" w:sz="0" w:space="0" w:color="auto"/>
            <w:bottom w:val="none" w:sz="0" w:space="0" w:color="auto"/>
            <w:right w:val="none" w:sz="0" w:space="0" w:color="auto"/>
          </w:divBdr>
          <w:divsChild>
            <w:div w:id="632292276">
              <w:marLeft w:val="0"/>
              <w:marRight w:val="0"/>
              <w:marTop w:val="0"/>
              <w:marBottom w:val="0"/>
              <w:divBdr>
                <w:top w:val="none" w:sz="0" w:space="0" w:color="auto"/>
                <w:left w:val="none" w:sz="0" w:space="0" w:color="auto"/>
                <w:bottom w:val="none" w:sz="0" w:space="0" w:color="auto"/>
                <w:right w:val="none" w:sz="0" w:space="0" w:color="auto"/>
              </w:divBdr>
              <w:divsChild>
                <w:div w:id="1677267136">
                  <w:marLeft w:val="0"/>
                  <w:marRight w:val="0"/>
                  <w:marTop w:val="0"/>
                  <w:marBottom w:val="0"/>
                  <w:divBdr>
                    <w:top w:val="none" w:sz="0" w:space="0" w:color="auto"/>
                    <w:left w:val="none" w:sz="0" w:space="0" w:color="auto"/>
                    <w:bottom w:val="none" w:sz="0" w:space="0" w:color="auto"/>
                    <w:right w:val="none" w:sz="0" w:space="0" w:color="auto"/>
                  </w:divBdr>
                  <w:divsChild>
                    <w:div w:id="715548063">
                      <w:marLeft w:val="0"/>
                      <w:marRight w:val="0"/>
                      <w:marTop w:val="0"/>
                      <w:marBottom w:val="0"/>
                      <w:divBdr>
                        <w:top w:val="none" w:sz="0" w:space="0" w:color="auto"/>
                        <w:left w:val="none" w:sz="0" w:space="0" w:color="auto"/>
                        <w:bottom w:val="none" w:sz="0" w:space="0" w:color="auto"/>
                        <w:right w:val="none" w:sz="0" w:space="0" w:color="auto"/>
                      </w:divBdr>
                      <w:divsChild>
                        <w:div w:id="1658420537">
                          <w:marLeft w:val="0"/>
                          <w:marRight w:val="0"/>
                          <w:marTop w:val="0"/>
                          <w:marBottom w:val="0"/>
                          <w:divBdr>
                            <w:top w:val="none" w:sz="0" w:space="0" w:color="auto"/>
                            <w:left w:val="none" w:sz="0" w:space="0" w:color="auto"/>
                            <w:bottom w:val="none" w:sz="0" w:space="0" w:color="auto"/>
                            <w:right w:val="none" w:sz="0" w:space="0" w:color="auto"/>
                          </w:divBdr>
                          <w:divsChild>
                            <w:div w:id="1928078351">
                              <w:marLeft w:val="0"/>
                              <w:marRight w:val="0"/>
                              <w:marTop w:val="0"/>
                              <w:marBottom w:val="0"/>
                              <w:divBdr>
                                <w:top w:val="none" w:sz="0" w:space="0" w:color="auto"/>
                                <w:left w:val="none" w:sz="0" w:space="0" w:color="auto"/>
                                <w:bottom w:val="none" w:sz="0" w:space="0" w:color="auto"/>
                                <w:right w:val="none" w:sz="0" w:space="0" w:color="auto"/>
                              </w:divBdr>
                              <w:divsChild>
                                <w:div w:id="8057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10497">
                      <w:marLeft w:val="0"/>
                      <w:marRight w:val="0"/>
                      <w:marTop w:val="0"/>
                      <w:marBottom w:val="0"/>
                      <w:divBdr>
                        <w:top w:val="none" w:sz="0" w:space="0" w:color="auto"/>
                        <w:left w:val="none" w:sz="0" w:space="0" w:color="auto"/>
                        <w:bottom w:val="none" w:sz="0" w:space="0" w:color="auto"/>
                        <w:right w:val="none" w:sz="0" w:space="0" w:color="auto"/>
                      </w:divBdr>
                      <w:divsChild>
                        <w:div w:id="298919246">
                          <w:marLeft w:val="0"/>
                          <w:marRight w:val="0"/>
                          <w:marTop w:val="0"/>
                          <w:marBottom w:val="0"/>
                          <w:divBdr>
                            <w:top w:val="none" w:sz="0" w:space="0" w:color="auto"/>
                            <w:left w:val="none" w:sz="0" w:space="0" w:color="auto"/>
                            <w:bottom w:val="none" w:sz="0" w:space="0" w:color="auto"/>
                            <w:right w:val="none" w:sz="0" w:space="0" w:color="auto"/>
                          </w:divBdr>
                          <w:divsChild>
                            <w:div w:id="1418750587">
                              <w:marLeft w:val="0"/>
                              <w:marRight w:val="0"/>
                              <w:marTop w:val="0"/>
                              <w:marBottom w:val="0"/>
                              <w:divBdr>
                                <w:top w:val="none" w:sz="0" w:space="0" w:color="auto"/>
                                <w:left w:val="none" w:sz="0" w:space="0" w:color="auto"/>
                                <w:bottom w:val="none" w:sz="0" w:space="0" w:color="auto"/>
                                <w:right w:val="none" w:sz="0" w:space="0" w:color="auto"/>
                              </w:divBdr>
                              <w:divsChild>
                                <w:div w:id="5541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7282">
                      <w:marLeft w:val="0"/>
                      <w:marRight w:val="0"/>
                      <w:marTop w:val="0"/>
                      <w:marBottom w:val="0"/>
                      <w:divBdr>
                        <w:top w:val="none" w:sz="0" w:space="0" w:color="auto"/>
                        <w:left w:val="none" w:sz="0" w:space="0" w:color="auto"/>
                        <w:bottom w:val="none" w:sz="0" w:space="0" w:color="auto"/>
                        <w:right w:val="none" w:sz="0" w:space="0" w:color="auto"/>
                      </w:divBdr>
                      <w:divsChild>
                        <w:div w:id="758134978">
                          <w:marLeft w:val="0"/>
                          <w:marRight w:val="0"/>
                          <w:marTop w:val="0"/>
                          <w:marBottom w:val="0"/>
                          <w:divBdr>
                            <w:top w:val="none" w:sz="0" w:space="0" w:color="auto"/>
                            <w:left w:val="none" w:sz="0" w:space="0" w:color="auto"/>
                            <w:bottom w:val="none" w:sz="0" w:space="0" w:color="auto"/>
                            <w:right w:val="none" w:sz="0" w:space="0" w:color="auto"/>
                          </w:divBdr>
                          <w:divsChild>
                            <w:div w:id="3309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5261">
                  <w:marLeft w:val="0"/>
                  <w:marRight w:val="0"/>
                  <w:marTop w:val="0"/>
                  <w:marBottom w:val="0"/>
                  <w:divBdr>
                    <w:top w:val="none" w:sz="0" w:space="0" w:color="auto"/>
                    <w:left w:val="none" w:sz="0" w:space="0" w:color="auto"/>
                    <w:bottom w:val="none" w:sz="0" w:space="0" w:color="auto"/>
                    <w:right w:val="none" w:sz="0" w:space="0" w:color="auto"/>
                  </w:divBdr>
                  <w:divsChild>
                    <w:div w:id="2028436299">
                      <w:marLeft w:val="0"/>
                      <w:marRight w:val="0"/>
                      <w:marTop w:val="0"/>
                      <w:marBottom w:val="0"/>
                      <w:divBdr>
                        <w:top w:val="none" w:sz="0" w:space="0" w:color="auto"/>
                        <w:left w:val="none" w:sz="0" w:space="0" w:color="auto"/>
                        <w:bottom w:val="none" w:sz="0" w:space="0" w:color="auto"/>
                        <w:right w:val="none" w:sz="0" w:space="0" w:color="auto"/>
                      </w:divBdr>
                      <w:divsChild>
                        <w:div w:id="455484830">
                          <w:marLeft w:val="0"/>
                          <w:marRight w:val="0"/>
                          <w:marTop w:val="0"/>
                          <w:marBottom w:val="0"/>
                          <w:divBdr>
                            <w:top w:val="none" w:sz="0" w:space="0" w:color="auto"/>
                            <w:left w:val="none" w:sz="0" w:space="0" w:color="auto"/>
                            <w:bottom w:val="none" w:sz="0" w:space="0" w:color="auto"/>
                            <w:right w:val="none" w:sz="0" w:space="0" w:color="auto"/>
                          </w:divBdr>
                        </w:div>
                        <w:div w:id="9578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tsadclub.ru/14-vospitatelu/teksty-konspektov-zanyatij/2393-konspekt-logopedicheskogo-zanyatiya-vo-vtoroj-mladshej-gruppe-d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11</Pages>
  <Words>2914</Words>
  <Characters>16613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Элиза</dc:creator>
  <cp:keywords/>
  <dc:description/>
  <cp:lastModifiedBy>Элиза</cp:lastModifiedBy>
  <cp:revision>9</cp:revision>
  <cp:lastPrinted>2014-03-03T16:34:00Z</cp:lastPrinted>
  <dcterms:created xsi:type="dcterms:W3CDTF">2014-02-23T08:45:00Z</dcterms:created>
  <dcterms:modified xsi:type="dcterms:W3CDTF">2014-03-06T18:21:00Z</dcterms:modified>
</cp:coreProperties>
</file>