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070" w:rsidRDefault="00F45070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Муниципальное  автономное  дошкольное образовательное</w:t>
      </w:r>
    </w:p>
    <w:p w:rsidR="00F45070" w:rsidRDefault="00F45070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учреждение  - центр развития ребёнка – детский сад №17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города Кропоткин Муниципального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образования Кавказский район  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E90FB9" w:rsidRDefault="00E90FB9" w:rsidP="004C4F53">
      <w:pPr>
        <w:ind w:right="140"/>
        <w:rPr>
          <w:rFonts w:ascii="Arial" w:hAnsi="Arial" w:cs="Arial"/>
          <w:sz w:val="28"/>
        </w:rPr>
      </w:pPr>
    </w:p>
    <w:p w:rsidR="00E90FB9" w:rsidRDefault="00E90FB9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Pr="004C4F53" w:rsidRDefault="004C4F53" w:rsidP="003C1E0F">
      <w:pPr>
        <w:spacing w:before="240"/>
        <w:ind w:right="140"/>
        <w:jc w:val="center"/>
        <w:rPr>
          <w:rFonts w:asciiTheme="majorHAnsi" w:hAnsiTheme="majorHAnsi" w:cs="Arial"/>
          <w:b/>
          <w:sz w:val="52"/>
        </w:rPr>
      </w:pPr>
      <w:r w:rsidRPr="004C4F53">
        <w:rPr>
          <w:rFonts w:asciiTheme="majorHAnsi" w:hAnsiTheme="majorHAnsi" w:cs="Arial"/>
          <w:b/>
          <w:sz w:val="52"/>
          <w:szCs w:val="52"/>
        </w:rPr>
        <w:t>«</w:t>
      </w:r>
      <w:r w:rsidR="00F45070" w:rsidRPr="004C4F53">
        <w:rPr>
          <w:rFonts w:asciiTheme="majorHAnsi" w:hAnsiTheme="majorHAnsi" w:cs="Arial"/>
          <w:b/>
          <w:sz w:val="52"/>
        </w:rPr>
        <w:t>Мастер – класс»</w:t>
      </w:r>
    </w:p>
    <w:p w:rsidR="00F45070" w:rsidRPr="004C4F53" w:rsidRDefault="00F45070" w:rsidP="004C4F53">
      <w:pPr>
        <w:spacing w:before="240"/>
        <w:ind w:right="140"/>
        <w:rPr>
          <w:rFonts w:asciiTheme="majorHAnsi" w:hAnsiTheme="majorHAnsi" w:cs="Arial"/>
          <w:sz w:val="44"/>
        </w:rPr>
      </w:pPr>
      <w:r w:rsidRPr="004C4F53">
        <w:rPr>
          <w:rFonts w:asciiTheme="majorHAnsi" w:hAnsiTheme="majorHAnsi" w:cs="Arial"/>
          <w:sz w:val="44"/>
        </w:rPr>
        <w:t xml:space="preserve">                          для воспитателей.</w:t>
      </w:r>
    </w:p>
    <w:p w:rsidR="00F45070" w:rsidRPr="004C4F53" w:rsidRDefault="00F45070" w:rsidP="004C4F53">
      <w:pPr>
        <w:ind w:right="140"/>
        <w:jc w:val="center"/>
        <w:rPr>
          <w:rFonts w:asciiTheme="majorHAnsi" w:hAnsiTheme="majorHAnsi"/>
          <w:b/>
          <w:i/>
          <w:sz w:val="36"/>
          <w:szCs w:val="36"/>
        </w:rPr>
      </w:pPr>
      <w:r w:rsidRPr="004C4F53">
        <w:rPr>
          <w:rFonts w:asciiTheme="majorHAnsi" w:hAnsiTheme="majorHAnsi" w:cs="Arial"/>
          <w:b/>
          <w:sz w:val="44"/>
        </w:rPr>
        <w:t>Тема:</w:t>
      </w:r>
      <w:r w:rsidRPr="004C4F53">
        <w:rPr>
          <w:rFonts w:asciiTheme="majorHAnsi" w:hAnsiTheme="majorHAnsi" w:cs="Arial"/>
          <w:sz w:val="56"/>
          <w:szCs w:val="56"/>
        </w:rPr>
        <w:t>«</w:t>
      </w:r>
      <w:r w:rsidRPr="004C4F53">
        <w:rPr>
          <w:rFonts w:asciiTheme="majorHAnsi" w:hAnsiTheme="majorHAnsi"/>
          <w:b/>
          <w:i/>
          <w:sz w:val="56"/>
          <w:szCs w:val="56"/>
        </w:rPr>
        <w:t>Игровая гимнастика после сна в группах раннего возраста».</w:t>
      </w:r>
    </w:p>
    <w:p w:rsidR="00F45070" w:rsidRDefault="00F45070" w:rsidP="004C4F53">
      <w:pPr>
        <w:spacing w:before="240"/>
        <w:ind w:right="140"/>
        <w:rPr>
          <w:rFonts w:ascii="Arial" w:hAnsi="Arial" w:cs="Arial"/>
          <w:sz w:val="36"/>
        </w:rPr>
      </w:pPr>
    </w:p>
    <w:p w:rsidR="00F45070" w:rsidRDefault="00F45070" w:rsidP="004C4F53">
      <w:pPr>
        <w:spacing w:before="240"/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Составила:</w:t>
      </w:r>
      <w:r w:rsidR="00E90FB9">
        <w:rPr>
          <w:rFonts w:ascii="Arial" w:hAnsi="Arial" w:cs="Arial"/>
          <w:sz w:val="32"/>
        </w:rPr>
        <w:t xml:space="preserve"> воспитатель </w:t>
      </w:r>
      <w:r>
        <w:rPr>
          <w:rFonts w:ascii="Arial" w:hAnsi="Arial" w:cs="Arial"/>
          <w:sz w:val="32"/>
        </w:rPr>
        <w:t xml:space="preserve"> Решетникова И. А.</w:t>
      </w: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  <w:bookmarkStart w:id="0" w:name="_GoBack"/>
      <w:bookmarkEnd w:id="0"/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0D0F08">
        <w:rPr>
          <w:rFonts w:ascii="Calibri" w:eastAsia="Times New Roman" w:hAnsi="Calibri" w:cs="Times New Roman"/>
          <w:sz w:val="28"/>
          <w:szCs w:val="28"/>
        </w:rPr>
        <w:lastRenderedPageBreak/>
        <w:t>Особенности костно</w:t>
      </w:r>
      <w:r>
        <w:rPr>
          <w:sz w:val="28"/>
          <w:szCs w:val="28"/>
        </w:rPr>
        <w:t>-</w:t>
      </w:r>
      <w:r w:rsidRPr="000D0F08">
        <w:rPr>
          <w:rFonts w:ascii="Calibri" w:eastAsia="Times New Roman" w:hAnsi="Calibri" w:cs="Times New Roman"/>
          <w:sz w:val="28"/>
          <w:szCs w:val="28"/>
        </w:rPr>
        <w:t>мышечного аппарата</w:t>
      </w:r>
      <w:r>
        <w:rPr>
          <w:rFonts w:ascii="Calibri" w:eastAsia="Times New Roman" w:hAnsi="Calibri" w:cs="Times New Roman"/>
          <w:sz w:val="28"/>
          <w:szCs w:val="28"/>
        </w:rPr>
        <w:t>, нервной системы, психических процессов таковы, что дети в раннем возрасте не могут в полной мере овладеть техникой основных движений, а овладевают ею в общих чертах. Движения их недостаточно координированы, им трудно сохранять равновесие. Учитывая эти особенности, взрослым</w:t>
      </w:r>
      <w:r w:rsidRPr="000D0F08">
        <w:rPr>
          <w:rFonts w:ascii="Calibri" w:eastAsia="Times New Roman" w:hAnsi="Calibri" w:cs="Times New Roman"/>
          <w:sz w:val="28"/>
          <w:szCs w:val="28"/>
        </w:rPr>
        <w:t>необходимо</w:t>
      </w:r>
      <w:r>
        <w:rPr>
          <w:rFonts w:ascii="Calibri" w:eastAsia="Times New Roman" w:hAnsi="Calibri" w:cs="Times New Roman"/>
          <w:sz w:val="28"/>
          <w:szCs w:val="28"/>
        </w:rPr>
        <w:t xml:space="preserve"> постепенно обогащать двигательный опыт детей, способствовать совершенствованию движений. Уже в раннем возрасте необходимо формировать умения действовать в разных условиях и разными способами. Это даст ребёнку двигаться более самостоятельно.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Можно использовать в виде игры упражнения для бодрящей гимнастики. Комплексы упражнений составляются один раз в две недели. Движения связаны каким-либо образом или сюжетом, увлекают детей, игровой образ подталкивает к выполнению подражательных движений. Частая смена видов двигательной деятельности с разной физической нагрузкой сосредотачивает внимание детей, снимает сонливость, способствует хорошему пробуждению.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Пробуждение детей после дневного сна требует от педагога особого подхода. Многое зависит от характера и длительности сна детей, последовательности их пробуждения. Важно постепенно включать их в активную деятельность, переводя из состояния торможения к бодрствованию. Когда наступает время подъёма воспитатель включает, негромкую, мелодичную музыку, даёт детям возможность проснуться, сделать ряд физиологических движений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;(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потянуться в кровати, свернуться калачиком, т. е. произвести те движения, которые требуются ребёнку). Затем музыка звучит громче, веселее, и воспитатель предлагает выполнить 3-4 упражнения сначала из исходного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положения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лёжа, затем сидя.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Гимнастика после сна позволяет пробудить организм, нормализовать кровообращение, снять вялость, сонливость. Быстрее придти в бодрое состояние и настроение. Проснувшись улыбнуться. Затем лёжа на спине, дети растирают ладони, поглаживают руки от кистей вверх, ладонями растирают ушные раковины, круговыми д</w:t>
      </w:r>
      <w:r w:rsidR="009B0695">
        <w:rPr>
          <w:sz w:val="28"/>
          <w:szCs w:val="28"/>
        </w:rPr>
        <w:t>в</w:t>
      </w:r>
      <w:r>
        <w:rPr>
          <w:rFonts w:ascii="Calibri" w:eastAsia="Times New Roman" w:hAnsi="Calibri" w:cs="Times New Roman"/>
          <w:sz w:val="28"/>
          <w:szCs w:val="28"/>
        </w:rPr>
        <w:t>ижениями почасовой стрелке поглаживают живот.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Убирается из-под головы подушка, одеяло откидывается, и  выполняются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упражнения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лёжа на спине. Темп медленный или средний.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Игра помогает воспитателю завоевать доверие и расположение детей. Она очень нравится малышам, потому что отвечает их основным потребностям и прежде всего в движении. Игра построена на простых движениях и действиях, выполняемых одновременно взрослым и детьми. Это сближает малышей друг с другом и взрослым, и отвечает их склонности к подражанию. В то же время игра организует детей. Организованность здесь достигается естественно, без всякого сопротивления со стороны малышей. </w:t>
      </w:r>
    </w:p>
    <w:p w:rsidR="00422EF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 xml:space="preserve">Дети выполняют ряд упражнений лёжа в постели: сгибание и разгибание ног, подтягивание согнутых в коленях ног к груди с обхватом их </w:t>
      </w:r>
      <w:r w:rsidRPr="00526E0E">
        <w:rPr>
          <w:rFonts w:ascii="Calibri" w:eastAsia="Times New Roman" w:hAnsi="Calibri" w:cs="Times New Roman"/>
          <w:sz w:val="28"/>
          <w:szCs w:val="28"/>
        </w:rPr>
        <w:lastRenderedPageBreak/>
        <w:t>руками, перекрёстные движения рук и ног, упражнения “Качели” и “Велосип</w:t>
      </w:r>
      <w:r>
        <w:rPr>
          <w:rFonts w:ascii="Calibri" w:eastAsia="Times New Roman" w:hAnsi="Calibri" w:cs="Times New Roman"/>
          <w:sz w:val="28"/>
          <w:szCs w:val="28"/>
        </w:rPr>
        <w:t>ед”. Сидя “по-турецки” выполняют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 дыхательную гимнастику: “Сдуваем пёрышки”, “Нюхаем цветочек”, “Надуваем шарик”, затем точечный массаж. </w:t>
      </w:r>
    </w:p>
    <w:p w:rsidR="0049195F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2955" cy="2893807"/>
            <wp:effectExtent l="19050" t="0" r="0" b="0"/>
            <wp:docPr id="12" name="Рисунок 7" descr="J:\Documents and Settings\Pentagon\Рабочий стол\cfl\DSC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ocuments and Settings\Pentagon\Рабочий стол\cfl\DSC04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26" cy="29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Следующий этап: ходьба по “дорожке здоровья”, которая в себя включает:</w:t>
      </w: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 xml:space="preserve">а) </w:t>
      </w:r>
      <w:r>
        <w:rPr>
          <w:rFonts w:ascii="Calibri" w:eastAsia="Times New Roman" w:hAnsi="Calibri" w:cs="Times New Roman"/>
          <w:sz w:val="28"/>
          <w:szCs w:val="28"/>
        </w:rPr>
        <w:t>Ходьба по «колючему» коврику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б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) Ходьба по </w:t>
      </w:r>
      <w:r>
        <w:rPr>
          <w:rFonts w:ascii="Calibri" w:eastAsia="Times New Roman" w:hAnsi="Calibri" w:cs="Times New Roman"/>
          <w:sz w:val="28"/>
          <w:szCs w:val="28"/>
        </w:rPr>
        <w:t>коврику из пуговиц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в) Ходьба по ребристой поверхности</w:t>
      </w:r>
    </w:p>
    <w:p w:rsidR="00A32D4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г</w:t>
      </w:r>
      <w:r w:rsidR="00A32D45" w:rsidRPr="00526E0E">
        <w:rPr>
          <w:rFonts w:ascii="Calibri" w:eastAsia="Times New Roman" w:hAnsi="Calibri" w:cs="Times New Roman"/>
          <w:sz w:val="28"/>
          <w:szCs w:val="28"/>
        </w:rPr>
        <w:t xml:space="preserve">) Ходьба </w:t>
      </w:r>
      <w:r>
        <w:rPr>
          <w:sz w:val="28"/>
          <w:szCs w:val="28"/>
        </w:rPr>
        <w:t>по следам (</w:t>
      </w:r>
      <w:r w:rsidR="00A32D45">
        <w:rPr>
          <w:rFonts w:ascii="Calibri" w:eastAsia="Times New Roman" w:hAnsi="Calibri" w:cs="Times New Roman"/>
          <w:sz w:val="28"/>
          <w:szCs w:val="28"/>
        </w:rPr>
        <w:t>равновесие)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д) Прыжки на двух ногах из круга в круг</w:t>
      </w: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2933475</wp:posOffset>
            </wp:positionH>
            <wp:positionV relativeFrom="paragraph">
              <wp:posOffset>69140</wp:posOffset>
            </wp:positionV>
            <wp:extent cx="2885515" cy="2700170"/>
            <wp:effectExtent l="19050" t="0" r="0" b="0"/>
            <wp:wrapNone/>
            <wp:docPr id="6" name="Рисунок 3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2" t="11478" r="48584" b="3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7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69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-240031</wp:posOffset>
            </wp:positionH>
            <wp:positionV relativeFrom="paragraph">
              <wp:posOffset>74556</wp:posOffset>
            </wp:positionV>
            <wp:extent cx="2917788" cy="2700169"/>
            <wp:effectExtent l="19050" t="0" r="0" b="0"/>
            <wp:wrapNone/>
            <wp:docPr id="1" name="Рисунок 1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37" t="15023" b="2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8" cy="27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2933476</wp:posOffset>
            </wp:positionH>
            <wp:positionV relativeFrom="paragraph">
              <wp:posOffset>149680</wp:posOffset>
            </wp:positionV>
            <wp:extent cx="2885515" cy="2216075"/>
            <wp:effectExtent l="19050" t="0" r="0" b="0"/>
            <wp:wrapNone/>
            <wp:docPr id="3" name="Рисунок 2" descr="J:\Documents and Settings\Pentagon\Рабочий стол\cfl\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ocuments and Settings\Pentagon\Рабочий стол\cfl\DSC0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147059</wp:posOffset>
            </wp:positionV>
            <wp:extent cx="2917788" cy="2213495"/>
            <wp:effectExtent l="19050" t="0" r="0" b="0"/>
            <wp:wrapNone/>
            <wp:docPr id="7" name="Рисунок 4" descr="J:\Documents and Settings\Pentagon\Рабочий стол\cfl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ocuments and Settings\Pentagon\Рабочий стол\cfl\DSC0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4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4721" cy="2818503"/>
            <wp:effectExtent l="19050" t="0" r="0" b="0"/>
            <wp:docPr id="10" name="Рисунок 5" descr="J:\Documents and Settings\Pentagon\Рабочий стол\cfl\DSC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ocuments and Settings\Pentagon\Рабочий стол\cfl\DSC0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21" cy="28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right="140"/>
        <w:jc w:val="both"/>
        <w:rPr>
          <w:sz w:val="28"/>
          <w:szCs w:val="28"/>
        </w:rPr>
      </w:pP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Всё это способствует активному включению в рабочий ритм и даёт возможность всем детям развить выносливость, ловкость, быстроту реакции, укрепить здоровье, кроме того создаётся база для успешного овладения достаточным запасом движений и поступать в школу активными, крепкими, готовыми к перемене условий и к более значительным нагрузкам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Как средство повышения защитных сил организма закаливание занимает ведущее место в воспитании здорового ребёнка. Оно возникло ещё в глубокой древности. Одно из первых литературных упоминаний о необходимости физического закаливания детей с раннего возраста содержится в трудах известного просветителя 18 века В. Н. Новикова. Первой книгой о закаливании детей, опубликованной в России в 1910 году, явилась монография выдающегося педиатра Г.Н.Сперанского, в котором были изложены основные принцип</w:t>
      </w:r>
      <w:r w:rsidR="004C4F53">
        <w:rPr>
          <w:rFonts w:ascii="Calibri" w:eastAsia="Times New Roman" w:hAnsi="Calibri" w:cs="Times New Roman"/>
          <w:sz w:val="28"/>
          <w:szCs w:val="28"/>
        </w:rPr>
        <w:t>ы и правила закаливания ребёнка</w:t>
      </w:r>
      <w:r>
        <w:rPr>
          <w:rFonts w:ascii="Calibri" w:eastAsia="Times New Roman" w:hAnsi="Calibri" w:cs="Times New Roman"/>
          <w:sz w:val="28"/>
          <w:szCs w:val="28"/>
        </w:rPr>
        <w:t>, не утратившие своего значения до наших дней.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Многие родители из-за боязни простудить ребёнка уже с первых дней его жизни начинают заниматься организацией защиты от простуды: укутывают малышей.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Здоровый, закалённый человек характеризуется обязательным наличием  в его организме температурного баланса, проявляющегося в сохранении температуры тела на постоянном уровне при любых воздействиях внешней среды. Это происходит за счёт изменений в соотношении интенсивности процессов теплоотдачи и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теплоподукции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У незакалённых людей процессы теплоотдачи могут нарушаться даже при незначительных и непродолжительных охлаждениях, при этом теплоотдача превышает теплопродукцию, что ведёт к понижению температуры, особенно в области миндалин и слизистой оболочки носа.</w:t>
      </w:r>
    </w:p>
    <w:p w:rsidR="00A32D45" w:rsidRPr="00227449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Большинство маленьких детей любят ходить босиком. Однако, как при других методах закаливания, важно выполнять определённые правила. Начинать нужно с малых непродолжительных воздействий  (3-5 мин) босиком на коврике или одеяле. 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Трудно малыша 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заставить целенаправленно выполнять какие-либо, даже самые полезные упражнения. Ребенку должно быть интересно это делать не потому, что «надо» и «полезно», а потому, что ему это </w:t>
      </w:r>
      <w:r>
        <w:rPr>
          <w:rFonts w:ascii="Calibri" w:eastAsia="Times New Roman" w:hAnsi="Calibri" w:cs="Times New Roman"/>
          <w:sz w:val="28"/>
          <w:szCs w:val="28"/>
        </w:rPr>
        <w:t>нравится</w:t>
      </w:r>
      <w:proofErr w:type="gramStart"/>
      <w:r w:rsidRPr="00227449">
        <w:rPr>
          <w:rFonts w:ascii="Calibri" w:eastAsia="Times New Roman" w:hAnsi="Calibri" w:cs="Times New Roman"/>
          <w:sz w:val="28"/>
          <w:szCs w:val="28"/>
        </w:rPr>
        <w:t xml:space="preserve"> .</w:t>
      </w:r>
      <w:proofErr w:type="gramEnd"/>
      <w:r w:rsidRPr="00227449">
        <w:rPr>
          <w:rFonts w:ascii="Calibri" w:eastAsia="Times New Roman" w:hAnsi="Calibri" w:cs="Times New Roman"/>
          <w:sz w:val="28"/>
          <w:szCs w:val="28"/>
        </w:rPr>
        <w:t xml:space="preserve"> Именно поэтому представляю</w:t>
      </w:r>
      <w:r>
        <w:rPr>
          <w:rFonts w:ascii="Calibri" w:eastAsia="Times New Roman" w:hAnsi="Calibri" w:cs="Times New Roman"/>
          <w:sz w:val="28"/>
          <w:szCs w:val="28"/>
        </w:rPr>
        <w:t>тся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 адаптированные, измененные в виде игры упражнения для бодрящей гимнастики</w:t>
      </w:r>
      <w:r>
        <w:rPr>
          <w:rFonts w:ascii="Calibri" w:eastAsia="Times New Roman" w:hAnsi="Calibri" w:cs="Times New Roman"/>
        </w:rPr>
        <w:t xml:space="preserve">.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запоминают упражнения и без труда и с радостью  их выполняют.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«Уходи с дороги, кот!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Наша Танечка идет.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Топ-топ, 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«Идет бычок качается,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Вздыхает на ходу: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Ох, доска кончается,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Сейчас я упаду!»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Самостоятельные упражнения на полосе препятствий.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Буль-буль-буль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журчит водица,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Все ребята любят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2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Потянулись, руки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«Шел охотник по лесу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«Выстрелил он в уточку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Хлоп-хлоп-хлоп».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Хлопаем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«Утка улетела,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в кусты присела».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приседают.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«Водичка,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Умой мое личико,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глазоньки блестели,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щечки краснели,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 смеялся роток,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кусался зубок».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3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«Утром я встаю,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пою,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простую,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какую: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Ля-ля-ля-ля-ля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и песня вся».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Повернули голову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руками».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Дети хлопают в ладошки.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«Мы руки поднимаем,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«Аи, лады, лады, лады,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Не боимся мы воды,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Часто умываемся,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Детям улыбаемся».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4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«Тяги, тяги,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Катю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Расти, доченька, здоровая!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яблонька садовая!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кота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потягушки</w:t>
      </w:r>
      <w:proofErr w:type="spellEnd"/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дитя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Потянулись, перевернулись со спинки на животик,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и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наоборот, с животика на спинку.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«Скачут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побегайчики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Солнечные зайчики».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Прыжки на двух ногах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зовем их – не идут».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Покачивание головой в разные стороны.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«Были тут – и нет их тут».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Закрыли глазки ручками.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«Прыг, прыг по углам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Были там – и нет их там!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Где же зайчики? Ушли.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нигде их не нашли».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«Руки надо чисто мыть,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Рукава нельзя мочить!»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5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«Наши уточки с утра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Кря-кря! Кря-кря-кря!».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Повернулись с правого бока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на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левый и, наоборот (в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«Наши гуси у пруда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Га-га-га! Га-га-га!».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Топание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ножками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«А индюк среди двора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Бал-бал-бал!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Балды-балдя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«Большие ноги шли по дороге».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6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«Здравствуй, Васенька – козел,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Если в гости к нам пришел».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Лежа в кровати, поднять правую ножку и опустить</w:t>
      </w:r>
      <w:r w:rsidRPr="00664C36">
        <w:rPr>
          <w:rFonts w:ascii="Calibri" w:eastAsia="Times New Roman" w:hAnsi="Calibri" w:cs="Times New Roman"/>
          <w:sz w:val="28"/>
          <w:szCs w:val="28"/>
        </w:rPr>
        <w:t>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«Баба шла, шла, шла,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Пирожок нашла.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Села, поела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опять пошла».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«Самолет построим 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Понесемся над лесами».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Круговые движения рук вперед, назад.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«Понесемся над лесами,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потом вернемся к маме».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Присели, похлопали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«Да здравствует мыло душистое,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полотенце пушистое».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7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Лежа в кровати, потянулись, ручки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топают ногами.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в ладоши».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хлопают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«Киваем головой».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Наклон головой вперед.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«Мы руки поднимаем,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«Катя, Катя маленькая,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Катенька удаленькая,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Пройди по дороженьке,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Топни, Катя, ноженькой»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7. «Руки мыть пошла Людмила,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Ей понадобилось мыло». 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8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Поперек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толстунушки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ножки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ходунушки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ручки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хватунушки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роток говорок, а в голову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разумок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2. «Как у нашего кота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Шубка очень хороша.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у котика усы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Удивительной красы».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«Глаза смелые, зубки белые».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«Шли лягушки по опушке, шли да шли, шли да шли».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«Кран откройся, нос умойся. Мойтесь ручки, мойтесь глазки, мойтесь щечки». </w:t>
      </w:r>
    </w:p>
    <w:p w:rsidR="00A32D45" w:rsidRPr="00664C36" w:rsidRDefault="0049195F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 xml:space="preserve">Водные и </w:t>
      </w:r>
      <w:r w:rsidR="00A32D45" w:rsidRPr="00664C36">
        <w:rPr>
          <w:rFonts w:ascii="Calibri" w:eastAsia="Times New Roman" w:hAnsi="Calibri" w:cs="Times New Roman"/>
          <w:sz w:val="28"/>
          <w:szCs w:val="28"/>
        </w:rPr>
        <w:t>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9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Лежа в кровати, поднимаем правую ножку и опускаем,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«Котик серенький присел».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«Киска, киска, брысь!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дорожку не садись!»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«Наша деточка пойдет,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Через киску упадет».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массажным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«Льется чистая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Чисто, чисто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Будем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10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«Солнечные зайчики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 xml:space="preserve"> Прыг, прыг, скок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Прыгают как мячики –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Прыг, прыг, скок».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двух ногах.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«Котик серенький присел на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печурочке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 тихонечко запел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Песню Юрочке».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«Вот проснулся петушок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Встала курочка».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Взмахи руками вверх,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«Поднимайся мой дружок,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Встань, мой Юрочка!».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4942E0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</w:rPr>
      </w:pPr>
    </w:p>
    <w:p w:rsidR="00A32D45" w:rsidRPr="0049195F" w:rsidRDefault="00A32D45" w:rsidP="004C4F53">
      <w:pPr>
        <w:shd w:val="clear" w:color="auto" w:fill="FFFFFF"/>
        <w:spacing w:after="0" w:line="240" w:lineRule="auto"/>
        <w:ind w:left="38" w:right="140" w:firstLine="851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 xml:space="preserve">Комплекс №11 </w:t>
      </w:r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«</w:t>
      </w:r>
      <w:proofErr w:type="spellStart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Умывалочка</w:t>
      </w:r>
      <w:proofErr w:type="spellEnd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»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(ги</w:t>
      </w:r>
      <w:r>
        <w:rPr>
          <w:rFonts w:cs="Times New Roman"/>
          <w:i/>
          <w:iCs/>
          <w:spacing w:val="-13"/>
          <w:sz w:val="28"/>
          <w:szCs w:val="28"/>
        </w:rPr>
        <w:t>мнастики в постели и самомассаж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 xml:space="preserve">) 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34" w:right="140" w:firstLine="851"/>
        <w:jc w:val="both"/>
        <w:rPr>
          <w:rFonts w:cs="Times New Roman"/>
          <w:spacing w:val="-11"/>
          <w:sz w:val="28"/>
          <w:szCs w:val="28"/>
        </w:rPr>
      </w:pPr>
      <w:r>
        <w:rPr>
          <w:rFonts w:cs="Times New Roman"/>
          <w:spacing w:val="-11"/>
          <w:sz w:val="28"/>
          <w:szCs w:val="28"/>
        </w:rPr>
        <w:t xml:space="preserve">Воспитатель: 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Светит солнце к нам в окошко,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Хватит спать, вставайте крошки,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Потянулись, улыбнулись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сказали: «Мы проснулись!»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Cs/>
          <w:spacing w:val="-13"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Дети выполняют само</w:t>
      </w:r>
      <w:r>
        <w:rPr>
          <w:rFonts w:cs="Times New Roman"/>
          <w:i/>
          <w:iCs/>
          <w:spacing w:val="-13"/>
          <w:sz w:val="28"/>
          <w:szCs w:val="28"/>
        </w:rPr>
        <w:t xml:space="preserve">массаж, </w:t>
      </w:r>
      <w:proofErr w:type="gramStart"/>
      <w:r>
        <w:rPr>
          <w:rFonts w:cs="Times New Roman"/>
          <w:i/>
          <w:iCs/>
          <w:spacing w:val="-13"/>
          <w:sz w:val="28"/>
          <w:szCs w:val="28"/>
        </w:rPr>
        <w:t>сопровождаемый</w:t>
      </w:r>
      <w:proofErr w:type="gramEnd"/>
      <w:r>
        <w:rPr>
          <w:rFonts w:cs="Times New Roman"/>
          <w:i/>
          <w:iCs/>
          <w:spacing w:val="-13"/>
          <w:sz w:val="28"/>
          <w:szCs w:val="28"/>
        </w:rPr>
        <w:t xml:space="preserve"> стихами.</w:t>
      </w:r>
      <w:r>
        <w:rPr>
          <w:rFonts w:cs="Times New Roman"/>
          <w:iCs/>
          <w:spacing w:val="-13"/>
          <w:sz w:val="28"/>
          <w:szCs w:val="28"/>
        </w:rPr>
        <w:t>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Воспитатель: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Глазки, вы будете в жмурки играть? 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(Дети открывают и закрывают глаза.)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Мы в ванную срочно идем умывать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(Поглаживают </w:t>
      </w:r>
      <w:proofErr w:type="gramStart"/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круговыми</w:t>
      </w:r>
      <w:proofErr w:type="gramEnd"/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 движениями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сначала одну, затем другую щеку)</w:t>
      </w:r>
      <w:r>
        <w:rPr>
          <w:rFonts w:cs="Times New Roman"/>
          <w:i/>
          <w:iCs/>
          <w:spacing w:val="-12"/>
          <w:sz w:val="28"/>
          <w:szCs w:val="28"/>
        </w:rPr>
        <w:t>.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Щечку одну и щечку другую,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Умойте улыбку свою озорную!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(Растягивают губы в улыбке, поглаживая</w:t>
      </w:r>
      <w:r w:rsidRPr="00A32D45">
        <w:rPr>
          <w:rFonts w:ascii="Calibri" w:eastAsia="Times New Roman" w:hAnsi="Calibri" w:cs="Times New Roman"/>
          <w:i/>
          <w:iCs/>
          <w:spacing w:val="-9"/>
          <w:sz w:val="28"/>
          <w:szCs w:val="28"/>
        </w:rPr>
        <w:t xml:space="preserve">указательными пальцами обеих рук от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середины губ к уголкам.)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в глазках мешается капелька сна: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lastRenderedPageBreak/>
        <w:t xml:space="preserve">(Гладят закрытые глаза от переносицы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к внешнему краю глаз и обратно.)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Мы</w:t>
      </w:r>
      <w:r>
        <w:rPr>
          <w:rFonts w:cs="Times New Roman"/>
          <w:sz w:val="28"/>
          <w:szCs w:val="28"/>
        </w:rPr>
        <w:t xml:space="preserve"> глазки умоем, ты нам не нужна!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Я вам </w:t>
      </w:r>
      <w:proofErr w:type="spellStart"/>
      <w:r w:rsidRPr="00A32D45">
        <w:rPr>
          <w:rFonts w:ascii="Calibri" w:eastAsia="Times New Roman" w:hAnsi="Calibri" w:cs="Times New Roman"/>
          <w:sz w:val="28"/>
          <w:szCs w:val="28"/>
        </w:rPr>
        <w:t>подбородушки</w:t>
      </w:r>
      <w:proofErr w:type="spellEnd"/>
      <w:r w:rsidRPr="00A32D45">
        <w:rPr>
          <w:rFonts w:ascii="Calibri" w:eastAsia="Times New Roman" w:hAnsi="Calibri" w:cs="Times New Roman"/>
          <w:sz w:val="28"/>
          <w:szCs w:val="28"/>
        </w:rPr>
        <w:t xml:space="preserve"> мыть не боюсь,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Хоть тянете шейку вы важно, как гусь!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(Растирают шею от подбородка до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груди.)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А помните, как пар паровоз выпускал?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9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Вот нужно, чтоб носик ваш так же сказал!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(Глубокий вдох и 2-3 коротких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выдоха.)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7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лобик умоем особым путем,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Чтоб светлые мысли </w:t>
      </w:r>
      <w:proofErr w:type="spellStart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рождалися</w:t>
      </w:r>
      <w:proofErr w:type="spellEnd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в нем!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(Растирают лоб от середины к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вискам пальцами обеих рук.) </w:t>
      </w:r>
      <w:r w:rsidRPr="00A32D45">
        <w:rPr>
          <w:rFonts w:ascii="Calibri" w:eastAsia="Times New Roman" w:hAnsi="Calibri" w:cs="Times New Roman"/>
          <w:sz w:val="28"/>
          <w:szCs w:val="28"/>
        </w:rPr>
        <w:t>Воспитатель: - Вот мы и умылись с вами не спеша,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Зато скорее ножки спешат бежать у </w:t>
      </w:r>
      <w:proofErr w:type="spellStart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малышат</w:t>
      </w:r>
      <w:proofErr w:type="spellEnd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!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Выходят в групповую комнату и выполняют корригирующую ходьбу. </w:t>
      </w:r>
      <w:r w:rsidRPr="00A32D45">
        <w:rPr>
          <w:rFonts w:ascii="Calibri" w:eastAsia="Times New Roman" w:hAnsi="Calibri" w:cs="Times New Roman"/>
          <w:sz w:val="28"/>
          <w:szCs w:val="28"/>
        </w:rPr>
        <w:t xml:space="preserve">Воспитатель: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Мы шагаем, мы шагаем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Прямо по дорожке</w:t>
      </w:r>
      <w:r>
        <w:rPr>
          <w:rFonts w:cs="Times New Roman"/>
          <w:sz w:val="28"/>
          <w:szCs w:val="28"/>
        </w:rPr>
        <w:t>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Хорошенько поднимаем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2"/>
          <w:sz w:val="28"/>
          <w:szCs w:val="28"/>
        </w:rPr>
        <w:t xml:space="preserve">Выше наши ножки! 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 xml:space="preserve">(Ходьба с высоким подниманием колен) </w:t>
      </w:r>
      <w:r w:rsidRPr="00A32D45">
        <w:rPr>
          <w:rFonts w:ascii="Calibri" w:eastAsia="Times New Roman" w:hAnsi="Calibri" w:cs="Times New Roman"/>
          <w:sz w:val="28"/>
          <w:szCs w:val="28"/>
        </w:rPr>
        <w:t>Вот и мостик на пути,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Надо по нему пройти 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(Ходьба по ребристой доске)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(Бег на носках)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зашагали!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Голову не опускаем,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Дышим ровно, глубоко,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3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(Руки в стороны, сделать глубокий вдох и выдох,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повторить 3 раза)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идти легко!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Воспитатель: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Закончилась зарядка,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Пробило три часа!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Пора нам одеваться,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надо причесаться,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Еще водой умыться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скорей за стол садиться!</w:t>
      </w:r>
    </w:p>
    <w:p w:rsidR="00A32D45" w:rsidRP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A32D45" w:rsidRDefault="00A32D45" w:rsidP="004C4F53">
      <w:pPr>
        <w:shd w:val="clear" w:color="auto" w:fill="FFFFFF"/>
        <w:spacing w:before="130" w:after="0" w:line="240" w:lineRule="auto"/>
        <w:ind w:left="59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3"/>
          <w:sz w:val="28"/>
          <w:szCs w:val="28"/>
        </w:rPr>
        <w:t>Водные и закаливающие процедуры.</w:t>
      </w:r>
    </w:p>
    <w:p w:rsidR="00F6045F" w:rsidRDefault="00F6045F" w:rsidP="004C4F53">
      <w:pPr>
        <w:spacing w:after="0" w:line="240" w:lineRule="auto"/>
        <w:ind w:right="140" w:firstLine="851"/>
      </w:pPr>
    </w:p>
    <w:sectPr w:rsidR="00F6045F" w:rsidSect="004C4F53">
      <w:pgSz w:w="11906" w:h="16838"/>
      <w:pgMar w:top="1134" w:right="850" w:bottom="709" w:left="1560" w:header="708" w:footer="708" w:gutter="0"/>
      <w:pgBorders w:offsetFrom="page">
        <w:top w:val="compass" w:sz="20" w:space="24" w:color="00B050"/>
        <w:left w:val="compass" w:sz="20" w:space="24" w:color="00B050"/>
        <w:bottom w:val="compass" w:sz="20" w:space="24" w:color="00B050"/>
        <w:right w:val="compass" w:sz="2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32D45"/>
    <w:rsid w:val="003C1E0F"/>
    <w:rsid w:val="00422EF5"/>
    <w:rsid w:val="0049195F"/>
    <w:rsid w:val="004C4F53"/>
    <w:rsid w:val="0062769F"/>
    <w:rsid w:val="009B0695"/>
    <w:rsid w:val="00A32D45"/>
    <w:rsid w:val="00E90FB9"/>
    <w:rsid w:val="00F45070"/>
    <w:rsid w:val="00F60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AA4A-B1A9-49E9-BE52-A461E052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1932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Матвей</cp:lastModifiedBy>
  <cp:revision>5</cp:revision>
  <cp:lastPrinted>2014-05-12T13:15:00Z</cp:lastPrinted>
  <dcterms:created xsi:type="dcterms:W3CDTF">2014-05-06T15:35:00Z</dcterms:created>
  <dcterms:modified xsi:type="dcterms:W3CDTF">2014-12-16T18:45:00Z</dcterms:modified>
</cp:coreProperties>
</file>