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8" w:rsidRPr="00C94568" w:rsidRDefault="00C94568" w:rsidP="00C94568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94568">
        <w:rPr>
          <w:rFonts w:ascii="Times New Roman" w:hAnsi="Times New Roman" w:cs="Times New Roman"/>
          <w:b/>
          <w:i/>
          <w:color w:val="7030A0"/>
          <w:sz w:val="28"/>
          <w:szCs w:val="28"/>
        </w:rPr>
        <w:t>ОЩУЩЕНИЯ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К началу дошкольного возраста внешние воспринимающие аппараты ребёнка уже вполне сформированы. Однако это не значит, что ощущения у детей-дошкольников не развиваются. Напротив, в дошкольном возрасте ощущения продолжают быстро совершенствоваться, прежде всего, за счёт развития и усложнения деятельности центральной части анализаторов.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Интенсивно развиваются у детей в возрасте 3—7 лет зрительные ощущения, ощущения слуховые, а также ощущения кожные и суставно-мышечные. Это развитие заключается, прежде всего, в усовершенствовании </w:t>
      </w:r>
      <w:proofErr w:type="spellStart"/>
      <w:r w:rsidRPr="00C94568">
        <w:rPr>
          <w:rFonts w:ascii="Times New Roman" w:hAnsi="Times New Roman" w:cs="Times New Roman"/>
          <w:sz w:val="28"/>
          <w:szCs w:val="28"/>
        </w:rPr>
        <w:t>анализаторно</w:t>
      </w:r>
      <w:proofErr w:type="spellEnd"/>
      <w:r w:rsidRPr="00C94568">
        <w:rPr>
          <w:rFonts w:ascii="Times New Roman" w:hAnsi="Times New Roman" w:cs="Times New Roman"/>
          <w:sz w:val="28"/>
          <w:szCs w:val="28"/>
        </w:rPr>
        <w:t>-синтетической деятельности коры больших полушарий, что приводит к повышению чувствительности, к различению свойств окружающих предметов и явлений. Возрастающее участие в процессах анализа второй сигнальной системы делает ощущения более точными, а вместе с тем придаёт им сознательный характер.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Так как ощущения служат единственным источником нашего знания, то воспитание детей в дошкольном возрасте обязательно включает в себя задачу сенсорного воспитания, т. е. задачу, состоящую в том, чтобы активно развивать у детей ощущения. Помимо специальных упражнений в различении цветов, звуков, запахов и т. д., важную роль в развитии ощущений играют занятия по родному языку, музыке, рисованию, лепке, конструированию и т. д.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Сенсорное воспитание опирается на знание общего хода развития ощущений в дошкольном возрасте и на знание </w:t>
      </w:r>
      <w:proofErr w:type="gramStart"/>
      <w:r w:rsidRPr="00C94568">
        <w:rPr>
          <w:rFonts w:ascii="Times New Roman" w:hAnsi="Times New Roman" w:cs="Times New Roman"/>
          <w:sz w:val="28"/>
          <w:szCs w:val="28"/>
        </w:rPr>
        <w:t>тех  условий</w:t>
      </w:r>
      <w:proofErr w:type="gramEnd"/>
      <w:r w:rsidRPr="00C94568">
        <w:rPr>
          <w:rFonts w:ascii="Times New Roman" w:hAnsi="Times New Roman" w:cs="Times New Roman"/>
          <w:sz w:val="28"/>
          <w:szCs w:val="28"/>
        </w:rPr>
        <w:t>, от которых это развитие зависит. Как же идёт развитие ощущений у детей дошкольного возраста?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Развитие зрительных ощущений. Главнейшие изменения в зрительных ощущениях детей дошкольного возраста происходят в развитии остроты зрения (т. е. способности различать малые или удалённые объекты) и в развитии тонкости различения оттенков цвета.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Нередко думают, что чем меньше ребёнок, тем лучше, острее у него зрение. На самом деле это не вполне верно. Исследование остроты зрения у детей 4—7 лет показывает, что острота зрения у младших дошкольников ниже, чем у старших дошкольников. </w:t>
      </w:r>
      <w:proofErr w:type="gramStart"/>
      <w:r w:rsidRPr="00C94568">
        <w:rPr>
          <w:rFonts w:ascii="Times New Roman" w:hAnsi="Times New Roman" w:cs="Times New Roman"/>
          <w:sz w:val="28"/>
          <w:szCs w:val="28"/>
        </w:rPr>
        <w:t>Так, при измерении наибольшего расстояния, с которого дети разного возраста способны различить показываемые им одинаковые по размеру фигурки, оказалось, что для детей 4—5 лет это расстояние равно (в средних цифрах) 2 м 10 см, для детей 5 — 6 лет 2 м 70 см, а для детей 6 — 7 лет 3 м.</w:t>
      </w:r>
      <w:proofErr w:type="gramEnd"/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С другой стороны, по данным исследования, острота зрения у детей способна резко повышаться под влиянием правильной организации упражнений в различении удалённых объектов. Так, у младших дошкольников она быстро повышается, в среднем на 15 — 20%, а в старшем дошкольном возрасте — на 30%.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Что же является главным условием успешного воспитания остроты зрения? Условие это состоит в том, что ребёнку дают такую понятную и интересную для него задачу, которая требует отличить один от другого объекты, удалённые от него.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Подобные задачи могут быть даны в форме игры, которая, например, требует от ребёнка показать, в какой из нескольких одинаковых коробочек, стоящих на полочке, спрятана картинка или игрушка (данная коробочка отмечается при этом значком-фигуркой, несколько отличной от тех, которые наклеены на другие коробочки, что заранее известно играющему). Сначала дети лишь смутно «угадывают» её среди </w:t>
      </w:r>
      <w:r w:rsidRPr="00C94568">
        <w:rPr>
          <w:rFonts w:ascii="Times New Roman" w:hAnsi="Times New Roman" w:cs="Times New Roman"/>
          <w:sz w:val="28"/>
          <w:szCs w:val="28"/>
        </w:rPr>
        <w:lastRenderedPageBreak/>
        <w:t>других, а после нескольких повторений игры уже отчётливо, сознательно различают изображённый на ней значок.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Таким образом, активное развитие способности различения удалённых объектов должно происходить в процессе той или иной конкретной и содержательной для ребёнка деятельности, а отнюдь не путём формальной «тренировки». Формальная «тренировка» остроты зрения не только не даёт повышения её, но в некоторых случаях может принести даже прямой вред — если при этом перенапрягать зрение ребёнка или давать ему рассматривать объект в условиях очень слабого, слишком сильного или неровного, мерцающего освещения. Особенно следует избегать давать детям рассматривать очень мелкие объекты, которые приходится держать близко к глазам.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У детей дошкольного возраста недостатки зрения иногда остаются незамеченными. Поэтому поведение ребёнка, которое объясняется тем, что он плохо видит, может истолковываться неправильно и подсказывать неправильные педагогические выводы. Например, вместо того чтобы посадить близорукого малыша поближе к рассматриваемой книжке с картинками, воспитатель, не зная о его близорукости, тщетно старается привлечь его внимание к деталям картинки, которые тот не видит. Вот почему воспитателю всегда полезно интересоваться медицинскими данными о состоянии зрения детей, а также самому проверять их остроту зрения.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В дошкольном возрасте значительно развивается у детей точность в различении оттенков цвета. Хотя к началу дошкольного возраста большинство детей безошибочно различают основные цвета спектра, различение сходных между собой оттенков у дошкольников является ещё недостаточно совершенным. </w:t>
      </w:r>
      <w:proofErr w:type="gramStart"/>
      <w:r w:rsidRPr="00C94568">
        <w:rPr>
          <w:rFonts w:ascii="Times New Roman" w:hAnsi="Times New Roman" w:cs="Times New Roman"/>
          <w:sz w:val="28"/>
          <w:szCs w:val="28"/>
        </w:rPr>
        <w:t>Опыты, требующие от ребёнка подобрать к показываемому оттенку одинаковый с ним, показывают, что количество ошибок, которые делают при этом дети в возрасте 4—7 лет, быстро уменьшается: если у четырёхлетних число ошибок ещё очень велико и достигает 70%, то у детей 5—6 лет ошибок обычно уже не более 50%, а к 7 годам — менее 10%.</w:t>
      </w:r>
      <w:proofErr w:type="gramEnd"/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Если ребёнок постоянно встречается в своей деятельности с цветными материалами и ему приходится точно различать оттенки, подбирать их, составлять цвета и т. п., то у него, как правило, цветовая различительная чувствительность достигает высокого развития. Важную роль в этом играет выполнение детьми таких работ, как выкладывание цветных узоров, аппликационные работы из естественных цветных материалов, рисование красками и т. п.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Следует иметь в виду, что в отдельных, правда, довольно, редких, случаях у детей встречаются нарушения цветного зрения. Ребёнок не видит оттенков красного или оттенков зелёного цвета и смешивает их между собой. В других, ещё более редких, случаях плохо различаются некоторые оттенки </w:t>
      </w:r>
      <w:proofErr w:type="gramStart"/>
      <w:r w:rsidRPr="00C94568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C94568">
        <w:rPr>
          <w:rFonts w:ascii="Times New Roman" w:hAnsi="Times New Roman" w:cs="Times New Roman"/>
          <w:sz w:val="28"/>
          <w:szCs w:val="28"/>
        </w:rPr>
        <w:t xml:space="preserve"> и синего. Наконец, бывают также случаи полной «цветовой слепоты», когда ощущаются лишь различия по светлоте, а собственно цвета не ощущаются вовсе. Изучение цветного зрения требует применения особых таблиц и должно производиться специалистами.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Развитие слуховых ощущений. Слуховые ощущения, как и ощущения зрительные, имеют в психическом развитии ребёнка особенно большое значение. Слух имеет </w:t>
      </w:r>
      <w:proofErr w:type="gramStart"/>
      <w:r w:rsidRPr="00C9456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94568">
        <w:rPr>
          <w:rFonts w:ascii="Times New Roman" w:hAnsi="Times New Roman" w:cs="Times New Roman"/>
          <w:sz w:val="28"/>
          <w:szCs w:val="28"/>
        </w:rPr>
        <w:t xml:space="preserve"> для развития речи. Если слуховая чувствительность нарушена или сильно снижена у ребёнка, то и речь не может развиваться нормально. Слуховая чувствительность, формируясь в раннем детстве, продолжает своё развитие и у детей дошкольного возраста.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lastRenderedPageBreak/>
        <w:t>Различение звуков речи совершенствуется в процессе речевого общения. Различение музыкальных звуков улучшается в процессе музыкальных занятий. Таким образом, развитие слуха в огромной степени зависит от воспитания.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Особенностью слуховой чувствительности у детей является то, что она характеризуется большими индивидуальными различиями. У некоторых дошкольников наблюдается очень высокая слуховая чувствительность, а у других, наоборот, слух является резко сниженным.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Наличие больших индивидуальных колебаний в чувствительности к различению частоты звуков приводит иногда к неправильному предположению, что слуховая чувствительность якобы зависит лишь от врождённых задатков и в ходе развития ребёнка существенно не меняется. В действительности, слух улучшается с возрастом. Слуховая чувствительность возрастает у детей в возрасте от 6 до 8 лет в среднем почти в два раза.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Установлено, что чувствительность к различению высоты звуков особенно быстро развивается при систематических занятиях музыкой.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Чувствительность к различению высоты звуков может быть резко повышена также и путём специальных упражнений. Как и для развития всех других ощущений, эти упражнения, однако, не должны состоять в простой «тренировке», а обязательно проводятся так, чтобы ребёнок активно решал задачу — заметить различие в высоте сравниваемых звуков — и чтобы он при этом всегда знал, правильный ли он дал ответ. Такого рода упражнения можно вести с детьми-дошкольниками в виде дидактической игры, организуемой по типу известных игр «с правильным угадыванием».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При педагогической работе с детьми дошкольного возраста следует особенное внимание обращать на то, хорошо ли слышит ребёнок. </w:t>
      </w:r>
      <w:proofErr w:type="gramStart"/>
      <w:r w:rsidRPr="00C94568">
        <w:rPr>
          <w:rFonts w:ascii="Times New Roman" w:hAnsi="Times New Roman" w:cs="Times New Roman"/>
          <w:sz w:val="28"/>
          <w:szCs w:val="28"/>
        </w:rPr>
        <w:t>Это необходимо потому, что у детей понижение слуховой чувствительности не всегда замечается окружающими вследствие того, что ребёнок, плохо, не чётко и не полностью слышащий обращённую к нему речь, однако часто правильно догадывается о сказанном по выражению лица говорящего, по движению губ и, наконец, по сложившейся обстановке, в которой к нему обращаются.</w:t>
      </w:r>
      <w:proofErr w:type="gramEnd"/>
      <w:r w:rsidRPr="00C94568">
        <w:rPr>
          <w:rFonts w:ascii="Times New Roman" w:hAnsi="Times New Roman" w:cs="Times New Roman"/>
          <w:sz w:val="28"/>
          <w:szCs w:val="28"/>
        </w:rPr>
        <w:t xml:space="preserve"> При подобном «</w:t>
      </w:r>
      <w:proofErr w:type="spellStart"/>
      <w:r w:rsidRPr="00C94568">
        <w:rPr>
          <w:rFonts w:ascii="Times New Roman" w:hAnsi="Times New Roman" w:cs="Times New Roman"/>
          <w:sz w:val="28"/>
          <w:szCs w:val="28"/>
        </w:rPr>
        <w:t>полуслышании</w:t>
      </w:r>
      <w:proofErr w:type="spellEnd"/>
      <w:r w:rsidRPr="00C94568">
        <w:rPr>
          <w:rFonts w:ascii="Times New Roman" w:hAnsi="Times New Roman" w:cs="Times New Roman"/>
          <w:sz w:val="28"/>
          <w:szCs w:val="28"/>
        </w:rPr>
        <w:t>» умственное развитие ребёнка, особенно его речевое развитие, может задерживаться. Такие явления, как невнятность речи, кажущаяся рассеянность и непонятливость, нередко объясняются именно пониженным слухом ребёнка. За состоянием слуха детей следует особенно тщательно следить, так как его недостатки наблюдаются чаще, чем недостатки других ощущений.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568">
        <w:rPr>
          <w:rFonts w:ascii="Times New Roman" w:hAnsi="Times New Roman" w:cs="Times New Roman"/>
          <w:sz w:val="28"/>
          <w:szCs w:val="28"/>
        </w:rPr>
        <w:t>Зная, что слух у данного ребёнка является недостаточно развитым, воспитатель должен заботиться, во-первых, о том, чтобы обеспечить ему наиболее благоприятные условия для слухового восприятия, т. е. следить за тем, чтобы ребёнок сидел поближе к рассказывающему или читающему; говоря с ним, нужно более ясно произносить слова, а когда это нужно, спокойно повторить сказанное ещё раз.</w:t>
      </w:r>
      <w:proofErr w:type="gramEnd"/>
      <w:r w:rsidRPr="00C94568">
        <w:rPr>
          <w:rFonts w:ascii="Times New Roman" w:hAnsi="Times New Roman" w:cs="Times New Roman"/>
          <w:sz w:val="28"/>
          <w:szCs w:val="28"/>
        </w:rPr>
        <w:t xml:space="preserve"> Во-вторых, следует воспитывать у него слух, заставлять упражняться в прислушивании. Для этого полезно вводить такие содержательные занятия и игры, которые требуют от ребёнка внимательно слушать негромкие звуки и которые не позволяют заменять слух зрением или догадкой.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Кроме музыкальных занятий и игр, важную роль в культуре слуха играет организация правильного «слухового режима» в группе. Нужно, чтобы в группе занимающихся или играющих детей не было постоянного шума и крика, которые не только очень утомляют детей, но являются крайне неблагоприятными для воспитания у них слуха. В чрезмерно шумной группе ребёнок не прислушивается к окружающим, </w:t>
      </w:r>
      <w:r w:rsidRPr="00C94568">
        <w:rPr>
          <w:rFonts w:ascii="Times New Roman" w:hAnsi="Times New Roman" w:cs="Times New Roman"/>
          <w:sz w:val="28"/>
          <w:szCs w:val="28"/>
        </w:rPr>
        <w:lastRenderedPageBreak/>
        <w:t xml:space="preserve">плохо слышит самого себя, привыкает отвечать только на очень громкие звуки, сам начинает разговаривать слишком громко. Иногда в этом повинен воспитатель, который усваивает манеру разговаривать с детьми </w:t>
      </w:r>
      <w:proofErr w:type="spellStart"/>
      <w:r w:rsidRPr="00C94568">
        <w:rPr>
          <w:rFonts w:ascii="Times New Roman" w:hAnsi="Times New Roman" w:cs="Times New Roman"/>
          <w:sz w:val="28"/>
          <w:szCs w:val="28"/>
        </w:rPr>
        <w:t>повышенно</w:t>
      </w:r>
      <w:proofErr w:type="spellEnd"/>
      <w:r w:rsidRPr="00C94568">
        <w:rPr>
          <w:rFonts w:ascii="Times New Roman" w:hAnsi="Times New Roman" w:cs="Times New Roman"/>
          <w:sz w:val="28"/>
          <w:szCs w:val="28"/>
        </w:rPr>
        <w:t xml:space="preserve"> громким голосом, а когда в группе становится слишком шумно, старается «перекричать» детей.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Конечно, нелепо требовать от дошкольников, чтобы они всегда вели себя тихо — ребёнку свойственны и бурные изъявления своего восторга, и шумные игры. Но детей можно приучить соблюдать тишину, говорить вполголоса, вслушиваться в окружающие их слабые звуки. Это важнейшее условие воспитания культуры слуха у детей.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Развитие двигательных (суставно-мышечных) и кожных ощущений. Как уже было сказано, ощущения, возникающие в результате действия мышечных раздражений на двигательный анализатор, не только играют решающую роль в выполнении движений, но и участвуют вместе с кожными ощущениями в многообразных процессах отражения внешнего мира, в формировании правильных представлений о его свойствах. Поэтому воспитание этих ощущений имеет также </w:t>
      </w:r>
      <w:proofErr w:type="gramStart"/>
      <w:r w:rsidRPr="00C9456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94568">
        <w:rPr>
          <w:rFonts w:ascii="Times New Roman" w:hAnsi="Times New Roman" w:cs="Times New Roman"/>
          <w:sz w:val="28"/>
          <w:szCs w:val="28"/>
        </w:rPr>
        <w:t>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568">
        <w:rPr>
          <w:rFonts w:ascii="Times New Roman" w:hAnsi="Times New Roman" w:cs="Times New Roman"/>
          <w:sz w:val="28"/>
          <w:szCs w:val="28"/>
        </w:rPr>
        <w:t>Наблюдения над оценками детей веса сравниваемых грузиков (какая коробочка тяжелее?), которые зависят от точности суставно-мышечных и отчасти кожных ощущений, показали, что в дошкольном возрасте (4—6 лет) они уменьшаются более чем в два раза (в среднем от 1/15 до 1/35 сравниваемого веса), т. е. что различительная чувствительность в этом возрасте резко возрастает.</w:t>
      </w:r>
      <w:proofErr w:type="gramEnd"/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В эти же годы у детей происходит и большой качественный сдвиг в развитии суставно-мышечных ощущений. Так, если детям около 4 лет дать для сравнения две коробочки, равные по весу, но разные по величине, и спросить, какая из них тяжелее, то в большинстве случаев малыши оценивают их как одинаково тяжёлые. </w:t>
      </w:r>
      <w:proofErr w:type="gramStart"/>
      <w:r w:rsidRPr="00C94568">
        <w:rPr>
          <w:rFonts w:ascii="Times New Roman" w:hAnsi="Times New Roman" w:cs="Times New Roman"/>
          <w:sz w:val="28"/>
          <w:szCs w:val="28"/>
        </w:rPr>
        <w:t>В возрасте же 5—6 лет оценка веса таких коробочек резко изменяется: теперь дети, как правило, уверенно показывают на коробочку меньшего размера как на более тяжёлую (хотя коробочки объективно равны по весу).</w:t>
      </w:r>
      <w:proofErr w:type="gramEnd"/>
      <w:r w:rsidRPr="00C94568">
        <w:rPr>
          <w:rFonts w:ascii="Times New Roman" w:hAnsi="Times New Roman" w:cs="Times New Roman"/>
          <w:sz w:val="28"/>
          <w:szCs w:val="28"/>
        </w:rPr>
        <w:t xml:space="preserve"> Дети уже стали учитывать относительный вес предмета, как это обычно делают и взрослые.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Обонятельные ощущения. Они относятся к </w:t>
      </w:r>
      <w:proofErr w:type="spellStart"/>
      <w:r w:rsidRPr="00C94568">
        <w:rPr>
          <w:rFonts w:ascii="Times New Roman" w:hAnsi="Times New Roman" w:cs="Times New Roman"/>
          <w:sz w:val="28"/>
          <w:szCs w:val="28"/>
        </w:rPr>
        <w:t>дистантным</w:t>
      </w:r>
      <w:proofErr w:type="spellEnd"/>
      <w:r w:rsidRPr="00C94568">
        <w:rPr>
          <w:rFonts w:ascii="Times New Roman" w:hAnsi="Times New Roman" w:cs="Times New Roman"/>
          <w:sz w:val="28"/>
          <w:szCs w:val="28"/>
        </w:rPr>
        <w:t xml:space="preserve"> ощущениям, которые отражают запахи окружающих нас предметов. Органами обоняния являются обонятельные клетки, расположенные в верхней части носовой полости.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568">
        <w:rPr>
          <w:rFonts w:ascii="Times New Roman" w:hAnsi="Times New Roman" w:cs="Times New Roman"/>
          <w:sz w:val="28"/>
          <w:szCs w:val="28"/>
        </w:rPr>
        <w:t>В группу контактных ощущений, входят: вкусовые, кожные (болевые, тактильные, температурные) ощущения.</w:t>
      </w:r>
      <w:proofErr w:type="gramEnd"/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Вкусовые ощущения. Вызываются действием на вкусовые рецепторы веществ, растворенных в слюне или воде. Вкусовые рецепторы - вкусовые почки, расположенные на поверхности языка, глотки, нёба, - различают ощущения сладкого, кислого, соленого и горького.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 xml:space="preserve">Кожные ощущения. В кожных покровах имеется несколько анализаторных систем: </w:t>
      </w:r>
      <w:proofErr w:type="gramStart"/>
      <w:r w:rsidRPr="00C94568">
        <w:rPr>
          <w:rFonts w:ascii="Times New Roman" w:hAnsi="Times New Roman" w:cs="Times New Roman"/>
          <w:sz w:val="28"/>
          <w:szCs w:val="28"/>
        </w:rPr>
        <w:t>тактильная</w:t>
      </w:r>
      <w:proofErr w:type="gramEnd"/>
      <w:r w:rsidRPr="00C94568">
        <w:rPr>
          <w:rFonts w:ascii="Times New Roman" w:hAnsi="Times New Roman" w:cs="Times New Roman"/>
          <w:sz w:val="28"/>
          <w:szCs w:val="28"/>
        </w:rPr>
        <w:t xml:space="preserve"> (ощущения прикосновения), температурная (ощущения холода и тепла), болевая. Система тактильной чувствительности (ощущения давления, прикосновения, фактурности и вибрации) охватывает все человеческое тело. Наибольшее скопление тактильных клеток наблюдается на ладони, на кончиках пальцев и на губах. Тактильные ощущения рук вместе с мышечно-суставной чувствительностью образуют осязание, благодаря которому руки могут отражать форму и пространственное положение предметов. Тактильные ощущения вместе с температурными представляют собой один из видов кожной чувствительности, </w:t>
      </w:r>
      <w:r w:rsidRPr="00C94568">
        <w:rPr>
          <w:rFonts w:ascii="Times New Roman" w:hAnsi="Times New Roman" w:cs="Times New Roman"/>
          <w:sz w:val="28"/>
          <w:szCs w:val="28"/>
        </w:rPr>
        <w:lastRenderedPageBreak/>
        <w:t>дающей информацию о положении тел, с которыми непосредственно контактирует человек (гладкое, шероховатое, липкое, жидкое и т.п.), а также информацию о температурных параметрах этих тел и всей окружающей среды.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568">
        <w:rPr>
          <w:rFonts w:ascii="Times New Roman" w:hAnsi="Times New Roman" w:cs="Times New Roman"/>
          <w:sz w:val="28"/>
          <w:szCs w:val="28"/>
        </w:rPr>
        <w:t>В результате практических действий с различными предметами у ребёнка устанавливаются временные связи между зрительным и двигательным анализаторами, между зрительными раздражителями, сигнализирующими о размере предмета, и суставно-мышечными, сигнализирующими о его весе.</w:t>
      </w:r>
      <w:proofErr w:type="gramEnd"/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Дошкольные годы являются периодом, когда ощущения ребёнка продолжают быстро развиваться. Степень развития в этом возрасте тех или иных ощущений стоит в прямой зависимости от деятельности ребёнка, в процессе которой происходит их совершенствование, следовательно, определяется воспитанием.</w:t>
      </w:r>
    </w:p>
    <w:p w:rsidR="00C94568" w:rsidRPr="00C94568" w:rsidRDefault="00C94568" w:rsidP="00C94568">
      <w:pPr>
        <w:rPr>
          <w:rFonts w:ascii="Times New Roman" w:hAnsi="Times New Roman" w:cs="Times New Roman"/>
          <w:sz w:val="28"/>
          <w:szCs w:val="28"/>
        </w:rPr>
      </w:pPr>
      <w:r w:rsidRPr="00C94568">
        <w:rPr>
          <w:rFonts w:ascii="Times New Roman" w:hAnsi="Times New Roman" w:cs="Times New Roman"/>
          <w:sz w:val="28"/>
          <w:szCs w:val="28"/>
        </w:rPr>
        <w:t>Вместе с тем высокое развитие ощущений является необходимым условием для полноценного умственного развития. Поэтому правильно поставленное в дошкольном возрасте воспитание у детей ощущений (так называемое «сенсорное воспитание») имеет важнейшее значение, и на эту сторону воспитательной работы должно быть обращено надлежащее внимание.</w:t>
      </w:r>
    </w:p>
    <w:p w:rsidR="009D266B" w:rsidRPr="00C94568" w:rsidRDefault="009D266B">
      <w:pPr>
        <w:rPr>
          <w:rFonts w:ascii="Times New Roman" w:hAnsi="Times New Roman" w:cs="Times New Roman"/>
          <w:sz w:val="28"/>
          <w:szCs w:val="28"/>
        </w:rPr>
      </w:pPr>
    </w:p>
    <w:sectPr w:rsidR="009D266B" w:rsidRPr="00C94568" w:rsidSect="00C9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68"/>
    <w:rsid w:val="009D266B"/>
    <w:rsid w:val="00C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2014-02-15T12:12:00Z</dcterms:created>
  <dcterms:modified xsi:type="dcterms:W3CDTF">2014-02-15T12:13:00Z</dcterms:modified>
</cp:coreProperties>
</file>