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5D" w:rsidRDefault="005E7F5D" w:rsidP="005E7F5D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4F81BD" w:themeColor="accen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kern w:val="36"/>
          <w:sz w:val="28"/>
          <w:szCs w:val="28"/>
        </w:rPr>
        <w:t>Интегрированное занятие на тему: «Путешествие по сказке «Маша и медведь»»</w:t>
      </w:r>
    </w:p>
    <w:p w:rsidR="005E7F5D" w:rsidRP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E7F5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Программное содержание: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Формировать познавательную активность и интерес к занятию;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- Эмоционально откликаться на воспринимаемое содержание, включаться в рассказывание сказки, используя доступные речевые средства, побуждать детей самостоятельно повторять отдельные слова и фразы;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- Учить лепить угощение из пластилина, используя полученные умения, раскатывать комок пластилина между ладонями круговыми движениями обеих рук, сплющивать пластилин между ладонями, аккуратно пользоваться пластилином;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- Развивать умения узнавать и называть овощи и фрукты, цвет (зеленый, желтый, красный, величину (длинный, короткий, круглый, мелкую моторику пальцев рук;</w:t>
      </w:r>
      <w:proofErr w:type="gramEnd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- Воспитывать доброе отношение к игровым персонажам, создать радостное настроение и удовольствие от результатов работы.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рассказывание и показ настольного театра по сказке «Маша и медведь», рассматривание иллюстраций к сказке «Маша и медведь», дидактическая игра «Сварим суп», подвижная игра «Маша и медведь».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Оборудование: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Медведь-герой, деревья-панно, пенек, дорожки разной длины, дидактический стол, корзина с муляжами (фрукты и овощи, пластилин желтого цвета, влажные салфетки,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Ход занятия: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0228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Ребята, хотите я вам сказку расскажу. (Да)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Ну, тогда подходите все ко мне,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Раз, два, три, мы покружимся. </w:t>
      </w:r>
      <w:bookmarkStart w:id="0" w:name="_GoBack"/>
      <w:bookmarkEnd w:id="0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сказке сразу мы очутимся.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Воспитатель: Ой, ребята, посмотрите-ка, а здесь дорожка. Какая дорожка?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(Длинная)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.</w:t>
      </w:r>
      <w:proofErr w:type="gramEnd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Воспитатель: По длинной дорожке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Шагают наши ножки.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Шли-шли и в лес пришли.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Мы с вами попали в сказочный лес. Посмотрите, какой он густой.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Покажите, какие в лесу высокие деревья. (Руки поднимают вверх).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Какие широкие ветки (Руки разводят в стороны)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.</w:t>
      </w:r>
      <w:proofErr w:type="gramEnd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Кто это на пенечке сидит? Да это же медведь, какой он грустный. Медведь чем-то очень расстроен.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что случилось? Почему ты грустный?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Машенька от меня убежала. Отправила меня в деревню, чтобы я отнес гостинцы деду с бабой. По дороге хотел пирожки попробовать. А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Маша говорит: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Вижу, вижу. Не садись на пенек, не ешь пирожок,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Неси дедушке, неси бабушке.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деревне учуяли собаки и бросились на меня, когда я убегал от собак, короб с пирожками у деда с бабой оставил. Вернулся в избушку, Маши там нет. Так и пирожков не попробовал. В избушке нашел корзину, а там то, что я не знаю. Вы мне поможете?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-Поможем? (Да)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(рассматривают и называют овощи и фрукты)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 я знаю, как ему помочь. Что мы видим? (Дорогу)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Дорога, здесь какая? (Короткая)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 короткая дорожка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Значит, нам идти немножко.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Пойдем по короткой дорожке? (Да)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короткой дорожке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Топают наши ножки.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Топали-топали и к столу притопали.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(Дети рассматривают дидактический стол и называют цвета.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По очереди достают из корзины предметы, называют их и раскладывают на цветные поля дидактического стола)</w:t>
      </w:r>
      <w:proofErr w:type="gram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.</w:t>
      </w:r>
      <w:proofErr w:type="gramEnd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Ну, что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теперь ты понял, что Маша тебе оставила в избушке? (Овощи и фрукты)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Нам дальше надо идти! По какой дорожке пойдем? (Короткой)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 короткой дороге друг за другом мы идем.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Вот мы повернуть смогли.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 по длинной дорожке пошли.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 длинной дорожке шагают наши ножки.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Шагали, шагали, очень мы устали.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 пора ли поиграть?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Надо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Мишеньку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позвать.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Игра «Маша и медведь»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Мишка по лесу гулял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одят в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перевалочку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Мишка Машеньку искал.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Долго, долго он искал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аклоны из стороны в сторону)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Сел на травку задремал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рисели на корточки, руки по щеку)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Стала Машенька плясать,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Стала ножками стучать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анцевальные движения)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Мишка,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вставай,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Нашу Машу догоняй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 последние слова, дети убегают)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Воспитатель: Ребята, чтобы мишка больше не грустил, давайте испечем ему пирожки.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(Дети садятся за столы, воспитатель показывает приемы лепки)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.</w:t>
      </w:r>
      <w:proofErr w:type="gramEnd"/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Кусочек пластилина на ладошку положили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 ладошкою прикрыли.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ручках пластилин кружился,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шарик быстро превратился.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Шарик мы ладошкою сожмем,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Крепко-крепко мы его прижмем.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 получился у нас пирожок.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(Дети угощают медведя пирожками)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Подходите все ко мне,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Раз, два, три, покружимся,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группе мы очутимся.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Вот мы и вернулись в детский сад.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Наши ручки постарались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Наши ручки занимались. </w:t>
      </w:r>
    </w:p>
    <w:p w:rsidR="005E7F5D" w:rsidRDefault="005E7F5D" w:rsidP="005E7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Мы мишутке помогли. Пирожки мы испекли. </w:t>
      </w:r>
    </w:p>
    <w:p w:rsidR="005E7F5D" w:rsidRDefault="005E7F5D" w:rsidP="005E7F5D">
      <w:pPr>
        <w:widowControl w:val="0"/>
        <w:autoSpaceDE w:val="0"/>
        <w:autoSpaceDN w:val="0"/>
        <w:adjustRightInd w:val="0"/>
        <w:rPr>
          <w:rFonts w:ascii="Calibri" w:hAnsi="Calibri" w:cs="Calibri"/>
          <w:color w:val="365F91" w:themeColor="accent1" w:themeShade="BF"/>
          <w:sz w:val="28"/>
          <w:szCs w:val="28"/>
        </w:rPr>
      </w:pPr>
    </w:p>
    <w:p w:rsidR="005E7F5D" w:rsidRDefault="005E7F5D" w:rsidP="005E7F5D">
      <w:pPr>
        <w:widowControl w:val="0"/>
        <w:autoSpaceDE w:val="0"/>
        <w:autoSpaceDN w:val="0"/>
        <w:adjustRightInd w:val="0"/>
        <w:rPr>
          <w:rFonts w:ascii="Calibri" w:hAnsi="Calibri" w:cs="Calibri"/>
          <w:color w:val="365F91" w:themeColor="accent1" w:themeShade="BF"/>
          <w:sz w:val="28"/>
          <w:szCs w:val="28"/>
        </w:rPr>
      </w:pPr>
    </w:p>
    <w:p w:rsidR="009C3D74" w:rsidRDefault="009C3D74"/>
    <w:sectPr w:rsidR="009C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5D"/>
    <w:rsid w:val="005E7F5D"/>
    <w:rsid w:val="006A3113"/>
    <w:rsid w:val="009C3D74"/>
    <w:rsid w:val="00C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ED9F-11B1-4FC3-8A41-8415A19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2013-01-13T04:28:00Z</cp:lastPrinted>
  <dcterms:created xsi:type="dcterms:W3CDTF">2013-01-13T04:22:00Z</dcterms:created>
  <dcterms:modified xsi:type="dcterms:W3CDTF">2013-01-13T04:39:00Z</dcterms:modified>
</cp:coreProperties>
</file>