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FE" w:rsidRDefault="00396BFE" w:rsidP="00396B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дидактических игр в логопедической работе по преодолению нарушений слоговой структуры слова у детей с ОНР</w:t>
      </w:r>
    </w:p>
    <w:p w:rsidR="00396BFE" w:rsidRPr="00D03644" w:rsidRDefault="00396BFE" w:rsidP="00396BFE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D03644">
        <w:rPr>
          <w:b/>
          <w:i/>
          <w:sz w:val="28"/>
          <w:szCs w:val="28"/>
        </w:rPr>
        <w:t>Абраменко Е. Н., учитель – логопед</w:t>
      </w:r>
    </w:p>
    <w:p w:rsidR="00396BFE" w:rsidRPr="0028565C" w:rsidRDefault="00396BFE" w:rsidP="00396BF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8565C">
        <w:rPr>
          <w:i/>
          <w:sz w:val="28"/>
          <w:szCs w:val="28"/>
        </w:rPr>
        <w:t xml:space="preserve"> МБДОУ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>/с № 63</w:t>
      </w:r>
    </w:p>
    <w:p w:rsidR="00396BFE" w:rsidRPr="0028565C" w:rsidRDefault="00396BFE" w:rsidP="00396BFE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8565C">
        <w:rPr>
          <w:i/>
          <w:sz w:val="28"/>
          <w:szCs w:val="28"/>
        </w:rPr>
        <w:t>г. Таганрог</w:t>
      </w:r>
      <w:r>
        <w:rPr>
          <w:i/>
          <w:sz w:val="28"/>
          <w:szCs w:val="28"/>
        </w:rPr>
        <w:t>, Ростовская область</w:t>
      </w:r>
    </w:p>
    <w:p w:rsidR="00396BFE" w:rsidRDefault="00396BFE" w:rsidP="00136F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остается актуальной проблема оптимизации работы по преодолению нарушений слоговой структуры слова у детей с общим недоразвитием речи.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становления слоговой структуры слова значимыми являются такие неречевые процессы, как оптико-пространственная ориентация, возможности </w:t>
      </w:r>
      <w:proofErr w:type="spellStart"/>
      <w:r>
        <w:rPr>
          <w:sz w:val="28"/>
          <w:szCs w:val="28"/>
        </w:rPr>
        <w:t>темпо-ритмической</w:t>
      </w:r>
      <w:proofErr w:type="spellEnd"/>
      <w:r>
        <w:rPr>
          <w:sz w:val="28"/>
          <w:szCs w:val="28"/>
        </w:rPr>
        <w:t xml:space="preserve"> организации движений и действий, способность к серийно-последовательной обработке информации. Очевидна необходимость совершенствования традиционных методов и приемов, а также поиска более эффективных научно-обоснованных путей формирования слоговой структуры слов у детей с ОНР для включения в общую коррекционную работу.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дидактических игр для формирования слоговой структуры слова </w:t>
      </w:r>
      <w:proofErr w:type="gramStart"/>
      <w:r>
        <w:rPr>
          <w:sz w:val="28"/>
          <w:szCs w:val="28"/>
        </w:rPr>
        <w:t>обусловлена</w:t>
      </w:r>
      <w:proofErr w:type="gramEnd"/>
      <w:r>
        <w:rPr>
          <w:sz w:val="28"/>
          <w:szCs w:val="28"/>
        </w:rPr>
        <w:t xml:space="preserve"> необходимостью повышения эффективности коррекционно-развивающей работы и профилактике речевых нарушений у детей дошкольного возраста с ОНР для обеспечения социальной успешности в соответствии с принципами организации образовательного процесса, изложенными в  Федеральном государственном  образовательном стандарте дошкольного образования.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использования таких игр состоит в возможности оптимизации пропедевтического этапа, дифференцированного коррекционного</w:t>
      </w:r>
      <w:r w:rsidR="00136FFD">
        <w:rPr>
          <w:sz w:val="28"/>
          <w:szCs w:val="28"/>
        </w:rPr>
        <w:t xml:space="preserve"> воздействия с учетом </w:t>
      </w:r>
      <w:proofErr w:type="spellStart"/>
      <w:r w:rsidR="00136FFD">
        <w:rPr>
          <w:sz w:val="28"/>
          <w:szCs w:val="28"/>
        </w:rPr>
        <w:t>психолого</w:t>
      </w:r>
      <w:proofErr w:type="spellEnd"/>
      <w:r w:rsidR="00136FFD">
        <w:rPr>
          <w:sz w:val="28"/>
          <w:szCs w:val="28"/>
        </w:rPr>
        <w:t>–</w:t>
      </w:r>
      <w:r>
        <w:rPr>
          <w:sz w:val="28"/>
          <w:szCs w:val="28"/>
        </w:rPr>
        <w:t xml:space="preserve">педагогических особенностей и потребностей детей с речевой патологией, возможности определения уровня речевого развития, слоговой структуры слова и определения индивидуального маршрута каждого ребенка, повышения качества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речевых навыков у детей с ОНР. Пропедевтику </w:t>
      </w:r>
      <w:r>
        <w:rPr>
          <w:sz w:val="28"/>
          <w:szCs w:val="28"/>
        </w:rPr>
        <w:lastRenderedPageBreak/>
        <w:t xml:space="preserve">слоговой структуры слов целесообразно начинать  с формирования неречевых процессов. 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проводится на индивидуальных и фронтальных занятиях.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индивидуальной непосредственно образовательной деятельности по коррекции звукопроизношения для ребенка с нарушением слоговой структуры  слова, часть занятия отводится на проведение игр и игровых упражнений, направленных на формирование неречевых процессов, которые включены в индивидуальные планы.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фронтальных занятиях активно включаются игры и игровые упражнения, направленные на пропедевтику становления слоговой структуры слова и проходят как организационный момент, часть занятия,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, пальчиковая гимнастика.</w:t>
      </w:r>
    </w:p>
    <w:p w:rsidR="00396BFE" w:rsidRDefault="00396BFE" w:rsidP="00396B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633B">
        <w:rPr>
          <w:b/>
          <w:sz w:val="28"/>
          <w:szCs w:val="28"/>
        </w:rPr>
        <w:t>Работа на невербальном материале</w:t>
      </w:r>
    </w:p>
    <w:p w:rsidR="00396BFE" w:rsidRDefault="00396BFE" w:rsidP="00396B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5B0A">
        <w:rPr>
          <w:i/>
          <w:sz w:val="28"/>
          <w:szCs w:val="28"/>
        </w:rPr>
        <w:t>Игры и упраж</w:t>
      </w:r>
      <w:r>
        <w:rPr>
          <w:i/>
          <w:sz w:val="28"/>
          <w:szCs w:val="28"/>
        </w:rPr>
        <w:t>н</w:t>
      </w:r>
      <w:r w:rsidRPr="003B5B0A">
        <w:rPr>
          <w:i/>
          <w:sz w:val="28"/>
          <w:szCs w:val="28"/>
        </w:rPr>
        <w:t>ения с использованием к</w:t>
      </w:r>
      <w:r>
        <w:rPr>
          <w:i/>
          <w:sz w:val="28"/>
          <w:szCs w:val="28"/>
        </w:rPr>
        <w:t>о</w:t>
      </w:r>
      <w:r w:rsidRPr="003B5B0A">
        <w:rPr>
          <w:i/>
          <w:sz w:val="28"/>
          <w:szCs w:val="28"/>
        </w:rPr>
        <w:t>мп</w:t>
      </w:r>
      <w:r>
        <w:rPr>
          <w:i/>
          <w:sz w:val="28"/>
          <w:szCs w:val="28"/>
        </w:rPr>
        <w:t>ь</w:t>
      </w:r>
      <w:r w:rsidRPr="003B5B0A">
        <w:rPr>
          <w:i/>
          <w:sz w:val="28"/>
          <w:szCs w:val="28"/>
        </w:rPr>
        <w:t>ютерной демонстрации</w:t>
      </w:r>
      <w:r>
        <w:rPr>
          <w:i/>
          <w:sz w:val="28"/>
          <w:szCs w:val="28"/>
        </w:rPr>
        <w:t>: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5B0A">
        <w:rPr>
          <w:sz w:val="28"/>
          <w:szCs w:val="28"/>
        </w:rPr>
        <w:t>равнение сигналов пожарной машины и скорой помощи</w:t>
      </w:r>
      <w:r>
        <w:rPr>
          <w:sz w:val="28"/>
          <w:szCs w:val="28"/>
        </w:rPr>
        <w:t>;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звуков природы: журчания ручья, шелест листьев, скрип снега, шум дождя, вой ветра и др.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проводится работа с голосами птиц, зверей и насекомых;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звуки дома (отгадать какой бытовой прибор работает: пылесос, кофемолка, стиральная машина, фен, свисток чайника и др.)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падает в банку? (логопед бросает камешки, монетки, фасоль, шишки, насыпает песок).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Хлопнуть в ладоши столько раз, сколько точек на кубике;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реципрокной координации рук: выполнение движений одновременно двумя руками (кулак левой руки – ребро правой руки и т.д.)</w:t>
      </w:r>
    </w:p>
    <w:p w:rsidR="00396BFE" w:rsidRDefault="00396BFE" w:rsidP="00396B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Произвольное воспроизведение ритма ребенком с последующей записью ритмического рисунка символами</w:t>
      </w:r>
    </w:p>
    <w:p w:rsidR="00396BFE" w:rsidRDefault="00396BFE" w:rsidP="00396B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 вербальном этапе</w:t>
      </w:r>
    </w:p>
    <w:p w:rsidR="00396BFE" w:rsidRPr="00BC2D5F" w:rsidRDefault="00396BFE" w:rsidP="00396BFE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Игры и упражнения, направленные на формирование пространственно–временных представлений.</w:t>
      </w:r>
    </w:p>
    <w:p w:rsidR="00396BFE" w:rsidRPr="00BC2D5F" w:rsidRDefault="00396BFE" w:rsidP="00396BFE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Уровень слогов (составление всевозможных слогов из заданных букв; наращивание слогов; уменьшение количества слогов; придумать слог к схеме:</w:t>
      </w:r>
      <w:proofErr w:type="gramEnd"/>
      <w:r>
        <w:rPr>
          <w:sz w:val="28"/>
          <w:szCs w:val="28"/>
        </w:rPr>
        <w:t xml:space="preserve"> СГ, ГС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ГС, ССГ , ГСС; и др.)</w:t>
      </w:r>
    </w:p>
    <w:p w:rsidR="00396BFE" w:rsidRPr="00E432F0" w:rsidRDefault="00396BFE" w:rsidP="00396BFE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Уровень слова (порядок отработки слов с различными типами слоговой структуры предложен С.Е.Большаковой в пособии «Преодоление нарушений слоговой структуры слова у детей»)</w:t>
      </w:r>
    </w:p>
    <w:p w:rsidR="00396BFE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того, что </w:t>
      </w:r>
      <w:proofErr w:type="spellStart"/>
      <w:r>
        <w:rPr>
          <w:sz w:val="28"/>
          <w:szCs w:val="28"/>
        </w:rPr>
        <w:t>звукослоговая</w:t>
      </w:r>
      <w:proofErr w:type="spellEnd"/>
      <w:r>
        <w:rPr>
          <w:sz w:val="28"/>
          <w:szCs w:val="28"/>
        </w:rPr>
        <w:t xml:space="preserve"> структура речи формируется поэтапно в течение длительного времени под влиянием все более полного овладения ребенком структурой родного языка, недостаточное внимание к своевременной коррекции этого нарушения в дошкольном возрасте приводит к значительным трудностям его устранения в школе.</w:t>
      </w:r>
    </w:p>
    <w:p w:rsidR="00396BFE" w:rsidRPr="00D32865" w:rsidRDefault="00396BFE" w:rsidP="00396BFE">
      <w:pPr>
        <w:spacing w:line="360" w:lineRule="auto"/>
        <w:ind w:firstLine="709"/>
        <w:jc w:val="both"/>
        <w:rPr>
          <w:sz w:val="28"/>
          <w:szCs w:val="28"/>
        </w:rPr>
      </w:pPr>
    </w:p>
    <w:p w:rsidR="00396BFE" w:rsidRDefault="00396BFE" w:rsidP="00396B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396BFE" w:rsidRPr="00BC2D5F" w:rsidRDefault="00396BFE" w:rsidP="00396B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Агранович</w:t>
      </w:r>
      <w:proofErr w:type="spellEnd"/>
      <w:r>
        <w:rPr>
          <w:i/>
          <w:sz w:val="28"/>
          <w:szCs w:val="28"/>
        </w:rPr>
        <w:t xml:space="preserve"> З.Е.</w:t>
      </w:r>
      <w:r>
        <w:rPr>
          <w:sz w:val="28"/>
          <w:szCs w:val="28"/>
        </w:rPr>
        <w:t xml:space="preserve">Логопедическая работа по преодолению нарушений слоговой структуры слов у детей.  СПб: Детство – Пресс, 2001 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6BFE" w:rsidRDefault="00396BFE" w:rsidP="00396B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Большакова С.Е. </w:t>
      </w:r>
      <w:r>
        <w:rPr>
          <w:sz w:val="28"/>
          <w:szCs w:val="28"/>
        </w:rPr>
        <w:t xml:space="preserve">Преодоление нарушений слоговой структуры слова у детей. Методическое пособие.  М.: Сфера, 2007 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6BFE" w:rsidRPr="00B54CA9" w:rsidRDefault="00396BFE" w:rsidP="00396B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Голубева</w:t>
      </w:r>
      <w:proofErr w:type="spellEnd"/>
      <w:r>
        <w:rPr>
          <w:i/>
          <w:sz w:val="28"/>
          <w:szCs w:val="28"/>
        </w:rPr>
        <w:t xml:space="preserve"> Г.Г. </w:t>
      </w:r>
      <w:r>
        <w:rPr>
          <w:sz w:val="28"/>
          <w:szCs w:val="28"/>
        </w:rPr>
        <w:t xml:space="preserve">Преодоление нарушений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слова у дошкольников.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ЦДК проф. Л.Б. </w:t>
      </w:r>
      <w:proofErr w:type="spellStart"/>
      <w:r>
        <w:rPr>
          <w:sz w:val="28"/>
          <w:szCs w:val="28"/>
        </w:rPr>
        <w:t>Баряевой</w:t>
      </w:r>
      <w:proofErr w:type="spellEnd"/>
      <w:r>
        <w:rPr>
          <w:sz w:val="28"/>
          <w:szCs w:val="28"/>
        </w:rPr>
        <w:t>,  2010 – 176с.</w:t>
      </w:r>
    </w:p>
    <w:p w:rsidR="0071603A" w:rsidRDefault="0071603A"/>
    <w:sectPr w:rsidR="0071603A" w:rsidSect="0071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99"/>
    <w:multiLevelType w:val="hybridMultilevel"/>
    <w:tmpl w:val="CB6EF6D8"/>
    <w:lvl w:ilvl="0" w:tplc="7EE8F14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307D27"/>
    <w:multiLevelType w:val="hybridMultilevel"/>
    <w:tmpl w:val="2884BE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E03460"/>
    <w:multiLevelType w:val="hybridMultilevel"/>
    <w:tmpl w:val="03400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FE"/>
    <w:rsid w:val="00136FFD"/>
    <w:rsid w:val="00396BFE"/>
    <w:rsid w:val="0071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2014-02-08T19:07:00Z</dcterms:created>
  <dcterms:modified xsi:type="dcterms:W3CDTF">2014-02-08T19:21:00Z</dcterms:modified>
</cp:coreProperties>
</file>