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97" w:rsidRDefault="006F2089" w:rsidP="006F2089">
      <w:pPr>
        <w:jc w:val="center"/>
        <w:rPr>
          <w:rFonts w:ascii="Times New Roman" w:hAnsi="Times New Roman" w:cs="Times New Roman"/>
          <w:sz w:val="32"/>
          <w:szCs w:val="32"/>
        </w:rPr>
      </w:pPr>
      <w:r w:rsidRPr="006F2089">
        <w:rPr>
          <w:rFonts w:ascii="Times New Roman" w:hAnsi="Times New Roman" w:cs="Times New Roman"/>
          <w:sz w:val="32"/>
          <w:szCs w:val="32"/>
        </w:rPr>
        <w:t xml:space="preserve">Перспективное планирование использования «Блоков Дьенеша» </w:t>
      </w:r>
      <w:r>
        <w:rPr>
          <w:rFonts w:ascii="Times New Roman" w:hAnsi="Times New Roman" w:cs="Times New Roman"/>
          <w:sz w:val="32"/>
          <w:szCs w:val="32"/>
        </w:rPr>
        <w:t xml:space="preserve"> в образовательной деятельности «Познание» </w:t>
      </w:r>
      <w:r w:rsidRPr="006F2089">
        <w:rPr>
          <w:rFonts w:ascii="Times New Roman" w:hAnsi="Times New Roman" w:cs="Times New Roman"/>
          <w:sz w:val="32"/>
          <w:szCs w:val="32"/>
        </w:rPr>
        <w:t>с детьми младшего возраста.</w:t>
      </w:r>
    </w:p>
    <w:tbl>
      <w:tblPr>
        <w:tblStyle w:val="a3"/>
        <w:tblW w:w="15877" w:type="dxa"/>
        <w:tblInd w:w="-601" w:type="dxa"/>
        <w:tblLook w:val="04A0"/>
      </w:tblPr>
      <w:tblGrid>
        <w:gridCol w:w="6379"/>
        <w:gridCol w:w="9498"/>
      </w:tblGrid>
      <w:tr w:rsidR="006F2089" w:rsidRPr="005055DE" w:rsidTr="005055DE">
        <w:tc>
          <w:tcPr>
            <w:tcW w:w="6379" w:type="dxa"/>
          </w:tcPr>
          <w:p w:rsidR="006F2089" w:rsidRPr="005055DE" w:rsidRDefault="006F2089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 w:rsidRPr="005055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498" w:type="dxa"/>
          </w:tcPr>
          <w:p w:rsidR="006F2089" w:rsidRPr="005055DE" w:rsidRDefault="006F2089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упражнения.</w:t>
            </w:r>
          </w:p>
        </w:tc>
      </w:tr>
      <w:tr w:rsidR="006F2089" w:rsidRPr="005055DE" w:rsidTr="005055DE">
        <w:tc>
          <w:tcPr>
            <w:tcW w:w="6379" w:type="dxa"/>
          </w:tcPr>
          <w:p w:rsidR="006F2089" w:rsidRPr="005055DE" w:rsidRDefault="006F2089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 общий признак предметов (группы).</w:t>
            </w:r>
          </w:p>
        </w:tc>
        <w:tc>
          <w:tcPr>
            <w:tcW w:w="9498" w:type="dxa"/>
          </w:tcPr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все фигуры, которые не такие, как эта, по цвету (размеру, форме).</w:t>
            </w:r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Выложите три фигуры. Ребенку нужно догадаться, какая из них лишняя и по какому принципу (по цвету, форме, размеру).</w:t>
            </w:r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такие же фигурки по цвету, но не такие по форме или такие же по форме, но не такие по цвету.</w:t>
            </w:r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000125"/>
                  <wp:effectExtent l="19050" t="0" r="0" b="0"/>
                  <wp:wrapSquare wrapText="bothSides"/>
                  <wp:docPr id="14" name="Рисунок 14" descr="http://shkola7gnomov.ru/upload/image/7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hkola7gnomov.ru/upload/image/7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 цепочку, чередуя блоки по цвету: красный, желтый, красный, желтый (можно чередовать по форме, размеру и толщине).</w:t>
            </w:r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      </w:r>
            <w:proofErr w:type="gramEnd"/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      </w:r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предлагается выложить блоки по начерченной схеме-картинке, например, нарисован красный большой круг, за ним синий маленький треугольник и т.д.</w:t>
            </w:r>
          </w:p>
          <w:p w:rsidR="005073FD" w:rsidRPr="005055DE" w:rsidRDefault="005073FD" w:rsidP="005073FD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 мишке все синие фигуры, зайчику - желтые, а мышке – красные; затем  распределяем фигуры по размеру,  форме, толщине.</w:t>
            </w:r>
          </w:p>
          <w:p w:rsidR="00BB0D12" w:rsidRPr="005055DE" w:rsidRDefault="005073FD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предлагают спрятать все фигурки без углов в обруч, а с уголками за об</w:t>
            </w:r>
            <w:r w:rsidR="005055DE"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</w:p>
          <w:p w:rsidR="005055DE" w:rsidRPr="005055DE" w:rsidRDefault="005055DE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«цветные мешочки» разложить блоки по определенному цвету.</w:t>
            </w:r>
          </w:p>
          <w:p w:rsidR="006F2089" w:rsidRPr="005055DE" w:rsidRDefault="006F2089" w:rsidP="005073FD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89" w:rsidRPr="005055DE" w:rsidTr="005055DE">
        <w:tc>
          <w:tcPr>
            <w:tcW w:w="6379" w:type="dxa"/>
          </w:tcPr>
          <w:p w:rsidR="001479C2" w:rsidRPr="005055DE" w:rsidRDefault="006F2089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составлять группы из однородных предметов и выделять из них отдельные предметы: различать понятия  много, один, по одному</w:t>
            </w:r>
            <w:r w:rsidR="001479C2" w:rsidRPr="005055DE">
              <w:rPr>
                <w:rFonts w:ascii="Times New Roman" w:hAnsi="Times New Roman" w:cs="Times New Roman"/>
                <w:sz w:val="28"/>
                <w:szCs w:val="28"/>
              </w:rPr>
              <w:t>, ни одного;</w:t>
            </w:r>
          </w:p>
        </w:tc>
        <w:tc>
          <w:tcPr>
            <w:tcW w:w="9498" w:type="dxa"/>
          </w:tcPr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Выкладываем цепочку, чтобы рядом не было фигур одинаковых по форме и цвету (по цвету и размеру; по размеру и форме, по толщине и цвету и т.д</w:t>
            </w:r>
            <w:proofErr w:type="gramStart"/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..).</w:t>
            </w:r>
            <w:proofErr w:type="gramEnd"/>
          </w:p>
          <w:p w:rsidR="00BB0D12" w:rsidRPr="005055DE" w:rsidRDefault="00BB0D12" w:rsidP="00BB0D12"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Выкладываем цепочку, чтобы рядом были фигуры одинаковые по размеру, но разные по форме и т.д.</w:t>
            </w:r>
          </w:p>
          <w:p w:rsidR="005073FD" w:rsidRPr="005055DE" w:rsidRDefault="00BB0D12" w:rsidP="005055DE">
            <w:pPr>
              <w:shd w:val="clear" w:color="auto" w:fill="FFFFFF"/>
              <w:spacing w:before="75" w:after="75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одной стороны выкладывается 3 блока, с другой 4. Спросите ребенка, где блоков больше и как их уравнять.</w:t>
            </w:r>
          </w:p>
          <w:p w:rsidR="006F2089" w:rsidRPr="005055DE" w:rsidRDefault="006F2089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89" w:rsidRPr="005055DE" w:rsidTr="005055DE">
        <w:tc>
          <w:tcPr>
            <w:tcW w:w="6379" w:type="dxa"/>
          </w:tcPr>
          <w:p w:rsidR="006F2089" w:rsidRPr="005055DE" w:rsidRDefault="001479C2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Умение сравнивать предметы контрастных и одинаковых размеров (используя приемами наложения и приложения).</w:t>
            </w:r>
          </w:p>
        </w:tc>
        <w:tc>
          <w:tcPr>
            <w:tcW w:w="9498" w:type="dxa"/>
          </w:tcPr>
          <w:p w:rsidR="00BB0D12" w:rsidRPr="005055DE" w:rsidRDefault="001479C2" w:rsidP="005055DE">
            <w:pPr>
              <w:shd w:val="clear" w:color="auto" w:fill="FFFFFF"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фигурки складываются в мешок. Попросите ребенка на ощупь достать все круглые блоки (все большие или все толстые).</w:t>
            </w:r>
          </w:p>
          <w:p w:rsidR="00BB0D12" w:rsidRPr="005055DE" w:rsidRDefault="00BB0D12" w:rsidP="005055DE">
            <w:pPr>
              <w:shd w:val="clear" w:color="auto" w:fill="FFFFFF"/>
              <w:spacing w:before="75" w:after="75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Каждой фигуре нужно найти пару, например, по размеру: большой желтый круг встает в пару с маленьким желтым кругом и т.д.</w:t>
            </w:r>
          </w:p>
          <w:p w:rsidR="001479C2" w:rsidRPr="005055DE" w:rsidRDefault="001479C2" w:rsidP="005055DE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2089" w:rsidRPr="005055DE" w:rsidRDefault="006F2089" w:rsidP="005055DE">
            <w:pPr>
              <w:shd w:val="clear" w:color="auto" w:fill="FFFFFF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89" w:rsidRPr="005055DE" w:rsidTr="005055DE">
        <w:tc>
          <w:tcPr>
            <w:tcW w:w="6379" w:type="dxa"/>
          </w:tcPr>
          <w:p w:rsidR="006F2089" w:rsidRPr="005055DE" w:rsidRDefault="001479C2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Знакомство детей с геометрическими фигурами: круг, квадрат, треугольник.</w:t>
            </w:r>
          </w:p>
        </w:tc>
        <w:tc>
          <w:tcPr>
            <w:tcW w:w="9498" w:type="dxa"/>
          </w:tcPr>
          <w:p w:rsidR="001479C2" w:rsidRPr="005055DE" w:rsidRDefault="001479C2" w:rsidP="005055DE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ребенком выкладывается несколько фигур, которые нужно запомнить, а потом одна из фигур исчезает или заменяется на </w:t>
            </w:r>
            <w:proofErr w:type="gramStart"/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новую</w:t>
            </w:r>
            <w:proofErr w:type="gramEnd"/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 две фигуры меняются местами. Ребенок должен заметить изменения.</w:t>
            </w:r>
          </w:p>
          <w:p w:rsidR="00BB0D12" w:rsidRPr="005055DE" w:rsidRDefault="00BB0D12" w:rsidP="005055DE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фигурки складываются в мешок. Попросите ребенка на ощупь достать блок и назвать (круглый или не круглый).</w:t>
            </w:r>
          </w:p>
          <w:p w:rsidR="006F2089" w:rsidRPr="005055DE" w:rsidRDefault="005073FD" w:rsidP="005055DE">
            <w:pPr>
              <w:shd w:val="clear" w:color="auto" w:fill="FFFFFF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Разложи блоки по своим домикам.</w:t>
            </w:r>
          </w:p>
        </w:tc>
      </w:tr>
      <w:tr w:rsidR="006F2089" w:rsidRPr="005055DE" w:rsidTr="005055DE">
        <w:tc>
          <w:tcPr>
            <w:tcW w:w="6379" w:type="dxa"/>
          </w:tcPr>
          <w:p w:rsidR="006F2089" w:rsidRPr="005055DE" w:rsidRDefault="001479C2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sz w:val="28"/>
                <w:szCs w:val="28"/>
              </w:rPr>
              <w:t>Выкладывать картинку из геометрических форм (круг, квадрат, прямоугольник, треугольник) путем наложения.</w:t>
            </w:r>
          </w:p>
        </w:tc>
        <w:tc>
          <w:tcPr>
            <w:tcW w:w="9498" w:type="dxa"/>
          </w:tcPr>
          <w:p w:rsidR="00BB0D12" w:rsidRPr="005055DE" w:rsidRDefault="00BB0D12" w:rsidP="005055DE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73FD" w:rsidRPr="005055DE" w:rsidRDefault="005073FD" w:rsidP="005055DE">
            <w:pPr>
              <w:shd w:val="clear" w:color="auto" w:fill="FFFFFF"/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блоков можно составлять плоскостные изображения предметов: машинка, паровоз, дом, башня.</w:t>
            </w:r>
          </w:p>
          <w:p w:rsidR="006F2089" w:rsidRPr="005055DE" w:rsidRDefault="005073FD" w:rsidP="006F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399280" cy="690245"/>
                  <wp:effectExtent l="19050" t="0" r="1270" b="0"/>
                  <wp:docPr id="2" name="Рисунок 7" descr="рисун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ун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28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089" w:rsidRPr="005055DE" w:rsidRDefault="006F2089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P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DE" w:rsidRPr="005055DE" w:rsidRDefault="005055DE" w:rsidP="006F20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55DE" w:rsidRPr="005055DE" w:rsidSect="00BB0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763"/>
    <w:multiLevelType w:val="multilevel"/>
    <w:tmpl w:val="058C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B4377"/>
    <w:multiLevelType w:val="multilevel"/>
    <w:tmpl w:val="FF5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089"/>
    <w:rsid w:val="001479C2"/>
    <w:rsid w:val="005055DE"/>
    <w:rsid w:val="005073FD"/>
    <w:rsid w:val="005803C3"/>
    <w:rsid w:val="006F2089"/>
    <w:rsid w:val="007E2297"/>
    <w:rsid w:val="00891B6D"/>
    <w:rsid w:val="00BB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2012-12-04T13:06:00Z</dcterms:created>
  <dcterms:modified xsi:type="dcterms:W3CDTF">2012-12-09T09:49:00Z</dcterms:modified>
</cp:coreProperties>
</file>