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82" w:rsidRDefault="00535982" w:rsidP="00535982">
      <w:pPr>
        <w:tabs>
          <w:tab w:val="left" w:pos="3960"/>
        </w:tabs>
        <w:jc w:val="center"/>
        <w:rPr>
          <w:rFonts w:ascii="Monotype Corsiva" w:hAnsi="Monotype Corsiva"/>
          <w:color w:val="FF0000"/>
          <w:sz w:val="40"/>
          <w:szCs w:val="40"/>
        </w:rPr>
      </w:pPr>
      <w:r>
        <w:rPr>
          <w:rFonts w:ascii="Monotype Corsiva" w:hAnsi="Monotype Corsiva"/>
          <w:color w:val="FF0000"/>
          <w:sz w:val="40"/>
          <w:szCs w:val="40"/>
        </w:rPr>
        <w:t>Консультация для родителей.</w:t>
      </w:r>
    </w:p>
    <w:p w:rsidR="00535982" w:rsidRDefault="00535982" w:rsidP="00535982">
      <w:pPr>
        <w:tabs>
          <w:tab w:val="left" w:pos="3960"/>
        </w:tabs>
        <w:jc w:val="center"/>
        <w:rPr>
          <w:rFonts w:ascii="Monotype Corsiva" w:hAnsi="Monotype Corsiva"/>
          <w:color w:val="FF0000"/>
          <w:sz w:val="40"/>
          <w:szCs w:val="40"/>
        </w:rPr>
      </w:pPr>
    </w:p>
    <w:p w:rsidR="00535982" w:rsidRDefault="00535982" w:rsidP="00535982">
      <w:pPr>
        <w:tabs>
          <w:tab w:val="left" w:pos="3960"/>
        </w:tabs>
        <w:jc w:val="center"/>
        <w:rPr>
          <w:rFonts w:ascii="Monotype Corsiva" w:hAnsi="Monotype Corsiva"/>
          <w:sz w:val="40"/>
          <w:szCs w:val="4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9.1pt;margin-top:9.7pt;width:471.75pt;height:41.25pt;z-index:251658240" adj="1087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готовим руку к письму"/>
          </v:shape>
        </w:pict>
      </w:r>
    </w:p>
    <w:p w:rsidR="00535982" w:rsidRDefault="00535982" w:rsidP="00535982">
      <w:pPr>
        <w:tabs>
          <w:tab w:val="left" w:pos="3960"/>
        </w:tabs>
        <w:jc w:val="center"/>
        <w:rPr>
          <w:rFonts w:ascii="Monotype Corsiva" w:hAnsi="Monotype Corsiva"/>
          <w:sz w:val="40"/>
          <w:szCs w:val="40"/>
        </w:rPr>
      </w:pPr>
    </w:p>
    <w:p w:rsidR="00535982" w:rsidRDefault="00535982" w:rsidP="00535982">
      <w:pPr>
        <w:shd w:val="clear" w:color="auto" w:fill="FFFFFF"/>
        <w:spacing w:before="341" w:line="360" w:lineRule="exact"/>
        <w:ind w:left="-180" w:firstLine="298"/>
        <w:jc w:val="both"/>
        <w:rPr>
          <w:sz w:val="28"/>
          <w:szCs w:val="28"/>
        </w:rPr>
      </w:pPr>
      <w:r>
        <w:rPr>
          <w:spacing w:val="-2"/>
          <w:w w:val="88"/>
          <w:sz w:val="28"/>
          <w:szCs w:val="28"/>
        </w:rPr>
        <w:t xml:space="preserve">        Развитие графических навыков - еще один необходимый аспект </w:t>
      </w:r>
      <w:r>
        <w:rPr>
          <w:w w:val="88"/>
          <w:sz w:val="28"/>
          <w:szCs w:val="28"/>
        </w:rPr>
        <w:t>подготовленности ребенка к обучению в школе. На занятиях по мате</w:t>
      </w:r>
      <w:r>
        <w:rPr>
          <w:w w:val="88"/>
          <w:sz w:val="28"/>
          <w:szCs w:val="28"/>
        </w:rPr>
        <w:softHyphen/>
      </w:r>
      <w:r>
        <w:rPr>
          <w:spacing w:val="-1"/>
          <w:w w:val="88"/>
          <w:sz w:val="28"/>
          <w:szCs w:val="28"/>
        </w:rPr>
        <w:t xml:space="preserve">матике и обучению грамоте дети, под руководством воспитателя, в </w:t>
      </w:r>
      <w:r>
        <w:rPr>
          <w:spacing w:val="-2"/>
          <w:w w:val="88"/>
          <w:sz w:val="28"/>
          <w:szCs w:val="28"/>
        </w:rPr>
        <w:t xml:space="preserve">тетрадях выполняют различные задания: рисуют простым карандашом простые палочки, дуги, кружочки, овалы, размещая все это в клетках. </w:t>
      </w:r>
      <w:r>
        <w:rPr>
          <w:spacing w:val="-3"/>
          <w:w w:val="88"/>
          <w:sz w:val="28"/>
          <w:szCs w:val="28"/>
        </w:rPr>
        <w:t xml:space="preserve">Затем постепенно переходят к более сложным  рисункам. Вся эта работа </w:t>
      </w:r>
      <w:r>
        <w:rPr>
          <w:spacing w:val="-2"/>
          <w:w w:val="88"/>
          <w:sz w:val="28"/>
          <w:szCs w:val="28"/>
        </w:rPr>
        <w:t>сопровождается забавными стихами, чтобы заинтересовать детей и оживить однообразную работу, которую неко</w:t>
      </w:r>
      <w:r>
        <w:rPr>
          <w:spacing w:val="-2"/>
          <w:w w:val="88"/>
          <w:sz w:val="28"/>
          <w:szCs w:val="28"/>
        </w:rPr>
        <w:softHyphen/>
      </w:r>
      <w:r>
        <w:rPr>
          <w:w w:val="88"/>
          <w:sz w:val="28"/>
          <w:szCs w:val="28"/>
        </w:rPr>
        <w:t>торые из них не любят выполнять.</w:t>
      </w:r>
    </w:p>
    <w:p w:rsidR="00535982" w:rsidRDefault="00535982" w:rsidP="00535982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pacing w:val="-4"/>
          <w:w w:val="88"/>
          <w:sz w:val="28"/>
          <w:szCs w:val="28"/>
        </w:rPr>
        <w:t xml:space="preserve">             Делая тот или иной рисунок, ребенок не только выполняет движения </w:t>
      </w:r>
      <w:r>
        <w:rPr>
          <w:spacing w:val="-3"/>
          <w:w w:val="88"/>
          <w:sz w:val="28"/>
          <w:szCs w:val="28"/>
        </w:rPr>
        <w:t>рукой, но и включает в работу речевой и слуховой анализаторы, трени</w:t>
      </w:r>
      <w:r>
        <w:rPr>
          <w:spacing w:val="-3"/>
          <w:w w:val="88"/>
          <w:sz w:val="28"/>
          <w:szCs w:val="28"/>
        </w:rPr>
        <w:softHyphen/>
      </w:r>
      <w:r>
        <w:rPr>
          <w:spacing w:val="-2"/>
          <w:w w:val="88"/>
          <w:sz w:val="28"/>
          <w:szCs w:val="28"/>
        </w:rPr>
        <w:t>рует память, так как стихи постепенно заучиваются, и ребенок уже непроизвольно</w:t>
      </w:r>
      <w:proofErr w:type="gramStart"/>
      <w:r>
        <w:rPr>
          <w:spacing w:val="-2"/>
          <w:w w:val="88"/>
          <w:sz w:val="28"/>
          <w:szCs w:val="28"/>
        </w:rPr>
        <w:t xml:space="preserve"> ,</w:t>
      </w:r>
      <w:proofErr w:type="gramEnd"/>
      <w:r>
        <w:rPr>
          <w:spacing w:val="-2"/>
          <w:w w:val="88"/>
          <w:sz w:val="28"/>
          <w:szCs w:val="28"/>
        </w:rPr>
        <w:t xml:space="preserve">зарисовывает что-то в тетради, начинает произносить строчки из них. Таким образом, идет </w:t>
      </w:r>
      <w:proofErr w:type="spellStart"/>
      <w:r>
        <w:rPr>
          <w:spacing w:val="-2"/>
          <w:w w:val="88"/>
          <w:sz w:val="28"/>
          <w:szCs w:val="28"/>
        </w:rPr>
        <w:t>оречевление</w:t>
      </w:r>
      <w:proofErr w:type="spellEnd"/>
      <w:r>
        <w:rPr>
          <w:spacing w:val="-2"/>
          <w:w w:val="88"/>
          <w:sz w:val="28"/>
          <w:szCs w:val="28"/>
        </w:rPr>
        <w:t xml:space="preserve"> производимых дей</w:t>
      </w:r>
      <w:r>
        <w:rPr>
          <w:spacing w:val="-2"/>
          <w:w w:val="88"/>
          <w:sz w:val="28"/>
          <w:szCs w:val="28"/>
        </w:rPr>
        <w:softHyphen/>
      </w:r>
      <w:r>
        <w:rPr>
          <w:w w:val="88"/>
          <w:sz w:val="28"/>
          <w:szCs w:val="28"/>
        </w:rPr>
        <w:t>ствий.</w:t>
      </w:r>
    </w:p>
    <w:p w:rsidR="00535982" w:rsidRDefault="00535982" w:rsidP="00535982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pacing w:val="-7"/>
          <w:w w:val="88"/>
          <w:sz w:val="28"/>
          <w:szCs w:val="28"/>
        </w:rPr>
        <w:t>В процессе этой работы сам  рисунок дробится на</w:t>
      </w:r>
      <w:proofErr w:type="gramStart"/>
      <w:r>
        <w:rPr>
          <w:spacing w:val="-7"/>
          <w:w w:val="88"/>
          <w:sz w:val="28"/>
          <w:szCs w:val="28"/>
        </w:rPr>
        <w:t>.</w:t>
      </w:r>
      <w:proofErr w:type="gramEnd"/>
      <w:r>
        <w:rPr>
          <w:spacing w:val="-7"/>
          <w:w w:val="88"/>
          <w:sz w:val="28"/>
          <w:szCs w:val="28"/>
        </w:rPr>
        <w:t xml:space="preserve"> </w:t>
      </w:r>
      <w:proofErr w:type="gramStart"/>
      <w:r>
        <w:rPr>
          <w:spacing w:val="-7"/>
          <w:w w:val="88"/>
          <w:sz w:val="28"/>
          <w:szCs w:val="28"/>
        </w:rPr>
        <w:t>с</w:t>
      </w:r>
      <w:proofErr w:type="gramEnd"/>
      <w:r>
        <w:rPr>
          <w:spacing w:val="-7"/>
          <w:w w:val="88"/>
          <w:sz w:val="28"/>
          <w:szCs w:val="28"/>
        </w:rPr>
        <w:t>оставные элемен</w:t>
      </w:r>
      <w:r>
        <w:rPr>
          <w:spacing w:val="-7"/>
          <w:w w:val="88"/>
          <w:sz w:val="28"/>
          <w:szCs w:val="28"/>
        </w:rPr>
        <w:softHyphen/>
      </w:r>
      <w:r>
        <w:rPr>
          <w:spacing w:val="-5"/>
          <w:w w:val="88"/>
          <w:sz w:val="28"/>
          <w:szCs w:val="28"/>
        </w:rPr>
        <w:t>ты, которые отрабатываются построчно. По мере их освоения, части со</w:t>
      </w:r>
      <w:r>
        <w:rPr>
          <w:spacing w:val="-5"/>
          <w:w w:val="88"/>
          <w:sz w:val="28"/>
          <w:szCs w:val="28"/>
        </w:rPr>
        <w:softHyphen/>
      </w:r>
      <w:r>
        <w:rPr>
          <w:spacing w:val="-2"/>
          <w:w w:val="88"/>
          <w:sz w:val="28"/>
          <w:szCs w:val="28"/>
        </w:rPr>
        <w:t xml:space="preserve">единяются в единое целое, рисунок обрастает новыми деталями. Все они точно вписываются в клетку. Ребенок должен очень хорошо ее </w:t>
      </w:r>
      <w:r>
        <w:rPr>
          <w:spacing w:val="-3"/>
          <w:w w:val="88"/>
          <w:sz w:val="28"/>
          <w:szCs w:val="28"/>
        </w:rPr>
        <w:t>видеть и соизмерять свой рисунок с образцом, данным в начале строч</w:t>
      </w:r>
      <w:r>
        <w:rPr>
          <w:spacing w:val="-3"/>
          <w:w w:val="88"/>
          <w:sz w:val="28"/>
          <w:szCs w:val="28"/>
        </w:rPr>
        <w:softHyphen/>
      </w:r>
      <w:r>
        <w:rPr>
          <w:spacing w:val="-4"/>
          <w:w w:val="88"/>
          <w:sz w:val="28"/>
          <w:szCs w:val="28"/>
        </w:rPr>
        <w:t>ки. Если работа вызывает затруднения, можно точками наметить пред</w:t>
      </w:r>
      <w:r>
        <w:rPr>
          <w:spacing w:val="-4"/>
          <w:w w:val="88"/>
          <w:sz w:val="28"/>
          <w:szCs w:val="28"/>
        </w:rPr>
        <w:softHyphen/>
      </w:r>
      <w:r>
        <w:rPr>
          <w:spacing w:val="-3"/>
          <w:w w:val="88"/>
          <w:sz w:val="28"/>
          <w:szCs w:val="28"/>
        </w:rPr>
        <w:t>стоящую работу. С помощью этой опоры ребенок учится правильно вес</w:t>
      </w:r>
      <w:r>
        <w:rPr>
          <w:spacing w:val="-3"/>
          <w:w w:val="88"/>
          <w:sz w:val="28"/>
          <w:szCs w:val="28"/>
        </w:rPr>
        <w:softHyphen/>
      </w:r>
      <w:r>
        <w:rPr>
          <w:spacing w:val="-2"/>
          <w:w w:val="88"/>
          <w:sz w:val="28"/>
          <w:szCs w:val="28"/>
        </w:rPr>
        <w:t>ти линию, не "выезжать " за клеточку, а когда его рука хорошо осво</w:t>
      </w:r>
      <w:r>
        <w:rPr>
          <w:spacing w:val="-2"/>
          <w:w w:val="88"/>
          <w:sz w:val="28"/>
          <w:szCs w:val="28"/>
        </w:rPr>
        <w:softHyphen/>
      </w:r>
      <w:r>
        <w:rPr>
          <w:w w:val="88"/>
          <w:sz w:val="28"/>
          <w:szCs w:val="28"/>
        </w:rPr>
        <w:t xml:space="preserve">ит движение, будет делать это самостоятельно. К новому рисунку не </w:t>
      </w:r>
      <w:r>
        <w:rPr>
          <w:spacing w:val="-2"/>
          <w:w w:val="88"/>
          <w:sz w:val="28"/>
          <w:szCs w:val="28"/>
        </w:rPr>
        <w:t xml:space="preserve">стоит переходить до тех пор, пока какой-то элемент или движение </w:t>
      </w:r>
      <w:r>
        <w:rPr>
          <w:w w:val="88"/>
          <w:sz w:val="28"/>
          <w:szCs w:val="28"/>
        </w:rPr>
        <w:t xml:space="preserve">не </w:t>
      </w:r>
      <w:proofErr w:type="gramStart"/>
      <w:r>
        <w:rPr>
          <w:w w:val="88"/>
          <w:sz w:val="28"/>
          <w:szCs w:val="28"/>
        </w:rPr>
        <w:t>отработаны</w:t>
      </w:r>
      <w:proofErr w:type="gramEnd"/>
      <w:r>
        <w:rPr>
          <w:w w:val="88"/>
          <w:sz w:val="28"/>
          <w:szCs w:val="28"/>
        </w:rPr>
        <w:t>.</w:t>
      </w:r>
    </w:p>
    <w:p w:rsidR="00535982" w:rsidRDefault="00535982" w:rsidP="00535982">
      <w:pPr>
        <w:shd w:val="clear" w:color="auto" w:fill="FFFFFF"/>
        <w:spacing w:line="360" w:lineRule="exact"/>
        <w:ind w:left="5" w:firstLine="302"/>
        <w:jc w:val="both"/>
        <w:rPr>
          <w:sz w:val="28"/>
          <w:szCs w:val="28"/>
        </w:rPr>
      </w:pPr>
      <w:r>
        <w:rPr>
          <w:spacing w:val="-2"/>
          <w:w w:val="88"/>
          <w:sz w:val="28"/>
          <w:szCs w:val="28"/>
        </w:rPr>
        <w:t xml:space="preserve">                     Писать ребенку удобнее простым мягким карандашом, но ближе к школе, переходите на ручку, желательнее гелиевую</w:t>
      </w:r>
      <w:proofErr w:type="gramStart"/>
      <w:r>
        <w:rPr>
          <w:spacing w:val="-2"/>
          <w:w w:val="88"/>
          <w:sz w:val="28"/>
          <w:szCs w:val="28"/>
        </w:rPr>
        <w:t xml:space="preserve"> .</w:t>
      </w:r>
      <w:proofErr w:type="gramEnd"/>
      <w:r>
        <w:rPr>
          <w:spacing w:val="-2"/>
          <w:w w:val="88"/>
          <w:sz w:val="28"/>
          <w:szCs w:val="28"/>
        </w:rPr>
        <w:t xml:space="preserve">т.к. написание </w:t>
      </w:r>
      <w:r>
        <w:rPr>
          <w:spacing w:val="-4"/>
          <w:w w:val="88"/>
          <w:sz w:val="28"/>
          <w:szCs w:val="28"/>
        </w:rPr>
        <w:t>такой ручкой не требует усилий, нажатия пальцами. Следует обязатель</w:t>
      </w:r>
      <w:r>
        <w:rPr>
          <w:spacing w:val="-3"/>
          <w:w w:val="88"/>
          <w:sz w:val="28"/>
          <w:szCs w:val="28"/>
        </w:rPr>
        <w:t xml:space="preserve">но следить не только за тем, как ребенок держит карандаш, но и за </w:t>
      </w:r>
      <w:r>
        <w:rPr>
          <w:spacing w:val="-2"/>
          <w:w w:val="88"/>
          <w:sz w:val="28"/>
          <w:szCs w:val="28"/>
        </w:rPr>
        <w:t xml:space="preserve">осанкой его: спина прямая с наклоном легким вперед, ноги стоят обеими ступнями на полу или скамейке, руки лежат на столе, расстояние  </w:t>
      </w:r>
      <w:r>
        <w:rPr>
          <w:w w:val="88"/>
          <w:sz w:val="28"/>
          <w:szCs w:val="28"/>
        </w:rPr>
        <w:t>от глаз до тетради не менее 20см.</w:t>
      </w:r>
    </w:p>
    <w:p w:rsidR="00535982" w:rsidRDefault="00535982" w:rsidP="00535982">
      <w:pPr>
        <w:ind w:right="-360"/>
        <w:jc w:val="both"/>
        <w:rPr>
          <w:sz w:val="28"/>
          <w:szCs w:val="28"/>
        </w:rPr>
      </w:pPr>
    </w:p>
    <w:p w:rsidR="00535982" w:rsidRDefault="00535982" w:rsidP="00535982">
      <w:pPr>
        <w:tabs>
          <w:tab w:val="left" w:pos="1320"/>
        </w:tabs>
        <w:jc w:val="both"/>
        <w:rPr>
          <w:sz w:val="28"/>
          <w:szCs w:val="28"/>
        </w:rPr>
      </w:pPr>
    </w:p>
    <w:p w:rsidR="00535982" w:rsidRDefault="00535982" w:rsidP="00535982">
      <w:pPr>
        <w:tabs>
          <w:tab w:val="left" w:pos="1320"/>
        </w:tabs>
        <w:jc w:val="both"/>
        <w:rPr>
          <w:sz w:val="28"/>
          <w:szCs w:val="28"/>
        </w:rPr>
      </w:pPr>
    </w:p>
    <w:p w:rsidR="00535982" w:rsidRDefault="00535982" w:rsidP="00535982">
      <w:pPr>
        <w:tabs>
          <w:tab w:val="left" w:pos="1320"/>
        </w:tabs>
        <w:jc w:val="both"/>
        <w:rPr>
          <w:sz w:val="28"/>
          <w:szCs w:val="28"/>
        </w:rPr>
      </w:pPr>
    </w:p>
    <w:p w:rsidR="00535982" w:rsidRDefault="00535982" w:rsidP="00535982">
      <w:pPr>
        <w:tabs>
          <w:tab w:val="left" w:pos="1320"/>
        </w:tabs>
        <w:jc w:val="both"/>
        <w:rPr>
          <w:sz w:val="28"/>
          <w:szCs w:val="28"/>
        </w:rPr>
      </w:pPr>
    </w:p>
    <w:p w:rsidR="00535982" w:rsidRDefault="00535982" w:rsidP="00535982">
      <w:pPr>
        <w:tabs>
          <w:tab w:val="left" w:pos="1320"/>
        </w:tabs>
        <w:jc w:val="both"/>
        <w:rPr>
          <w:sz w:val="28"/>
          <w:szCs w:val="28"/>
        </w:rPr>
      </w:pPr>
    </w:p>
    <w:p w:rsidR="003E6CA5" w:rsidRDefault="003E6CA5">
      <w:bookmarkStart w:id="0" w:name="_GoBack"/>
      <w:bookmarkEnd w:id="0"/>
    </w:p>
    <w:sectPr w:rsidR="003E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9B"/>
    <w:rsid w:val="0011159B"/>
    <w:rsid w:val="003E6CA5"/>
    <w:rsid w:val="005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3</cp:revision>
  <dcterms:created xsi:type="dcterms:W3CDTF">2014-01-22T18:29:00Z</dcterms:created>
  <dcterms:modified xsi:type="dcterms:W3CDTF">2014-01-22T18:30:00Z</dcterms:modified>
</cp:coreProperties>
</file>