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3F8" w:rsidRDefault="000B53F8" w:rsidP="000B53F8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proofErr w:type="gramStart"/>
      <w:r>
        <w:rPr>
          <w:rFonts w:ascii="Arial" w:hAnsi="Arial" w:cs="Arial"/>
          <w:color w:val="333333"/>
          <w:sz w:val="20"/>
          <w:szCs w:val="20"/>
        </w:rPr>
        <w:t>Наверное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каждый родитель желает видеть своего ребёнка успешным в будущем: в учёбе, на производстве. «Кирпичики развития» создаются не сразу, они появляются ёще в раннем возрасте. От совместных усилий при взаимодействии педагогов, родителей и детей. Успешность ребёнка во многих видах деятельности зависит от способности проявить самостоятельность, управлять своими действиями, добиваться поставленных целей, которые ставятся перед ребёнком в воспитании и обучении. Всё это приобретается постепенно и только с помощью взрослого, родителя.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Чтобы помочь ребёнку приобрести перечисленные раннее навыки, нужно знать, как в зависимости от возрастных особенностей формируется самостоятельность, управление действий.</w:t>
      </w:r>
      <w:proofErr w:type="gramEnd"/>
    </w:p>
    <w:p w:rsidR="000B53F8" w:rsidRDefault="000B53F8" w:rsidP="000B53F8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 </w:t>
      </w:r>
    </w:p>
    <w:p w:rsidR="000B53F8" w:rsidRDefault="000B53F8" w:rsidP="000B53F8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1.</w:t>
      </w:r>
      <w:r>
        <w:rPr>
          <w:rStyle w:val="apple-converted-space"/>
          <w:rFonts w:ascii="Arial" w:hAnsi="Arial" w:cs="Arial"/>
          <w:b/>
          <w:bCs/>
          <w:color w:val="333333"/>
          <w:sz w:val="20"/>
          <w:szCs w:val="20"/>
        </w:rPr>
        <w:t> </w:t>
      </w:r>
      <w:r>
        <w:rPr>
          <w:rFonts w:ascii="Arial" w:hAnsi="Arial" w:cs="Arial"/>
          <w:b/>
          <w:bCs/>
          <w:color w:val="333333"/>
          <w:sz w:val="20"/>
          <w:szCs w:val="20"/>
        </w:rPr>
        <w:t>Речь как регулятор поведения</w:t>
      </w:r>
    </w:p>
    <w:p w:rsidR="000B53F8" w:rsidRDefault="000B53F8" w:rsidP="000B53F8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В 3-4 года речь взрослого является регулирующей. Чтобы ребёнок понимал нас, наши требования, указания: они должны быть чёткими, конкретными и не длительными по содержанию. По словесной инструкции ребёнок ещё не может выполнять сложные действия. Можно давать их пошаговыми инструкциями, где переход от одних действий к другим.</w:t>
      </w:r>
    </w:p>
    <w:p w:rsidR="000B53F8" w:rsidRDefault="000B53F8" w:rsidP="000B53F8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0B53F8" w:rsidRDefault="000B53F8" w:rsidP="000B53F8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2.</w:t>
      </w:r>
      <w:r>
        <w:rPr>
          <w:rStyle w:val="apple-converted-space"/>
          <w:rFonts w:ascii="Arial" w:hAnsi="Arial" w:cs="Arial"/>
          <w:b/>
          <w:bCs/>
          <w:color w:val="333333"/>
          <w:sz w:val="20"/>
          <w:szCs w:val="20"/>
        </w:rPr>
        <w:t> </w:t>
      </w:r>
      <w:r>
        <w:rPr>
          <w:rFonts w:ascii="Arial" w:hAnsi="Arial" w:cs="Arial"/>
          <w:b/>
          <w:bCs/>
          <w:color w:val="333333"/>
          <w:sz w:val="20"/>
          <w:szCs w:val="20"/>
        </w:rPr>
        <w:t>В познавательной сфере</w:t>
      </w:r>
      <w:r>
        <w:rPr>
          <w:rStyle w:val="apple-converted-space"/>
          <w:rFonts w:ascii="Arial" w:hAnsi="Arial" w:cs="Arial"/>
          <w:b/>
          <w:bCs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 xml:space="preserve">при помощи активности зрения, слуха, тактильных ощущений тела, рук, ног, ребёнок не может длительное время подчинять своё внимание и поведение - правилам предложенным взрослыми. Отсюда, необходимо развивать у ребёнка познавательный интерес к длительным видам деятельности, которые требуют наблюдательности, усидчивости. Формируйте в ребёнке интерес к объектам природы, учите наблюдать за изменениями в природе. Учите фиксировать внимание ребёнка на переменах, происходящих в ближайшей обстановке, на столе, в комнате.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При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длительной умственной, физической нагрузки ребёнок утомляем.</w:t>
      </w:r>
    </w:p>
    <w:p w:rsidR="000B53F8" w:rsidRDefault="000B53F8" w:rsidP="000B53F8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Помните, по программным задачам, в воспитании и обучении под редакцией Васильевой, у детей 2 младшей группы занятия длятся до 10 минут (когда ребёнок проявляет особый интерес к какой-то деятельности, то можно исходить от его желания).</w:t>
      </w:r>
    </w:p>
    <w:p w:rsidR="000B53F8" w:rsidRDefault="000B53F8" w:rsidP="000B53F8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Первые 5 минут ребёнок может быть более внимательным.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Последующие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7-8 минут ребёнок начинает отвлекаться, он не может длительно сохранять неподвижную позу и слушать вас. Если вы в это время желаете продолжать совместные занятия, позвольте ребёнку переключить внимание. Дайте ему расслабиться, снять напряжение на 2 - 3 минуты на подвижные действия. Это может быть зарядка, игра для отдельных частей тела (рук, ног, пальчиков). Затем ребёнок с новыми силами станет воспринимать дальнейшие совместные беседы, игры. Ребёнок 3 - 4 лет особо нуждается, чтобы его внимание и восприятие активизировали, направляли и стимулировали.</w:t>
      </w:r>
    </w:p>
    <w:p w:rsidR="000B53F8" w:rsidRDefault="000B53F8" w:rsidP="000B53F8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0B53F8" w:rsidRDefault="000B53F8" w:rsidP="000B53F8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3.</w:t>
      </w:r>
      <w:r>
        <w:rPr>
          <w:rStyle w:val="apple-converted-space"/>
          <w:rFonts w:ascii="Arial" w:hAnsi="Arial" w:cs="Arial"/>
          <w:b/>
          <w:bCs/>
          <w:color w:val="333333"/>
          <w:sz w:val="20"/>
          <w:szCs w:val="20"/>
        </w:rPr>
        <w:t> </w:t>
      </w:r>
      <w:r>
        <w:rPr>
          <w:rFonts w:ascii="Arial" w:hAnsi="Arial" w:cs="Arial"/>
          <w:b/>
          <w:bCs/>
          <w:color w:val="333333"/>
          <w:sz w:val="20"/>
          <w:szCs w:val="20"/>
        </w:rPr>
        <w:t>В воспитании и обучении учитывайте возрастные особенности детей.</w:t>
      </w:r>
      <w:r>
        <w:rPr>
          <w:rStyle w:val="apple-converted-space"/>
          <w:rFonts w:ascii="Arial" w:hAnsi="Arial" w:cs="Arial"/>
          <w:b/>
          <w:bCs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В 2,2 - 3 года ребёнок осознаёт себя как отдельного человека, отличного от взрослого, формируется образ «Я» (с помощью взрослого). Ребёнок стремится быть самостоятельным. Так позвольте ребёнку быть самостоятельным, успешным в той деятельности, с которой он может справиться сам. (Пример: культурно- гигиенические навыки). Чтобы ребёнок стремился быть самостоятельным, выполнял действия, которые ему по силам:</w:t>
      </w:r>
    </w:p>
    <w:p w:rsidR="000B53F8" w:rsidRDefault="000B53F8" w:rsidP="000B53F8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  - слушать взрослого;</w:t>
      </w:r>
    </w:p>
    <w:p w:rsidR="000B53F8" w:rsidRDefault="000B53F8" w:rsidP="000B53F8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  - выполнять простые просьбы, поручения;</w:t>
      </w:r>
    </w:p>
    <w:p w:rsidR="000B53F8" w:rsidRDefault="000B53F8" w:rsidP="000B53F8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  - умел подражать, повторять элементарные движения в игре, действия с игрушками, предметами;</w:t>
      </w:r>
    </w:p>
    <w:p w:rsidR="000B53F8" w:rsidRDefault="000B53F8" w:rsidP="000B53F8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поощряйте похвалой, подбадриванием, создавайте маленькие игровые сюрпризы. Когда взрослый требует что-либо от ребёнка, помните, что ему не так легко это сделать и сориентироваться. Он стремится овладевать правилами (но не всегда), переносит требования в разные ситуации.</w:t>
      </w:r>
    </w:p>
    <w:p w:rsidR="000B53F8" w:rsidRDefault="000B53F8" w:rsidP="000B53F8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lastRenderedPageBreak/>
        <w:t>• Не стоит переживать и настойчиво требовать от ребёнка выполнять все ваши указания. В этом возрасте дети больше опираются на свои личные, эгоистические интересы.</w:t>
      </w:r>
    </w:p>
    <w:p w:rsidR="000B53F8" w:rsidRDefault="000B53F8" w:rsidP="000B53F8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• Поставленную цель задания или поручения, ребёнок может подменить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на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свою (соответствует возрасту). Пример: родители попросили ребёнка нарисовать забор, а он прорисовал траву, дождик.</w:t>
      </w:r>
    </w:p>
    <w:p w:rsidR="000B53F8" w:rsidRDefault="000B53F8" w:rsidP="000B53F8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• Выполнение действий ребёнка в определённых видах деятельности (пример: умение слушать рассказ, познавать что-либо новое, культурно-гигиенические навыки, желание заниматься творчеством, конструировать из кубиков постройки, лепить из пластилина) зависит:</w:t>
      </w:r>
    </w:p>
    <w:p w:rsidR="000B53F8" w:rsidRDefault="000B53F8" w:rsidP="000B53F8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- от личной заинтересованности;</w:t>
      </w:r>
    </w:p>
    <w:p w:rsidR="000B53F8" w:rsidRDefault="000B53F8" w:rsidP="000B53F8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- от умений, которые сформировались при помощи взрослых;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-о</w:t>
      </w:r>
      <w:proofErr w:type="gramEnd"/>
      <w:r>
        <w:rPr>
          <w:rFonts w:ascii="Arial" w:hAnsi="Arial" w:cs="Arial"/>
          <w:color w:val="333333"/>
          <w:sz w:val="20"/>
          <w:szCs w:val="20"/>
        </w:rPr>
        <w:t>т умений взрослого заинтересовать ребёнка к определённой деятельности с помощью игровых приёмов, методов поощрения, похвалы.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  <w:t>• Игра и игровые приёмы являются лучшей стимуляцией для формирования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  <w:t>самостоятельности, управлением действий.</w:t>
      </w:r>
    </w:p>
    <w:p w:rsidR="000B53F8" w:rsidRDefault="000B53F8" w:rsidP="000B53F8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В подвижных играх учите ребёнка несложных движениям по образцу.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  <w:t>Показывайте и обучайте ребёнка взаимодействовать с предметами конструкторами, разборными игрушками.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b/>
          <w:bCs/>
          <w:color w:val="333333"/>
          <w:sz w:val="20"/>
          <w:szCs w:val="20"/>
          <w:u w:val="single"/>
        </w:rPr>
        <w:t>При этом обратите внимание, как ребёнок относится к трудностям, если у него что-то не получается</w:t>
      </w:r>
      <w:r>
        <w:rPr>
          <w:rFonts w:ascii="Arial" w:hAnsi="Arial" w:cs="Arial"/>
          <w:color w:val="333333"/>
          <w:sz w:val="20"/>
          <w:szCs w:val="20"/>
          <w:u w:val="single"/>
        </w:rPr>
        <w:t>:</w:t>
      </w:r>
    </w:p>
    <w:p w:rsidR="000B53F8" w:rsidRDefault="000B53F8" w:rsidP="000B53F8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- быстро теряет свой интерес и бросает заниматься деятельностью (нужно разобраться в чём дело) ребёнок по возрасту утомляем, либо плохо себя чувствует, возможно ему трудна эта деятельность и требуется не раз ребёнку показать и обучить в определённой деятельности; знания, которые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даются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могут быть не по возрасту; у ребёнка отсутствует упорство, настойчивость а это важное качество при обучении; - ребёнок нервничает и при этом не просит помощи взрослого (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ребёнок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возможно стремится быть самостоятельным, но виду малых знаний, навыков ему трудна деятельность, учите словесно ребёнка обращаться за вашей помощью);</w:t>
      </w:r>
    </w:p>
    <w:p w:rsidR="000B53F8" w:rsidRDefault="000B53F8" w:rsidP="000B53F8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• Помните, именно в этом возрасте взрослый образец для подражания.</w:t>
      </w:r>
    </w:p>
    <w:p w:rsidR="000B53F8" w:rsidRDefault="000B53F8" w:rsidP="000B53F8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Ребёнок стремится копировать ваши действия с игрушками, предметами. В настольных играх, при взаимодействии с игрушками, разыгрывайте сюжет игры, побуждайте ребёнка внимательно следить за образцом действий. Чтобы ребёнок мог повторять за вами.</w:t>
      </w:r>
    </w:p>
    <w:p w:rsidR="000B53F8" w:rsidRDefault="000B53F8" w:rsidP="000B53F8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 </w:t>
      </w:r>
    </w:p>
    <w:p w:rsidR="000B53F8" w:rsidRDefault="000B53F8" w:rsidP="000B53F8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4.</w:t>
      </w:r>
      <w:r>
        <w:rPr>
          <w:rStyle w:val="apple-converted-space"/>
          <w:rFonts w:ascii="Arial" w:hAnsi="Arial" w:cs="Arial"/>
          <w:b/>
          <w:bCs/>
          <w:color w:val="333333"/>
          <w:sz w:val="20"/>
          <w:szCs w:val="20"/>
        </w:rPr>
        <w:t> </w:t>
      </w:r>
      <w:r>
        <w:rPr>
          <w:rFonts w:ascii="Arial" w:hAnsi="Arial" w:cs="Arial"/>
          <w:b/>
          <w:bCs/>
          <w:color w:val="333333"/>
          <w:sz w:val="20"/>
          <w:szCs w:val="20"/>
        </w:rPr>
        <w:t>Воспитывайте культурно-гигиенические навыки</w:t>
      </w:r>
    </w:p>
    <w:p w:rsidR="000B53F8" w:rsidRDefault="000B53F8" w:rsidP="000B53F8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• Продолжайте учить детей под контролем взрослого самостоятельно мыть руки перед едой, после прогулки.</w:t>
      </w:r>
    </w:p>
    <w:p w:rsidR="000B53F8" w:rsidRDefault="000B53F8" w:rsidP="000B53F8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• Помогайте и направляйте ребёнка к привычке быть опрятным, аккуратным.</w:t>
      </w:r>
    </w:p>
    <w:p w:rsidR="000B53F8" w:rsidRDefault="000B53F8" w:rsidP="000B53F8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Во время приёма пищи, при одевании, снятии одежды и складывании её в определённое место.</w:t>
      </w:r>
    </w:p>
    <w:p w:rsidR="000B53F8" w:rsidRDefault="000B53F8" w:rsidP="000B53F8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• Приучайте ребёнка пользоваться индивидуальными предметами (носовой платок, салфетки, полотенце, расчёска) и складывать их в положенное место.</w:t>
      </w:r>
    </w:p>
    <w:p w:rsidR="000B53F8" w:rsidRDefault="000B53F8" w:rsidP="000B53F8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От того как привьются культурно-гигиенические навыки сформируется привычка и отношение к трудовой деятельности. Умение трудиться развивает характер и целеустремлённость, стремление доводить поставленную цель до конца.</w:t>
      </w:r>
    </w:p>
    <w:p w:rsidR="000B53F8" w:rsidRDefault="000B53F8" w:rsidP="000B53F8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Всё это создаёт благодатную почву при формировании познавательного интереса к интеллектуальной деятельности.</w:t>
      </w:r>
    </w:p>
    <w:p w:rsidR="000B53F8" w:rsidRDefault="000B53F8" w:rsidP="000B53F8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  <w:u w:val="single"/>
        </w:rPr>
        <w:t>«Помните</w:t>
      </w:r>
      <w:r>
        <w:rPr>
          <w:rStyle w:val="apple-converted-space"/>
          <w:rFonts w:ascii="Arial" w:hAnsi="Arial" w:cs="Arial"/>
          <w:b/>
          <w:bCs/>
          <w:color w:val="333333"/>
          <w:sz w:val="20"/>
          <w:szCs w:val="20"/>
          <w:u w:val="single"/>
        </w:rPr>
        <w:t> </w:t>
      </w:r>
      <w:r>
        <w:rPr>
          <w:rFonts w:ascii="Arial" w:hAnsi="Arial" w:cs="Arial"/>
          <w:b/>
          <w:bCs/>
          <w:color w:val="333333"/>
          <w:sz w:val="20"/>
          <w:szCs w:val="20"/>
          <w:u w:val="single"/>
        </w:rPr>
        <w:t>философскую мысль: «Посеешь семена привычки, взойдут всходы поведения, от них пожнёшь характер»</w:t>
      </w:r>
    </w:p>
    <w:p w:rsidR="000B53F8" w:rsidRDefault="000B53F8" w:rsidP="000B53F8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Всё в ваших руках уважаемые родители!</w:t>
      </w:r>
    </w:p>
    <w:p w:rsidR="000B53F8" w:rsidRDefault="000B53F8" w:rsidP="000B53F8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313857" w:rsidRDefault="00313857"/>
    <w:sectPr w:rsidR="00313857" w:rsidSect="00313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53F8"/>
    <w:rsid w:val="000B53F8"/>
    <w:rsid w:val="00313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8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5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B53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5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969</Words>
  <Characters>5529</Characters>
  <Application>Microsoft Office Word</Application>
  <DocSecurity>0</DocSecurity>
  <Lines>46</Lines>
  <Paragraphs>12</Paragraphs>
  <ScaleCrop>false</ScaleCrop>
  <Company/>
  <LinksUpToDate>false</LinksUpToDate>
  <CharactersWithSpaces>6486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2014-12-10T20:05:00Z</dcterms:created>
  <dcterms:modified xsi:type="dcterms:W3CDTF">2014-12-10T20:05:00Z</dcterms:modified>
</cp:coreProperties>
</file>